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3007" w:rsidRPr="00320031" w:rsidRDefault="00BD3007" w:rsidP="00FA567A">
      <w:pPr>
        <w:tabs>
          <w:tab w:val="left" w:pos="-142"/>
        </w:tabs>
        <w:spacing w:after="0" w:line="240" w:lineRule="auto"/>
        <w:ind w:firstLine="6521"/>
        <w:rPr>
          <w:rFonts w:ascii="Liberation Serif" w:eastAsia="Times New Roman" w:hAnsi="Liberation Serif"/>
          <w:sz w:val="24"/>
          <w:szCs w:val="24"/>
          <w:lang w:eastAsia="ru-RU"/>
        </w:rPr>
      </w:pPr>
    </w:p>
    <w:p w:rsidR="00162BDD" w:rsidRPr="00320031" w:rsidRDefault="00162BDD" w:rsidP="00FA567A">
      <w:pPr>
        <w:tabs>
          <w:tab w:val="left" w:pos="-142"/>
        </w:tabs>
        <w:spacing w:after="0" w:line="240" w:lineRule="auto"/>
        <w:ind w:firstLine="6521"/>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Утверждено</w:t>
      </w:r>
    </w:p>
    <w:p w:rsidR="00162BDD" w:rsidRPr="00320031" w:rsidRDefault="00162BDD" w:rsidP="00FA567A">
      <w:pPr>
        <w:tabs>
          <w:tab w:val="left" w:pos="-142"/>
        </w:tabs>
        <w:spacing w:after="0" w:line="240" w:lineRule="auto"/>
        <w:ind w:firstLine="6521"/>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Решением Думы Малышевского</w:t>
      </w:r>
    </w:p>
    <w:p w:rsidR="00162BDD" w:rsidRPr="00320031" w:rsidRDefault="00162BDD" w:rsidP="00FA567A">
      <w:pPr>
        <w:tabs>
          <w:tab w:val="left" w:pos="-142"/>
        </w:tabs>
        <w:spacing w:after="0" w:line="240" w:lineRule="auto"/>
        <w:ind w:firstLine="6521"/>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городского округа</w:t>
      </w:r>
    </w:p>
    <w:p w:rsidR="00162BDD" w:rsidRPr="00320031" w:rsidRDefault="00162BDD" w:rsidP="00FA567A">
      <w:pPr>
        <w:tabs>
          <w:tab w:val="left" w:pos="-142"/>
        </w:tabs>
        <w:spacing w:after="0" w:line="240" w:lineRule="auto"/>
        <w:ind w:firstLine="6521"/>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от </w:t>
      </w:r>
      <w:r w:rsidR="00841D8B" w:rsidRPr="00320031">
        <w:rPr>
          <w:rFonts w:ascii="Liberation Serif" w:eastAsia="Times New Roman" w:hAnsi="Liberation Serif"/>
          <w:sz w:val="24"/>
          <w:szCs w:val="24"/>
          <w:lang w:eastAsia="ru-RU"/>
        </w:rPr>
        <w:t>30.05</w:t>
      </w:r>
      <w:r w:rsidRPr="00320031">
        <w:rPr>
          <w:rFonts w:ascii="Liberation Serif" w:eastAsia="Times New Roman" w:hAnsi="Liberation Serif"/>
          <w:sz w:val="24"/>
          <w:szCs w:val="24"/>
          <w:lang w:eastAsia="ru-RU"/>
        </w:rPr>
        <w:t xml:space="preserve">.2017 № </w:t>
      </w:r>
      <w:r w:rsidR="00841D8B" w:rsidRPr="00320031">
        <w:rPr>
          <w:rFonts w:ascii="Liberation Serif" w:eastAsia="Times New Roman" w:hAnsi="Liberation Serif"/>
          <w:sz w:val="24"/>
          <w:szCs w:val="24"/>
          <w:lang w:eastAsia="ru-RU"/>
        </w:rPr>
        <w:t>59</w:t>
      </w:r>
    </w:p>
    <w:p w:rsidR="00BD3007" w:rsidRPr="00320031" w:rsidRDefault="00BD3007" w:rsidP="00FA567A">
      <w:pPr>
        <w:tabs>
          <w:tab w:val="left" w:pos="-142"/>
        </w:tabs>
        <w:spacing w:after="0" w:line="240" w:lineRule="auto"/>
        <w:ind w:firstLine="567"/>
        <w:jc w:val="center"/>
        <w:rPr>
          <w:rFonts w:ascii="Liberation Serif" w:eastAsia="Times New Roman" w:hAnsi="Liberation Serif"/>
          <w:sz w:val="24"/>
          <w:szCs w:val="24"/>
          <w:lang w:eastAsia="ru-RU"/>
        </w:rPr>
      </w:pPr>
    </w:p>
    <w:p w:rsidR="00BD3007" w:rsidRPr="00320031" w:rsidRDefault="00BD3007" w:rsidP="00FA567A">
      <w:pPr>
        <w:tabs>
          <w:tab w:val="left" w:pos="-142"/>
        </w:tabs>
        <w:spacing w:after="0" w:line="240" w:lineRule="auto"/>
        <w:ind w:firstLine="567"/>
        <w:jc w:val="center"/>
        <w:rPr>
          <w:rFonts w:ascii="Liberation Serif" w:eastAsia="Times New Roman" w:hAnsi="Liberation Serif"/>
          <w:sz w:val="24"/>
          <w:szCs w:val="24"/>
          <w:lang w:eastAsia="ru-RU"/>
        </w:rPr>
      </w:pPr>
    </w:p>
    <w:p w:rsidR="00BD3007" w:rsidRPr="00320031" w:rsidRDefault="00BD3007" w:rsidP="00FA567A">
      <w:pPr>
        <w:tabs>
          <w:tab w:val="left" w:pos="-142"/>
        </w:tabs>
        <w:spacing w:after="0" w:line="240" w:lineRule="auto"/>
        <w:ind w:firstLine="567"/>
        <w:jc w:val="center"/>
        <w:rPr>
          <w:rFonts w:ascii="Liberation Serif" w:eastAsia="Times New Roman" w:hAnsi="Liberation Serif"/>
          <w:sz w:val="24"/>
          <w:szCs w:val="24"/>
          <w:lang w:eastAsia="ru-RU"/>
        </w:rPr>
      </w:pPr>
    </w:p>
    <w:p w:rsidR="00BD3007" w:rsidRPr="00320031" w:rsidRDefault="00BD3007" w:rsidP="00FA567A">
      <w:pPr>
        <w:tabs>
          <w:tab w:val="left" w:pos="-142"/>
        </w:tabs>
        <w:spacing w:after="0" w:line="240" w:lineRule="auto"/>
        <w:ind w:firstLine="567"/>
        <w:jc w:val="center"/>
        <w:rPr>
          <w:rFonts w:ascii="Liberation Serif" w:eastAsia="Times New Roman" w:hAnsi="Liberation Serif"/>
          <w:sz w:val="24"/>
          <w:szCs w:val="24"/>
          <w:lang w:eastAsia="ru-RU"/>
        </w:rPr>
      </w:pPr>
    </w:p>
    <w:p w:rsidR="00BD3007" w:rsidRPr="00320031" w:rsidRDefault="00BD3007" w:rsidP="00FA567A">
      <w:pPr>
        <w:spacing w:before="120" w:after="0" w:line="240" w:lineRule="auto"/>
        <w:jc w:val="center"/>
        <w:outlineLvl w:val="0"/>
        <w:rPr>
          <w:rFonts w:ascii="Liberation Serif" w:eastAsia="Times New Roman" w:hAnsi="Liberation Serif"/>
          <w:b/>
          <w:sz w:val="24"/>
          <w:szCs w:val="24"/>
          <w:lang w:eastAsia="ru-RU"/>
        </w:rPr>
      </w:pPr>
      <w:bookmarkStart w:id="0" w:name="_Toc451181996"/>
      <w:bookmarkStart w:id="1" w:name="_Toc451469281"/>
      <w:bookmarkStart w:id="2" w:name="_Toc452336955"/>
      <w:bookmarkStart w:id="3" w:name="_Toc467010983"/>
      <w:bookmarkStart w:id="4" w:name="_Toc467012619"/>
      <w:r w:rsidRPr="00320031">
        <w:rPr>
          <w:rFonts w:ascii="Liberation Serif" w:eastAsia="Times New Roman" w:hAnsi="Liberation Serif"/>
          <w:b/>
          <w:sz w:val="24"/>
          <w:szCs w:val="24"/>
          <w:lang w:eastAsia="ru-RU"/>
        </w:rPr>
        <w:t>Российская Федерация</w:t>
      </w:r>
      <w:bookmarkEnd w:id="0"/>
      <w:bookmarkEnd w:id="1"/>
      <w:bookmarkEnd w:id="2"/>
      <w:bookmarkEnd w:id="3"/>
      <w:bookmarkEnd w:id="4"/>
    </w:p>
    <w:p w:rsidR="00BD3007" w:rsidRPr="00320031" w:rsidRDefault="00BD3007" w:rsidP="00FA567A">
      <w:pPr>
        <w:spacing w:before="120" w:after="0" w:line="240" w:lineRule="auto"/>
        <w:jc w:val="center"/>
        <w:outlineLvl w:val="0"/>
        <w:rPr>
          <w:rFonts w:ascii="Liberation Serif" w:eastAsia="Times New Roman" w:hAnsi="Liberation Serif"/>
          <w:b/>
          <w:sz w:val="24"/>
          <w:szCs w:val="24"/>
          <w:lang w:eastAsia="ru-RU"/>
        </w:rPr>
      </w:pPr>
      <w:bookmarkStart w:id="5" w:name="_Toc451181997"/>
      <w:bookmarkStart w:id="6" w:name="_Toc451469282"/>
      <w:bookmarkStart w:id="7" w:name="_Toc452336956"/>
      <w:bookmarkStart w:id="8" w:name="_Toc467010984"/>
      <w:bookmarkStart w:id="9" w:name="_Toc467012620"/>
      <w:r w:rsidRPr="00320031">
        <w:rPr>
          <w:rFonts w:ascii="Liberation Serif" w:eastAsia="Times New Roman" w:hAnsi="Liberation Serif"/>
          <w:b/>
          <w:sz w:val="24"/>
          <w:szCs w:val="24"/>
          <w:lang w:eastAsia="ru-RU"/>
        </w:rPr>
        <w:t>Свердловская область</w:t>
      </w:r>
      <w:bookmarkEnd w:id="5"/>
      <w:bookmarkEnd w:id="6"/>
      <w:bookmarkEnd w:id="7"/>
      <w:bookmarkEnd w:id="8"/>
      <w:bookmarkEnd w:id="9"/>
    </w:p>
    <w:p w:rsidR="005C5208" w:rsidRPr="00320031" w:rsidRDefault="005C5208" w:rsidP="00FA567A">
      <w:pPr>
        <w:pStyle w:val="af6"/>
        <w:jc w:val="center"/>
        <w:rPr>
          <w:rFonts w:ascii="Liberation Serif" w:hAnsi="Liberation Serif"/>
          <w:b/>
        </w:rPr>
      </w:pPr>
    </w:p>
    <w:p w:rsidR="005C5208" w:rsidRPr="00320031" w:rsidRDefault="005C5208" w:rsidP="00FA567A">
      <w:pPr>
        <w:pStyle w:val="af6"/>
        <w:jc w:val="center"/>
        <w:rPr>
          <w:rFonts w:ascii="Liberation Serif" w:hAnsi="Liberation Serif"/>
          <w:b/>
        </w:rPr>
      </w:pPr>
      <w:r w:rsidRPr="00320031">
        <w:rPr>
          <w:rFonts w:ascii="Liberation Serif" w:hAnsi="Liberation Serif"/>
          <w:b/>
        </w:rPr>
        <w:t>МАЛЫШЕВСКИЙ ГОРОДСКОЙ ОКРУГ</w:t>
      </w:r>
    </w:p>
    <w:p w:rsidR="00BD3007" w:rsidRPr="00320031" w:rsidRDefault="00BD3007" w:rsidP="00FA567A">
      <w:pPr>
        <w:widowControl w:val="0"/>
        <w:tabs>
          <w:tab w:val="left" w:pos="-142"/>
        </w:tabs>
        <w:suppressAutoHyphens/>
        <w:spacing w:after="0" w:line="240" w:lineRule="auto"/>
        <w:ind w:right="30" w:firstLine="567"/>
        <w:jc w:val="center"/>
        <w:rPr>
          <w:rFonts w:ascii="Liberation Serif" w:eastAsia="Lucida Sans Unicode" w:hAnsi="Liberation Serif"/>
          <w:b/>
          <w:caps/>
          <w:kern w:val="1"/>
          <w:sz w:val="24"/>
          <w:szCs w:val="24"/>
          <w:lang w:eastAsia="ar-SA"/>
        </w:rPr>
      </w:pPr>
    </w:p>
    <w:p w:rsidR="00BD3007" w:rsidRPr="00320031" w:rsidRDefault="00841D8B" w:rsidP="00FA567A">
      <w:pPr>
        <w:widowControl w:val="0"/>
        <w:tabs>
          <w:tab w:val="left" w:pos="-142"/>
        </w:tabs>
        <w:suppressAutoHyphens/>
        <w:spacing w:after="0" w:line="240" w:lineRule="auto"/>
        <w:ind w:right="30"/>
        <w:jc w:val="center"/>
        <w:rPr>
          <w:rFonts w:ascii="Liberation Serif" w:eastAsia="Lucida Sans Unicode" w:hAnsi="Liberation Serif"/>
          <w:b/>
          <w:caps/>
          <w:kern w:val="1"/>
          <w:sz w:val="24"/>
          <w:szCs w:val="24"/>
          <w:lang w:eastAsia="ar-SA"/>
        </w:rPr>
      </w:pPr>
      <w:r w:rsidRPr="00320031">
        <w:rPr>
          <w:rFonts w:ascii="Liberation Serif" w:eastAsia="Lucida Sans Unicode" w:hAnsi="Liberation Serif"/>
          <w:b/>
          <w:caps/>
          <w:noProof/>
          <w:kern w:val="1"/>
          <w:sz w:val="24"/>
          <w:szCs w:val="24"/>
          <w:lang w:eastAsia="ru-RU"/>
        </w:rPr>
        <w:drawing>
          <wp:inline distT="0" distB="0" distL="0" distR="0">
            <wp:extent cx="1501775" cy="2465705"/>
            <wp:effectExtent l="0" t="0" r="0" b="0"/>
            <wp:docPr id="65" name="Рисунок 1" descr="Без наз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ез названия"/>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01775" cy="2465705"/>
                    </a:xfrm>
                    <a:prstGeom prst="rect">
                      <a:avLst/>
                    </a:prstGeom>
                    <a:noFill/>
                    <a:ln>
                      <a:noFill/>
                    </a:ln>
                  </pic:spPr>
                </pic:pic>
              </a:graphicData>
            </a:graphic>
          </wp:inline>
        </w:drawing>
      </w:r>
    </w:p>
    <w:p w:rsidR="00BD3007" w:rsidRPr="00320031" w:rsidRDefault="00BD3007" w:rsidP="00FA567A">
      <w:pPr>
        <w:widowControl w:val="0"/>
        <w:tabs>
          <w:tab w:val="left" w:pos="-142"/>
        </w:tabs>
        <w:suppressAutoHyphens/>
        <w:spacing w:after="0" w:line="240" w:lineRule="auto"/>
        <w:ind w:right="30" w:firstLine="567"/>
        <w:jc w:val="center"/>
        <w:rPr>
          <w:rFonts w:ascii="Liberation Serif" w:eastAsia="Lucida Sans Unicode" w:hAnsi="Liberation Serif"/>
          <w:b/>
          <w:caps/>
          <w:kern w:val="1"/>
          <w:sz w:val="24"/>
          <w:szCs w:val="24"/>
          <w:lang w:eastAsia="ar-SA"/>
        </w:rPr>
      </w:pPr>
    </w:p>
    <w:p w:rsidR="00BD3007" w:rsidRPr="00320031" w:rsidRDefault="00BD3007" w:rsidP="00FA567A">
      <w:pPr>
        <w:widowControl w:val="0"/>
        <w:tabs>
          <w:tab w:val="left" w:pos="-142"/>
        </w:tabs>
        <w:suppressAutoHyphens/>
        <w:spacing w:after="0" w:line="240" w:lineRule="auto"/>
        <w:ind w:right="30"/>
        <w:jc w:val="center"/>
        <w:rPr>
          <w:rFonts w:ascii="Liberation Serif" w:eastAsia="Lucida Sans Unicode" w:hAnsi="Liberation Serif"/>
          <w:b/>
          <w:caps/>
          <w:kern w:val="1"/>
          <w:sz w:val="24"/>
          <w:szCs w:val="24"/>
          <w:lang w:eastAsia="ar-SA"/>
        </w:rPr>
      </w:pPr>
    </w:p>
    <w:p w:rsidR="00BD3007" w:rsidRPr="00320031" w:rsidRDefault="00BD3007" w:rsidP="00FA567A">
      <w:pPr>
        <w:widowControl w:val="0"/>
        <w:tabs>
          <w:tab w:val="left" w:pos="-142"/>
        </w:tabs>
        <w:suppressAutoHyphens/>
        <w:spacing w:after="0" w:line="240" w:lineRule="auto"/>
        <w:ind w:right="30" w:firstLine="567"/>
        <w:jc w:val="center"/>
        <w:rPr>
          <w:rFonts w:ascii="Liberation Serif" w:eastAsia="Lucida Sans Unicode" w:hAnsi="Liberation Serif"/>
          <w:b/>
          <w:caps/>
          <w:kern w:val="1"/>
          <w:sz w:val="24"/>
          <w:szCs w:val="24"/>
          <w:lang w:eastAsia="ar-SA"/>
        </w:rPr>
      </w:pPr>
    </w:p>
    <w:p w:rsidR="00BD3007" w:rsidRPr="00320031" w:rsidRDefault="00BD3007" w:rsidP="00FA567A">
      <w:pPr>
        <w:widowControl w:val="0"/>
        <w:tabs>
          <w:tab w:val="left" w:pos="-142"/>
          <w:tab w:val="left" w:pos="8222"/>
        </w:tabs>
        <w:spacing w:after="0" w:line="240" w:lineRule="auto"/>
        <w:ind w:right="30" w:firstLine="567"/>
        <w:jc w:val="center"/>
        <w:rPr>
          <w:rFonts w:ascii="Liberation Serif" w:eastAsia="Times New Roman" w:hAnsi="Liberation Serif"/>
          <w:b/>
          <w:sz w:val="24"/>
          <w:szCs w:val="24"/>
          <w:lang w:eastAsia="ru-RU"/>
        </w:rPr>
      </w:pPr>
    </w:p>
    <w:p w:rsidR="00BD3007" w:rsidRPr="00320031" w:rsidRDefault="00BD3007" w:rsidP="00FA567A">
      <w:pPr>
        <w:tabs>
          <w:tab w:val="left" w:pos="-142"/>
        </w:tabs>
        <w:spacing w:after="0" w:line="240" w:lineRule="auto"/>
        <w:ind w:firstLine="567"/>
        <w:jc w:val="center"/>
        <w:rPr>
          <w:rFonts w:ascii="Liberation Serif" w:eastAsia="Times New Roman" w:hAnsi="Liberation Serif"/>
          <w:sz w:val="24"/>
          <w:szCs w:val="24"/>
          <w:lang w:eastAsia="ru-RU"/>
        </w:rPr>
      </w:pPr>
    </w:p>
    <w:p w:rsidR="00BD3007" w:rsidRPr="00320031" w:rsidRDefault="00BD3007" w:rsidP="00FA567A">
      <w:pPr>
        <w:tabs>
          <w:tab w:val="left" w:pos="-142"/>
        </w:tabs>
        <w:spacing w:after="0" w:line="240" w:lineRule="auto"/>
        <w:ind w:firstLine="567"/>
        <w:jc w:val="center"/>
        <w:rPr>
          <w:rFonts w:ascii="Liberation Serif" w:eastAsia="Times New Roman" w:hAnsi="Liberation Serif"/>
          <w:sz w:val="24"/>
          <w:szCs w:val="24"/>
          <w:lang w:eastAsia="ru-RU"/>
        </w:rPr>
      </w:pPr>
    </w:p>
    <w:p w:rsidR="00BD3007" w:rsidRPr="00320031" w:rsidRDefault="00BD3007" w:rsidP="00FA567A">
      <w:pPr>
        <w:tabs>
          <w:tab w:val="left" w:pos="-142"/>
        </w:tabs>
        <w:spacing w:after="0" w:line="240" w:lineRule="auto"/>
        <w:ind w:firstLine="567"/>
        <w:jc w:val="center"/>
        <w:rPr>
          <w:rFonts w:ascii="Liberation Serif" w:eastAsia="Times New Roman" w:hAnsi="Liberation Serif"/>
          <w:sz w:val="24"/>
          <w:szCs w:val="24"/>
          <w:lang w:eastAsia="ru-RU"/>
        </w:rPr>
      </w:pPr>
    </w:p>
    <w:p w:rsidR="003B6567" w:rsidRPr="00320031" w:rsidRDefault="003B6567" w:rsidP="00FA567A">
      <w:pPr>
        <w:spacing w:before="120" w:after="0" w:line="240" w:lineRule="auto"/>
        <w:jc w:val="center"/>
        <w:outlineLvl w:val="0"/>
        <w:rPr>
          <w:rFonts w:ascii="Liberation Serif" w:eastAsia="Times New Roman" w:hAnsi="Liberation Serif"/>
          <w:b/>
          <w:sz w:val="24"/>
          <w:szCs w:val="24"/>
          <w:lang w:eastAsia="ru-RU"/>
        </w:rPr>
      </w:pPr>
      <w:bookmarkStart w:id="10" w:name="_Toc467010986"/>
      <w:bookmarkStart w:id="11" w:name="_Toc467012622"/>
      <w:r w:rsidRPr="00320031">
        <w:rPr>
          <w:rFonts w:ascii="Liberation Serif" w:eastAsia="Times New Roman" w:hAnsi="Liberation Serif"/>
          <w:b/>
          <w:sz w:val="24"/>
          <w:szCs w:val="24"/>
          <w:lang w:eastAsia="ru-RU"/>
        </w:rPr>
        <w:t>Правила землепользования и застройки</w:t>
      </w:r>
      <w:bookmarkEnd w:id="10"/>
      <w:bookmarkEnd w:id="11"/>
    </w:p>
    <w:p w:rsidR="008B08A8" w:rsidRDefault="005C5208" w:rsidP="00FA567A">
      <w:pPr>
        <w:spacing w:before="120" w:after="0" w:line="240" w:lineRule="auto"/>
        <w:jc w:val="center"/>
        <w:outlineLvl w:val="0"/>
        <w:rPr>
          <w:rFonts w:ascii="Liberation Serif" w:eastAsia="Times New Roman" w:hAnsi="Liberation Serif"/>
          <w:b/>
          <w:sz w:val="24"/>
          <w:szCs w:val="24"/>
          <w:lang w:eastAsia="ru-RU"/>
        </w:rPr>
      </w:pPr>
      <w:r w:rsidRPr="00320031">
        <w:rPr>
          <w:rFonts w:ascii="Liberation Serif" w:eastAsia="Times New Roman" w:hAnsi="Liberation Serif"/>
          <w:b/>
          <w:sz w:val="24"/>
          <w:szCs w:val="24"/>
          <w:lang w:eastAsia="ru-RU"/>
        </w:rPr>
        <w:t>Малышевского городского округа</w:t>
      </w:r>
    </w:p>
    <w:p w:rsidR="00FA567A" w:rsidRPr="00320031" w:rsidRDefault="00FA567A" w:rsidP="00FA567A">
      <w:pPr>
        <w:spacing w:before="120" w:after="0" w:line="240" w:lineRule="auto"/>
        <w:jc w:val="center"/>
        <w:outlineLvl w:val="0"/>
        <w:rPr>
          <w:rFonts w:ascii="Liberation Serif" w:eastAsia="Times New Roman" w:hAnsi="Liberation Serif"/>
          <w:b/>
          <w:sz w:val="24"/>
          <w:szCs w:val="24"/>
          <w:lang w:eastAsia="ru-RU"/>
        </w:rPr>
      </w:pPr>
      <w:r>
        <w:rPr>
          <w:rFonts w:ascii="Liberation Serif" w:eastAsia="Times New Roman" w:hAnsi="Liberation Serif"/>
          <w:b/>
          <w:sz w:val="24"/>
          <w:szCs w:val="24"/>
          <w:lang w:eastAsia="ru-RU"/>
        </w:rPr>
        <w:t xml:space="preserve">(в ред. от </w:t>
      </w:r>
      <w:r w:rsidR="00960B78">
        <w:rPr>
          <w:rFonts w:ascii="Liberation Serif" w:eastAsia="Times New Roman" w:hAnsi="Liberation Serif"/>
          <w:b/>
          <w:sz w:val="24"/>
          <w:szCs w:val="24"/>
          <w:lang w:eastAsia="ru-RU"/>
        </w:rPr>
        <w:t>30</w:t>
      </w:r>
      <w:r w:rsidR="008472A0">
        <w:rPr>
          <w:rFonts w:ascii="Liberation Serif" w:eastAsia="Times New Roman" w:hAnsi="Liberation Serif"/>
          <w:b/>
          <w:sz w:val="24"/>
          <w:szCs w:val="24"/>
          <w:lang w:eastAsia="ru-RU"/>
        </w:rPr>
        <w:t>.11.2021</w:t>
      </w:r>
      <w:r>
        <w:rPr>
          <w:rFonts w:ascii="Liberation Serif" w:eastAsia="Times New Roman" w:hAnsi="Liberation Serif"/>
          <w:b/>
          <w:sz w:val="24"/>
          <w:szCs w:val="24"/>
          <w:lang w:eastAsia="ru-RU"/>
        </w:rPr>
        <w:t xml:space="preserve"> года № </w:t>
      </w:r>
      <w:r w:rsidR="008472A0">
        <w:rPr>
          <w:rFonts w:ascii="Liberation Serif" w:eastAsia="Times New Roman" w:hAnsi="Liberation Serif"/>
          <w:b/>
          <w:sz w:val="24"/>
          <w:szCs w:val="24"/>
          <w:lang w:eastAsia="ru-RU"/>
        </w:rPr>
        <w:t>1</w:t>
      </w:r>
      <w:r w:rsidR="00960B78">
        <w:rPr>
          <w:rFonts w:ascii="Liberation Serif" w:eastAsia="Times New Roman" w:hAnsi="Liberation Serif"/>
          <w:b/>
          <w:sz w:val="24"/>
          <w:szCs w:val="24"/>
          <w:lang w:eastAsia="ru-RU"/>
        </w:rPr>
        <w:t>7</w:t>
      </w:r>
      <w:r>
        <w:rPr>
          <w:rFonts w:ascii="Liberation Serif" w:eastAsia="Times New Roman" w:hAnsi="Liberation Serif"/>
          <w:b/>
          <w:sz w:val="24"/>
          <w:szCs w:val="24"/>
          <w:lang w:eastAsia="ru-RU"/>
        </w:rPr>
        <w:t>)</w:t>
      </w:r>
    </w:p>
    <w:p w:rsidR="003B6567" w:rsidRPr="00320031" w:rsidRDefault="003B6567" w:rsidP="00FA567A">
      <w:pPr>
        <w:widowControl w:val="0"/>
        <w:tabs>
          <w:tab w:val="left" w:pos="-142"/>
          <w:tab w:val="left" w:pos="8222"/>
        </w:tabs>
        <w:spacing w:after="0" w:line="240" w:lineRule="auto"/>
        <w:ind w:right="30" w:firstLine="567"/>
        <w:jc w:val="center"/>
        <w:rPr>
          <w:rFonts w:ascii="Liberation Serif" w:eastAsia="Times New Roman" w:hAnsi="Liberation Serif"/>
          <w:b/>
          <w:sz w:val="24"/>
          <w:szCs w:val="24"/>
          <w:lang w:eastAsia="ru-RU"/>
        </w:rPr>
      </w:pPr>
    </w:p>
    <w:p w:rsidR="00BD3007" w:rsidRPr="00320031" w:rsidRDefault="00BD3007" w:rsidP="00FA567A">
      <w:pPr>
        <w:tabs>
          <w:tab w:val="left" w:pos="-142"/>
        </w:tabs>
        <w:spacing w:after="0" w:line="240" w:lineRule="auto"/>
        <w:ind w:firstLine="567"/>
        <w:jc w:val="center"/>
        <w:rPr>
          <w:rFonts w:ascii="Liberation Serif" w:eastAsia="Times New Roman" w:hAnsi="Liberation Serif"/>
          <w:sz w:val="24"/>
          <w:szCs w:val="24"/>
          <w:lang w:eastAsia="ru-RU"/>
        </w:rPr>
      </w:pPr>
    </w:p>
    <w:p w:rsidR="00BD3007" w:rsidRPr="00320031" w:rsidRDefault="00BD3007" w:rsidP="00FA567A">
      <w:pPr>
        <w:tabs>
          <w:tab w:val="left" w:pos="-142"/>
        </w:tabs>
        <w:spacing w:after="0" w:line="240" w:lineRule="auto"/>
        <w:ind w:firstLine="567"/>
        <w:jc w:val="center"/>
        <w:rPr>
          <w:rFonts w:ascii="Liberation Serif" w:eastAsia="Times New Roman" w:hAnsi="Liberation Serif"/>
          <w:sz w:val="24"/>
          <w:szCs w:val="24"/>
          <w:lang w:eastAsia="ru-RU"/>
        </w:rPr>
      </w:pPr>
    </w:p>
    <w:p w:rsidR="00BD3007" w:rsidRPr="00320031" w:rsidRDefault="00BD3007" w:rsidP="00FA567A">
      <w:pPr>
        <w:tabs>
          <w:tab w:val="left" w:pos="-142"/>
        </w:tabs>
        <w:spacing w:after="0" w:line="240" w:lineRule="auto"/>
        <w:ind w:firstLine="567"/>
        <w:jc w:val="center"/>
        <w:rPr>
          <w:rFonts w:ascii="Liberation Serif" w:eastAsia="Times New Roman" w:hAnsi="Liberation Serif"/>
          <w:sz w:val="24"/>
          <w:szCs w:val="24"/>
          <w:lang w:eastAsia="ru-RU"/>
        </w:rPr>
      </w:pPr>
    </w:p>
    <w:p w:rsidR="00BD3007" w:rsidRPr="00320031" w:rsidRDefault="00BD3007" w:rsidP="00FA567A">
      <w:pPr>
        <w:tabs>
          <w:tab w:val="left" w:pos="-142"/>
        </w:tabs>
        <w:spacing w:after="0" w:line="240" w:lineRule="auto"/>
        <w:ind w:firstLine="567"/>
        <w:jc w:val="center"/>
        <w:rPr>
          <w:rFonts w:ascii="Liberation Serif" w:eastAsia="Times New Roman" w:hAnsi="Liberation Serif"/>
          <w:sz w:val="24"/>
          <w:szCs w:val="24"/>
          <w:lang w:eastAsia="ru-RU"/>
        </w:rPr>
      </w:pPr>
    </w:p>
    <w:p w:rsidR="00172162" w:rsidRPr="00320031" w:rsidRDefault="00172162" w:rsidP="00FA567A">
      <w:pPr>
        <w:tabs>
          <w:tab w:val="left" w:pos="-142"/>
        </w:tabs>
        <w:spacing w:after="0" w:line="240" w:lineRule="auto"/>
        <w:jc w:val="center"/>
        <w:rPr>
          <w:rFonts w:ascii="Liberation Serif" w:eastAsia="Times New Roman" w:hAnsi="Liberation Serif"/>
          <w:sz w:val="24"/>
          <w:szCs w:val="24"/>
          <w:lang w:eastAsia="ru-RU"/>
        </w:rPr>
      </w:pPr>
    </w:p>
    <w:p w:rsidR="005C5208" w:rsidRPr="00320031" w:rsidRDefault="005C5208" w:rsidP="00FA567A">
      <w:pPr>
        <w:tabs>
          <w:tab w:val="left" w:pos="-142"/>
        </w:tabs>
        <w:spacing w:after="0" w:line="240" w:lineRule="auto"/>
        <w:ind w:firstLine="567"/>
        <w:jc w:val="center"/>
        <w:rPr>
          <w:rFonts w:ascii="Liberation Serif" w:eastAsia="Times New Roman" w:hAnsi="Liberation Serif"/>
          <w:sz w:val="24"/>
          <w:szCs w:val="24"/>
          <w:lang w:eastAsia="ru-RU"/>
        </w:rPr>
      </w:pPr>
    </w:p>
    <w:p w:rsidR="00BD3007" w:rsidRPr="00320031" w:rsidRDefault="00BD3007" w:rsidP="00FA567A">
      <w:pPr>
        <w:tabs>
          <w:tab w:val="left" w:pos="-142"/>
        </w:tabs>
        <w:spacing w:after="0" w:line="240" w:lineRule="auto"/>
        <w:ind w:right="30" w:firstLine="567"/>
        <w:jc w:val="center"/>
        <w:rPr>
          <w:rFonts w:ascii="Liberation Serif" w:eastAsia="Times New Roman" w:hAnsi="Liberation Serif"/>
          <w:sz w:val="24"/>
          <w:szCs w:val="24"/>
          <w:lang w:eastAsia="ru-RU"/>
        </w:rPr>
      </w:pPr>
    </w:p>
    <w:p w:rsidR="003B6567" w:rsidRPr="00320031" w:rsidRDefault="00BD3007" w:rsidP="00B76C38">
      <w:pPr>
        <w:tabs>
          <w:tab w:val="left" w:pos="-142"/>
        </w:tabs>
        <w:spacing w:after="0" w:line="240" w:lineRule="auto"/>
        <w:ind w:firstLine="567"/>
        <w:jc w:val="center"/>
        <w:rPr>
          <w:rFonts w:ascii="Liberation Serif" w:eastAsia="Times New Roman" w:hAnsi="Liberation Serif"/>
          <w:sz w:val="24"/>
          <w:szCs w:val="24"/>
          <w:u w:val="single"/>
          <w:lang w:eastAsia="ru-RU"/>
        </w:rPr>
      </w:pPr>
      <w:r w:rsidRPr="00320031">
        <w:rPr>
          <w:rFonts w:ascii="Liberation Serif" w:eastAsia="Times New Roman" w:hAnsi="Liberation Serif"/>
          <w:sz w:val="24"/>
          <w:szCs w:val="24"/>
          <w:lang w:eastAsia="ru-RU"/>
        </w:rPr>
        <w:t>20</w:t>
      </w:r>
      <w:r w:rsidR="008472A0">
        <w:rPr>
          <w:rFonts w:ascii="Liberation Serif" w:eastAsia="Times New Roman" w:hAnsi="Liberation Serif"/>
          <w:sz w:val="24"/>
          <w:szCs w:val="24"/>
          <w:lang w:eastAsia="ru-RU"/>
        </w:rPr>
        <w:t>21</w:t>
      </w:r>
      <w:r w:rsidRPr="00320031">
        <w:rPr>
          <w:rFonts w:ascii="Liberation Serif" w:eastAsia="Times New Roman" w:hAnsi="Liberation Serif"/>
          <w:sz w:val="24"/>
          <w:szCs w:val="24"/>
          <w:lang w:eastAsia="ru-RU"/>
        </w:rPr>
        <w:t xml:space="preserve"> г.</w:t>
      </w:r>
    </w:p>
    <w:p w:rsidR="003B6567" w:rsidRPr="00320031" w:rsidRDefault="003B6567" w:rsidP="00FA567A">
      <w:pPr>
        <w:tabs>
          <w:tab w:val="left" w:pos="-142"/>
        </w:tabs>
        <w:spacing w:after="0" w:line="240" w:lineRule="auto"/>
        <w:ind w:firstLine="567"/>
        <w:jc w:val="center"/>
        <w:rPr>
          <w:rFonts w:ascii="Liberation Serif" w:eastAsia="Times New Roman" w:hAnsi="Liberation Serif"/>
          <w:sz w:val="24"/>
          <w:szCs w:val="24"/>
          <w:u w:val="single"/>
          <w:lang w:eastAsia="ru-RU"/>
        </w:rPr>
        <w:sectPr w:rsidR="003B6567" w:rsidRPr="00320031" w:rsidSect="009E6AEC">
          <w:type w:val="nextColumn"/>
          <w:pgSz w:w="11906" w:h="16840"/>
          <w:pgMar w:top="1134" w:right="567" w:bottom="1134" w:left="1418" w:header="709" w:footer="709" w:gutter="0"/>
          <w:cols w:space="708"/>
          <w:docGrid w:linePitch="360"/>
        </w:sectPr>
      </w:pPr>
    </w:p>
    <w:p w:rsidR="00EA5260" w:rsidRPr="00320031" w:rsidRDefault="00EA5260" w:rsidP="00320031">
      <w:pPr>
        <w:keepNext/>
        <w:keepLines/>
        <w:spacing w:before="480" w:after="0" w:line="240" w:lineRule="auto"/>
        <w:ind w:firstLine="567"/>
        <w:outlineLvl w:val="0"/>
        <w:rPr>
          <w:rFonts w:ascii="Liberation Serif" w:eastAsia="Times New Roman" w:hAnsi="Liberation Serif"/>
          <w:b/>
          <w:bCs/>
          <w:sz w:val="24"/>
          <w:szCs w:val="24"/>
        </w:rPr>
      </w:pPr>
      <w:bookmarkStart w:id="12" w:name="_Toc451182001"/>
      <w:bookmarkStart w:id="13" w:name="_Toc451469286"/>
      <w:bookmarkStart w:id="14" w:name="_Toc452336960"/>
      <w:bookmarkStart w:id="15" w:name="_Toc467010988"/>
      <w:bookmarkStart w:id="16" w:name="_Toc467012624"/>
      <w:r w:rsidRPr="00320031">
        <w:rPr>
          <w:rFonts w:ascii="Liberation Serif" w:eastAsia="Times New Roman" w:hAnsi="Liberation Serif"/>
          <w:b/>
          <w:bCs/>
          <w:sz w:val="24"/>
          <w:szCs w:val="24"/>
        </w:rPr>
        <w:lastRenderedPageBreak/>
        <w:t>Оглавление</w:t>
      </w:r>
      <w:bookmarkEnd w:id="12"/>
      <w:bookmarkEnd w:id="13"/>
      <w:bookmarkEnd w:id="14"/>
      <w:bookmarkEnd w:id="15"/>
      <w:bookmarkEnd w:id="16"/>
    </w:p>
    <w:p w:rsidR="00EA5260" w:rsidRPr="00320031" w:rsidRDefault="00454FC6" w:rsidP="00320031">
      <w:pPr>
        <w:pStyle w:val="13"/>
        <w:spacing w:line="240" w:lineRule="auto"/>
        <w:rPr>
          <w:rFonts w:ascii="Liberation Serif" w:hAnsi="Liberation Serif"/>
          <w:noProof/>
          <w:sz w:val="24"/>
          <w:szCs w:val="24"/>
          <w:lang w:eastAsia="ru-RU"/>
        </w:rPr>
      </w:pPr>
      <w:r w:rsidRPr="00320031">
        <w:rPr>
          <w:rFonts w:ascii="Liberation Serif" w:hAnsi="Liberation Serif"/>
          <w:sz w:val="24"/>
          <w:szCs w:val="24"/>
        </w:rPr>
        <w:fldChar w:fldCharType="begin"/>
      </w:r>
      <w:r w:rsidR="00EA5260" w:rsidRPr="00320031">
        <w:rPr>
          <w:rFonts w:ascii="Liberation Serif" w:hAnsi="Liberation Serif"/>
          <w:sz w:val="24"/>
          <w:szCs w:val="24"/>
        </w:rPr>
        <w:instrText xml:space="preserve"> TOC \o "1-3" \h \z \u </w:instrText>
      </w:r>
      <w:r w:rsidRPr="00320031">
        <w:rPr>
          <w:rFonts w:ascii="Liberation Serif" w:hAnsi="Liberation Serif"/>
          <w:sz w:val="24"/>
          <w:szCs w:val="24"/>
        </w:rPr>
        <w:fldChar w:fldCharType="separate"/>
      </w:r>
    </w:p>
    <w:p w:rsidR="00EA5260" w:rsidRPr="00320031" w:rsidRDefault="00454FC6" w:rsidP="00320031">
      <w:pPr>
        <w:pStyle w:val="13"/>
        <w:spacing w:line="240" w:lineRule="auto"/>
        <w:ind w:firstLine="0"/>
        <w:rPr>
          <w:rFonts w:ascii="Liberation Serif" w:hAnsi="Liberation Serif"/>
          <w:noProof/>
          <w:sz w:val="24"/>
          <w:szCs w:val="24"/>
          <w:lang w:eastAsia="ru-RU"/>
        </w:rPr>
      </w:pPr>
      <w:hyperlink w:anchor="_Toc467012625" w:history="1">
        <w:r w:rsidR="00EA5260" w:rsidRPr="00320031">
          <w:rPr>
            <w:rStyle w:val="af2"/>
            <w:rFonts w:ascii="Liberation Serif" w:hAnsi="Liberation Serif"/>
            <w:b/>
            <w:noProof/>
            <w:sz w:val="24"/>
            <w:szCs w:val="24"/>
            <w:lang w:eastAsia="ru-RU"/>
          </w:rPr>
          <w:t>ЧАСТЬ I. ПОРЯДОК ПРИМЕНЕНИЯ ПРАВИЛ ЗЕМЛЕПОЛЬЗОВАНИЯ И ЗАСТРОЙКИ МАЛЫШЕВСКОГО ГОРОДСКОГО ОКРУГА И ВНЕСЕНИЯ В НИХ ИЗМЕНЕНИЙ</w:t>
        </w:r>
        <w:r w:rsidR="00EA5260" w:rsidRPr="00320031">
          <w:rPr>
            <w:rFonts w:ascii="Liberation Serif" w:hAnsi="Liberation Serif"/>
            <w:noProof/>
            <w:webHidden/>
            <w:sz w:val="24"/>
            <w:szCs w:val="24"/>
          </w:rPr>
          <w:tab/>
        </w:r>
      </w:hyperlink>
      <w:r w:rsidR="00EA5260" w:rsidRPr="00320031">
        <w:rPr>
          <w:rStyle w:val="af2"/>
          <w:rFonts w:ascii="Liberation Serif" w:hAnsi="Liberation Serif"/>
          <w:noProof/>
          <w:color w:val="auto"/>
          <w:sz w:val="24"/>
          <w:szCs w:val="24"/>
          <w:u w:val="none"/>
        </w:rPr>
        <w:t>4</w:t>
      </w:r>
    </w:p>
    <w:p w:rsidR="00EA5260" w:rsidRPr="00320031" w:rsidRDefault="00454FC6" w:rsidP="00320031">
      <w:pPr>
        <w:pStyle w:val="23"/>
        <w:spacing w:line="240" w:lineRule="auto"/>
        <w:rPr>
          <w:rFonts w:ascii="Liberation Serif" w:hAnsi="Liberation Serif"/>
          <w:noProof/>
          <w:sz w:val="24"/>
          <w:szCs w:val="24"/>
          <w:lang w:eastAsia="ru-RU"/>
        </w:rPr>
      </w:pPr>
      <w:hyperlink w:anchor="_Toc467012626" w:history="1">
        <w:r w:rsidR="00EA5260" w:rsidRPr="00320031">
          <w:rPr>
            <w:rStyle w:val="af2"/>
            <w:rFonts w:ascii="Liberation Serif" w:hAnsi="Liberation Serif"/>
            <w:b/>
            <w:bCs/>
            <w:noProof/>
            <w:sz w:val="24"/>
            <w:szCs w:val="24"/>
            <w:lang w:eastAsia="ru-RU"/>
          </w:rPr>
          <w:t xml:space="preserve">РАЗДЕЛ 1. ПОЛОЖЕНИЕ О РЕГУЛИРОВАНИИ ЗЕМЛЕПОЛЬЗОВАНИЯ И ЗАСТРОЙКИ ОРГАНАМИ МЕСТНОГО САМОУПРАВЛЕНИЯ МАЛЫШЕВСКОГО ГОРОДСКОГО ОКРУГА </w:t>
        </w:r>
        <w:r w:rsidR="00EA5260" w:rsidRPr="00320031">
          <w:rPr>
            <w:rFonts w:ascii="Liberation Serif" w:hAnsi="Liberation Serif"/>
            <w:noProof/>
            <w:webHidden/>
            <w:sz w:val="24"/>
            <w:szCs w:val="24"/>
          </w:rPr>
          <w:tab/>
        </w:r>
      </w:hyperlink>
      <w:r w:rsidR="00EA5260" w:rsidRPr="00320031">
        <w:rPr>
          <w:rStyle w:val="af2"/>
          <w:rFonts w:ascii="Liberation Serif" w:hAnsi="Liberation Serif"/>
          <w:noProof/>
          <w:color w:val="auto"/>
          <w:sz w:val="24"/>
          <w:szCs w:val="24"/>
          <w:u w:val="none"/>
        </w:rPr>
        <w:t>4</w:t>
      </w:r>
    </w:p>
    <w:p w:rsidR="00EA5260" w:rsidRPr="00320031" w:rsidRDefault="00454FC6" w:rsidP="00F34A1D">
      <w:pPr>
        <w:pStyle w:val="31"/>
        <w:rPr>
          <w:lang w:eastAsia="ru-RU"/>
        </w:rPr>
      </w:pPr>
      <w:hyperlink w:anchor="_Toc467012627" w:history="1">
        <w:r w:rsidR="00EA5260" w:rsidRPr="00320031">
          <w:rPr>
            <w:rStyle w:val="af2"/>
            <w:rFonts w:ascii="Liberation Serif" w:hAnsi="Liberation Serif"/>
            <w:b/>
            <w:lang w:eastAsia="ru-RU"/>
          </w:rPr>
          <w:t>Статья 1. Сфера применения правил землепользования и застройки Малышевского городского округа</w:t>
        </w:r>
        <w:r w:rsidR="00EA5260" w:rsidRPr="00320031">
          <w:rPr>
            <w:webHidden/>
          </w:rPr>
          <w:tab/>
        </w:r>
      </w:hyperlink>
      <w:r w:rsidR="00EA5260" w:rsidRPr="00320031">
        <w:rPr>
          <w:rStyle w:val="af2"/>
          <w:rFonts w:ascii="Liberation Serif" w:hAnsi="Liberation Serif"/>
          <w:color w:val="auto"/>
          <w:u w:val="none"/>
        </w:rPr>
        <w:t>4</w:t>
      </w:r>
    </w:p>
    <w:p w:rsidR="00EA5260" w:rsidRPr="00320031" w:rsidRDefault="00454FC6" w:rsidP="00F34A1D">
      <w:pPr>
        <w:pStyle w:val="31"/>
        <w:rPr>
          <w:lang w:eastAsia="ru-RU"/>
        </w:rPr>
      </w:pPr>
      <w:hyperlink w:anchor="_Toc467012628" w:history="1">
        <w:r w:rsidR="00EA5260" w:rsidRPr="00320031">
          <w:rPr>
            <w:rStyle w:val="af2"/>
            <w:rFonts w:ascii="Liberation Serif" w:hAnsi="Liberation Serif"/>
            <w:b/>
            <w:lang w:eastAsia="ru-RU"/>
          </w:rPr>
          <w:t>Статья 2. Основные понятия, используемые в правилах землепользования и застройки Малышевского городского округа и их определения</w:t>
        </w:r>
        <w:r w:rsidR="00EA5260" w:rsidRPr="00320031">
          <w:rPr>
            <w:webHidden/>
          </w:rPr>
          <w:tab/>
        </w:r>
      </w:hyperlink>
      <w:r w:rsidR="00EA5260" w:rsidRPr="00320031">
        <w:rPr>
          <w:rStyle w:val="af2"/>
          <w:rFonts w:ascii="Liberation Serif" w:hAnsi="Liberation Serif"/>
          <w:color w:val="auto"/>
          <w:u w:val="none"/>
        </w:rPr>
        <w:t>5</w:t>
      </w:r>
    </w:p>
    <w:p w:rsidR="00EA5260" w:rsidRPr="00320031" w:rsidRDefault="00454FC6" w:rsidP="00F34A1D">
      <w:pPr>
        <w:pStyle w:val="31"/>
        <w:rPr>
          <w:lang w:eastAsia="ru-RU"/>
        </w:rPr>
      </w:pPr>
      <w:hyperlink w:anchor="_Toc467012629" w:history="1">
        <w:r w:rsidR="00EA5260" w:rsidRPr="00320031">
          <w:rPr>
            <w:rStyle w:val="af2"/>
            <w:rFonts w:ascii="Liberation Serif" w:hAnsi="Liberation Serif"/>
            <w:b/>
            <w:lang w:eastAsia="ru-RU"/>
          </w:rPr>
          <w:t>Статья 3. Полномочия органов местного самоуправления округа в области регулирования отношений по вопросам землепользования и застройки</w:t>
        </w:r>
        <w:r w:rsidR="00EA5260" w:rsidRPr="00320031">
          <w:rPr>
            <w:webHidden/>
          </w:rPr>
          <w:tab/>
        </w:r>
        <w:r w:rsidRPr="00320031">
          <w:rPr>
            <w:webHidden/>
          </w:rPr>
          <w:fldChar w:fldCharType="begin"/>
        </w:r>
        <w:r w:rsidR="00EA5260" w:rsidRPr="00320031">
          <w:rPr>
            <w:webHidden/>
          </w:rPr>
          <w:instrText xml:space="preserve"> PAGEREF _Toc467012629 \h </w:instrText>
        </w:r>
        <w:r w:rsidRPr="00320031">
          <w:rPr>
            <w:webHidden/>
          </w:rPr>
        </w:r>
        <w:r w:rsidRPr="00320031">
          <w:rPr>
            <w:webHidden/>
          </w:rPr>
          <w:fldChar w:fldCharType="separate"/>
        </w:r>
        <w:r w:rsidR="00897687">
          <w:rPr>
            <w:webHidden/>
          </w:rPr>
          <w:t>8</w:t>
        </w:r>
        <w:r w:rsidRPr="00320031">
          <w:rPr>
            <w:webHidden/>
          </w:rPr>
          <w:fldChar w:fldCharType="end"/>
        </w:r>
      </w:hyperlink>
    </w:p>
    <w:p w:rsidR="00EA5260" w:rsidRPr="00320031" w:rsidRDefault="00454FC6" w:rsidP="00F34A1D">
      <w:pPr>
        <w:pStyle w:val="31"/>
        <w:rPr>
          <w:lang w:eastAsia="ru-RU"/>
        </w:rPr>
      </w:pPr>
      <w:hyperlink w:anchor="_Toc467012630" w:history="1">
        <w:r w:rsidR="00EA5260" w:rsidRPr="00320031">
          <w:rPr>
            <w:rStyle w:val="af2"/>
            <w:rFonts w:ascii="Liberation Serif" w:hAnsi="Liberation Serif"/>
            <w:b/>
            <w:lang w:eastAsia="ru-RU"/>
          </w:rPr>
          <w:t>Статья 4. Комиссия по подготовке проекта Правил землепользования и застройки территории городского округа</w:t>
        </w:r>
        <w:r w:rsidR="00EA5260" w:rsidRPr="00320031">
          <w:rPr>
            <w:webHidden/>
          </w:rPr>
          <w:tab/>
        </w:r>
        <w:r w:rsidRPr="00320031">
          <w:rPr>
            <w:webHidden/>
          </w:rPr>
          <w:fldChar w:fldCharType="begin"/>
        </w:r>
        <w:r w:rsidR="00EA5260" w:rsidRPr="00320031">
          <w:rPr>
            <w:webHidden/>
          </w:rPr>
          <w:instrText xml:space="preserve"> PAGEREF _Toc467012630 \h </w:instrText>
        </w:r>
        <w:r w:rsidRPr="00320031">
          <w:rPr>
            <w:webHidden/>
          </w:rPr>
        </w:r>
        <w:r w:rsidRPr="00320031">
          <w:rPr>
            <w:webHidden/>
          </w:rPr>
          <w:fldChar w:fldCharType="separate"/>
        </w:r>
        <w:r w:rsidR="00897687">
          <w:rPr>
            <w:webHidden/>
          </w:rPr>
          <w:t>8</w:t>
        </w:r>
        <w:r w:rsidRPr="00320031">
          <w:rPr>
            <w:webHidden/>
          </w:rPr>
          <w:fldChar w:fldCharType="end"/>
        </w:r>
      </w:hyperlink>
    </w:p>
    <w:p w:rsidR="00EA5260" w:rsidRPr="00320031" w:rsidRDefault="00454FC6" w:rsidP="00F34A1D">
      <w:pPr>
        <w:pStyle w:val="31"/>
        <w:rPr>
          <w:lang w:eastAsia="ru-RU"/>
        </w:rPr>
      </w:pPr>
      <w:hyperlink w:anchor="_Toc467012631" w:history="1">
        <w:r w:rsidR="00EA5260" w:rsidRPr="00320031">
          <w:rPr>
            <w:rStyle w:val="af2"/>
            <w:rFonts w:ascii="Liberation Serif" w:hAnsi="Liberation Serif"/>
            <w:b/>
            <w:lang w:eastAsia="ru-RU"/>
          </w:rPr>
          <w:t>Статья 5. Общие положения о градостроительном зонировании территории Малышевского городского округа</w:t>
        </w:r>
        <w:r w:rsidR="00EA5260" w:rsidRPr="00320031">
          <w:rPr>
            <w:webHidden/>
          </w:rPr>
          <w:tab/>
        </w:r>
        <w:r w:rsidRPr="00320031">
          <w:rPr>
            <w:webHidden/>
          </w:rPr>
          <w:fldChar w:fldCharType="begin"/>
        </w:r>
        <w:r w:rsidR="00EA5260" w:rsidRPr="00320031">
          <w:rPr>
            <w:webHidden/>
          </w:rPr>
          <w:instrText xml:space="preserve"> PAGEREF _Toc467012631 \h </w:instrText>
        </w:r>
        <w:r w:rsidRPr="00320031">
          <w:rPr>
            <w:webHidden/>
          </w:rPr>
        </w:r>
        <w:r w:rsidRPr="00320031">
          <w:rPr>
            <w:webHidden/>
          </w:rPr>
          <w:fldChar w:fldCharType="separate"/>
        </w:r>
        <w:r w:rsidR="00897687">
          <w:rPr>
            <w:webHidden/>
          </w:rPr>
          <w:t>10</w:t>
        </w:r>
        <w:r w:rsidRPr="00320031">
          <w:rPr>
            <w:webHidden/>
          </w:rPr>
          <w:fldChar w:fldCharType="end"/>
        </w:r>
      </w:hyperlink>
    </w:p>
    <w:p w:rsidR="00EA5260" w:rsidRPr="00320031" w:rsidRDefault="00454FC6" w:rsidP="00F34A1D">
      <w:pPr>
        <w:pStyle w:val="31"/>
        <w:rPr>
          <w:lang w:eastAsia="ru-RU"/>
        </w:rPr>
      </w:pPr>
      <w:hyperlink w:anchor="_Toc467012632" w:history="1">
        <w:r w:rsidR="00EA5260" w:rsidRPr="00320031">
          <w:rPr>
            <w:rStyle w:val="af2"/>
            <w:rFonts w:ascii="Liberation Serif" w:hAnsi="Liberation Serif"/>
            <w:b/>
            <w:lang w:eastAsia="ru-RU"/>
          </w:rPr>
          <w:t>Статья 6. Использование земельных участков, на которые распространяется действие градостроительных регламентов</w:t>
        </w:r>
        <w:r w:rsidR="00EA5260" w:rsidRPr="00320031">
          <w:rPr>
            <w:webHidden/>
          </w:rPr>
          <w:tab/>
        </w:r>
        <w:r w:rsidRPr="00320031">
          <w:rPr>
            <w:webHidden/>
          </w:rPr>
          <w:fldChar w:fldCharType="begin"/>
        </w:r>
        <w:r w:rsidR="00EA5260" w:rsidRPr="00320031">
          <w:rPr>
            <w:webHidden/>
          </w:rPr>
          <w:instrText xml:space="preserve"> PAGEREF _Toc467012632 \h </w:instrText>
        </w:r>
        <w:r w:rsidRPr="00320031">
          <w:rPr>
            <w:webHidden/>
          </w:rPr>
        </w:r>
        <w:r w:rsidRPr="00320031">
          <w:rPr>
            <w:webHidden/>
          </w:rPr>
          <w:fldChar w:fldCharType="separate"/>
        </w:r>
        <w:r w:rsidR="00897687">
          <w:rPr>
            <w:webHidden/>
          </w:rPr>
          <w:t>12</w:t>
        </w:r>
        <w:r w:rsidRPr="00320031">
          <w:rPr>
            <w:webHidden/>
          </w:rPr>
          <w:fldChar w:fldCharType="end"/>
        </w:r>
      </w:hyperlink>
    </w:p>
    <w:p w:rsidR="00EA5260" w:rsidRPr="00320031" w:rsidRDefault="00454FC6" w:rsidP="00F34A1D">
      <w:pPr>
        <w:pStyle w:val="31"/>
        <w:rPr>
          <w:lang w:eastAsia="ru-RU"/>
        </w:rPr>
      </w:pPr>
      <w:hyperlink w:anchor="_Toc467012633" w:history="1">
        <w:r w:rsidR="00EA5260" w:rsidRPr="00320031">
          <w:rPr>
            <w:rStyle w:val="af2"/>
            <w:rFonts w:ascii="Liberation Serif" w:hAnsi="Liberation Serif"/>
            <w:b/>
            <w:lang w:eastAsia="ru-RU"/>
          </w:rPr>
          <w:t>Статья 7. Особенности использования и застройки земельных участков, расположенных на территориях, отнесенных Правилами к различным территориальным зонам</w:t>
        </w:r>
        <w:r w:rsidR="00EA5260" w:rsidRPr="00320031">
          <w:rPr>
            <w:webHidden/>
          </w:rPr>
          <w:tab/>
        </w:r>
        <w:r w:rsidRPr="00320031">
          <w:rPr>
            <w:webHidden/>
          </w:rPr>
          <w:fldChar w:fldCharType="begin"/>
        </w:r>
        <w:r w:rsidR="00EA5260" w:rsidRPr="00320031">
          <w:rPr>
            <w:webHidden/>
          </w:rPr>
          <w:instrText xml:space="preserve"> PAGEREF _Toc467012633 \h </w:instrText>
        </w:r>
        <w:r w:rsidRPr="00320031">
          <w:rPr>
            <w:webHidden/>
          </w:rPr>
        </w:r>
        <w:r w:rsidRPr="00320031">
          <w:rPr>
            <w:webHidden/>
          </w:rPr>
          <w:fldChar w:fldCharType="separate"/>
        </w:r>
        <w:r w:rsidR="00897687">
          <w:rPr>
            <w:webHidden/>
          </w:rPr>
          <w:t>13</w:t>
        </w:r>
        <w:r w:rsidRPr="00320031">
          <w:rPr>
            <w:webHidden/>
          </w:rPr>
          <w:fldChar w:fldCharType="end"/>
        </w:r>
      </w:hyperlink>
    </w:p>
    <w:p w:rsidR="00EA5260" w:rsidRPr="00320031" w:rsidRDefault="00454FC6" w:rsidP="00F34A1D">
      <w:pPr>
        <w:pStyle w:val="31"/>
        <w:rPr>
          <w:lang w:eastAsia="ru-RU"/>
        </w:rPr>
      </w:pPr>
      <w:hyperlink w:anchor="_Toc467012634" w:history="1">
        <w:r w:rsidR="00EA5260" w:rsidRPr="00320031">
          <w:rPr>
            <w:rStyle w:val="af2"/>
            <w:rFonts w:ascii="Liberation Serif" w:hAnsi="Liberation Serif"/>
            <w:b/>
            <w:color w:val="auto"/>
            <w:u w:val="none"/>
            <w:lang w:eastAsia="ru-RU"/>
          </w:rPr>
          <w:t>Статья 8. Особенности использования земельных участков и объектов капитального строительства, не соответствующих градостроительным регламентам</w:t>
        </w:r>
        <w:r w:rsidR="00EA5260" w:rsidRPr="00320031">
          <w:rPr>
            <w:webHidden/>
          </w:rPr>
          <w:tab/>
        </w:r>
        <w:r w:rsidRPr="00320031">
          <w:rPr>
            <w:webHidden/>
          </w:rPr>
          <w:fldChar w:fldCharType="begin"/>
        </w:r>
        <w:r w:rsidR="00EA5260" w:rsidRPr="00320031">
          <w:rPr>
            <w:webHidden/>
          </w:rPr>
          <w:instrText xml:space="preserve"> PAGEREF _Toc467012634 \h </w:instrText>
        </w:r>
        <w:r w:rsidRPr="00320031">
          <w:rPr>
            <w:webHidden/>
          </w:rPr>
        </w:r>
        <w:r w:rsidRPr="00320031">
          <w:rPr>
            <w:webHidden/>
          </w:rPr>
          <w:fldChar w:fldCharType="separate"/>
        </w:r>
        <w:r w:rsidR="00897687">
          <w:rPr>
            <w:webHidden/>
          </w:rPr>
          <w:t>13</w:t>
        </w:r>
        <w:r w:rsidRPr="00320031">
          <w:rPr>
            <w:webHidden/>
          </w:rPr>
          <w:fldChar w:fldCharType="end"/>
        </w:r>
      </w:hyperlink>
    </w:p>
    <w:p w:rsidR="00EA5260" w:rsidRPr="00320031" w:rsidRDefault="00454FC6" w:rsidP="00F34A1D">
      <w:pPr>
        <w:pStyle w:val="31"/>
        <w:rPr>
          <w:lang w:eastAsia="ru-RU"/>
        </w:rPr>
      </w:pPr>
      <w:hyperlink w:anchor="_Toc467012635" w:history="1">
        <w:r w:rsidR="00EA5260" w:rsidRPr="00320031">
          <w:rPr>
            <w:rStyle w:val="af2"/>
            <w:rFonts w:ascii="Liberation Serif" w:hAnsi="Liberation Serif"/>
            <w:b/>
            <w:lang w:eastAsia="ru-RU"/>
          </w:rPr>
          <w:t>Статья 9. Осуществление строительства, реконструкции объектов капитального строительства</w:t>
        </w:r>
        <w:r w:rsidR="00EA5260" w:rsidRPr="00320031">
          <w:rPr>
            <w:webHidden/>
          </w:rPr>
          <w:tab/>
        </w:r>
        <w:r w:rsidRPr="00320031">
          <w:rPr>
            <w:webHidden/>
          </w:rPr>
          <w:fldChar w:fldCharType="begin"/>
        </w:r>
        <w:r w:rsidR="00EA5260" w:rsidRPr="00320031">
          <w:rPr>
            <w:webHidden/>
          </w:rPr>
          <w:instrText xml:space="preserve"> PAGEREF _Toc467012635 \h </w:instrText>
        </w:r>
        <w:r w:rsidRPr="00320031">
          <w:rPr>
            <w:webHidden/>
          </w:rPr>
        </w:r>
        <w:r w:rsidRPr="00320031">
          <w:rPr>
            <w:webHidden/>
          </w:rPr>
          <w:fldChar w:fldCharType="separate"/>
        </w:r>
        <w:r w:rsidR="00897687">
          <w:rPr>
            <w:webHidden/>
          </w:rPr>
          <w:t>14</w:t>
        </w:r>
        <w:r w:rsidRPr="00320031">
          <w:rPr>
            <w:webHidden/>
          </w:rPr>
          <w:fldChar w:fldCharType="end"/>
        </w:r>
      </w:hyperlink>
    </w:p>
    <w:p w:rsidR="00EA5260" w:rsidRPr="00320031" w:rsidRDefault="00454FC6" w:rsidP="00320031">
      <w:pPr>
        <w:pStyle w:val="23"/>
        <w:spacing w:line="240" w:lineRule="auto"/>
        <w:rPr>
          <w:rFonts w:ascii="Liberation Serif" w:hAnsi="Liberation Serif"/>
          <w:noProof/>
          <w:sz w:val="24"/>
          <w:szCs w:val="24"/>
          <w:lang w:eastAsia="ru-RU"/>
        </w:rPr>
      </w:pPr>
      <w:hyperlink w:anchor="_Toc467012636" w:history="1">
        <w:r w:rsidR="00EA5260" w:rsidRPr="00320031">
          <w:rPr>
            <w:rStyle w:val="af2"/>
            <w:rFonts w:ascii="Liberation Serif" w:hAnsi="Liberation Serif"/>
            <w:b/>
            <w:bCs/>
            <w:noProof/>
            <w:sz w:val="24"/>
            <w:szCs w:val="24"/>
            <w:lang w:eastAsia="ru-RU"/>
          </w:rPr>
          <w:t>РАЗДЕЛ 2.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EA5260" w:rsidRPr="00320031">
          <w:rPr>
            <w:rFonts w:ascii="Liberation Serif" w:hAnsi="Liberation Serif"/>
            <w:noProof/>
            <w:webHidden/>
            <w:sz w:val="24"/>
            <w:szCs w:val="24"/>
          </w:rPr>
          <w:tab/>
        </w:r>
        <w:r w:rsidRPr="00320031">
          <w:rPr>
            <w:rFonts w:ascii="Liberation Serif" w:hAnsi="Liberation Serif"/>
            <w:noProof/>
            <w:webHidden/>
            <w:sz w:val="24"/>
            <w:szCs w:val="24"/>
          </w:rPr>
          <w:fldChar w:fldCharType="begin"/>
        </w:r>
        <w:r w:rsidR="00EA5260" w:rsidRPr="00320031">
          <w:rPr>
            <w:rFonts w:ascii="Liberation Serif" w:hAnsi="Liberation Serif"/>
            <w:noProof/>
            <w:webHidden/>
            <w:sz w:val="24"/>
            <w:szCs w:val="24"/>
          </w:rPr>
          <w:instrText xml:space="preserve"> PAGEREF _Toc467012636 \h </w:instrText>
        </w:r>
        <w:r w:rsidRPr="00320031">
          <w:rPr>
            <w:rFonts w:ascii="Liberation Serif" w:hAnsi="Liberation Serif"/>
            <w:noProof/>
            <w:webHidden/>
            <w:sz w:val="24"/>
            <w:szCs w:val="24"/>
          </w:rPr>
        </w:r>
        <w:r w:rsidRPr="00320031">
          <w:rPr>
            <w:rFonts w:ascii="Liberation Serif" w:hAnsi="Liberation Serif"/>
            <w:noProof/>
            <w:webHidden/>
            <w:sz w:val="24"/>
            <w:szCs w:val="24"/>
          </w:rPr>
          <w:fldChar w:fldCharType="separate"/>
        </w:r>
        <w:r w:rsidR="00897687">
          <w:rPr>
            <w:rFonts w:ascii="Liberation Serif" w:hAnsi="Liberation Serif"/>
            <w:noProof/>
            <w:webHidden/>
            <w:sz w:val="24"/>
            <w:szCs w:val="24"/>
          </w:rPr>
          <w:t>14</w:t>
        </w:r>
        <w:r w:rsidRPr="00320031">
          <w:rPr>
            <w:rFonts w:ascii="Liberation Serif" w:hAnsi="Liberation Serif"/>
            <w:noProof/>
            <w:webHidden/>
            <w:sz w:val="24"/>
            <w:szCs w:val="24"/>
          </w:rPr>
          <w:fldChar w:fldCharType="end"/>
        </w:r>
      </w:hyperlink>
    </w:p>
    <w:p w:rsidR="00EA5260" w:rsidRPr="00320031" w:rsidRDefault="00454FC6" w:rsidP="00F34A1D">
      <w:pPr>
        <w:pStyle w:val="31"/>
        <w:rPr>
          <w:lang w:eastAsia="ru-RU"/>
        </w:rPr>
      </w:pPr>
      <w:hyperlink w:anchor="_Toc467012637" w:history="1">
        <w:r w:rsidR="00EA5260" w:rsidRPr="00320031">
          <w:rPr>
            <w:rStyle w:val="af2"/>
            <w:rFonts w:ascii="Liberation Serif" w:hAnsi="Liberation Serif"/>
            <w:b/>
            <w:lang w:eastAsia="ru-RU"/>
          </w:rPr>
          <w:t>Статья 10. Определение видов и параметров разрешенного использования земельных участков и объектов капитального строительства</w:t>
        </w:r>
        <w:r w:rsidR="00EA5260" w:rsidRPr="00320031">
          <w:rPr>
            <w:webHidden/>
          </w:rPr>
          <w:tab/>
        </w:r>
        <w:r w:rsidRPr="00320031">
          <w:rPr>
            <w:webHidden/>
          </w:rPr>
          <w:fldChar w:fldCharType="begin"/>
        </w:r>
        <w:r w:rsidR="00EA5260" w:rsidRPr="00320031">
          <w:rPr>
            <w:webHidden/>
          </w:rPr>
          <w:instrText xml:space="preserve"> PAGEREF _Toc467012637 \h </w:instrText>
        </w:r>
        <w:r w:rsidRPr="00320031">
          <w:rPr>
            <w:webHidden/>
          </w:rPr>
        </w:r>
        <w:r w:rsidRPr="00320031">
          <w:rPr>
            <w:webHidden/>
          </w:rPr>
          <w:fldChar w:fldCharType="separate"/>
        </w:r>
        <w:r w:rsidR="00897687">
          <w:rPr>
            <w:webHidden/>
          </w:rPr>
          <w:t>14</w:t>
        </w:r>
        <w:r w:rsidRPr="00320031">
          <w:rPr>
            <w:webHidden/>
          </w:rPr>
          <w:fldChar w:fldCharType="end"/>
        </w:r>
      </w:hyperlink>
    </w:p>
    <w:p w:rsidR="00EA5260" w:rsidRPr="00320031" w:rsidRDefault="00454FC6" w:rsidP="00F34A1D">
      <w:pPr>
        <w:pStyle w:val="31"/>
        <w:rPr>
          <w:lang w:eastAsia="ru-RU"/>
        </w:rPr>
      </w:pPr>
      <w:hyperlink w:anchor="_Toc467012638" w:history="1">
        <w:r w:rsidR="00EA5260" w:rsidRPr="00320031">
          <w:rPr>
            <w:rStyle w:val="af2"/>
            <w:rFonts w:ascii="Liberation Serif" w:hAnsi="Liberation Serif"/>
            <w:b/>
            <w:lang w:eastAsia="ru-RU"/>
          </w:rPr>
          <w:t>Статья 11. Порядок предоставления разрешения на отклонение от предельных параметров разрешенного строительства, реконструкции объекта капитального строительства</w:t>
        </w:r>
        <w:r w:rsidR="00EA5260" w:rsidRPr="00320031">
          <w:rPr>
            <w:webHidden/>
          </w:rPr>
          <w:tab/>
        </w:r>
        <w:r w:rsidRPr="00320031">
          <w:rPr>
            <w:webHidden/>
          </w:rPr>
          <w:fldChar w:fldCharType="begin"/>
        </w:r>
        <w:r w:rsidR="00EA5260" w:rsidRPr="00320031">
          <w:rPr>
            <w:webHidden/>
          </w:rPr>
          <w:instrText xml:space="preserve"> PAGEREF _Toc467012638 \h </w:instrText>
        </w:r>
        <w:r w:rsidRPr="00320031">
          <w:rPr>
            <w:webHidden/>
          </w:rPr>
        </w:r>
        <w:r w:rsidRPr="00320031">
          <w:rPr>
            <w:webHidden/>
          </w:rPr>
          <w:fldChar w:fldCharType="separate"/>
        </w:r>
        <w:r w:rsidR="00897687">
          <w:rPr>
            <w:webHidden/>
          </w:rPr>
          <w:t>15</w:t>
        </w:r>
        <w:r w:rsidRPr="00320031">
          <w:rPr>
            <w:webHidden/>
          </w:rPr>
          <w:fldChar w:fldCharType="end"/>
        </w:r>
      </w:hyperlink>
    </w:p>
    <w:p w:rsidR="00EA5260" w:rsidRPr="00320031" w:rsidRDefault="00454FC6" w:rsidP="00F34A1D">
      <w:pPr>
        <w:pStyle w:val="31"/>
        <w:rPr>
          <w:lang w:eastAsia="ru-RU"/>
        </w:rPr>
      </w:pPr>
      <w:hyperlink w:anchor="_Toc467012639" w:history="1">
        <w:r w:rsidR="00EA5260" w:rsidRPr="00320031">
          <w:rPr>
            <w:rStyle w:val="af2"/>
            <w:rFonts w:ascii="Liberation Serif" w:hAnsi="Liberation Serif"/>
            <w:b/>
            <w:lang w:eastAsia="ru-RU"/>
          </w:rPr>
          <w:t>Статья 12. Порядок предоставления разрешения на условно разрешенный вид использования земельного участка или объекта капитального строительства</w:t>
        </w:r>
        <w:r w:rsidR="00EA5260" w:rsidRPr="00320031">
          <w:rPr>
            <w:webHidden/>
          </w:rPr>
          <w:tab/>
        </w:r>
        <w:r w:rsidRPr="00320031">
          <w:rPr>
            <w:webHidden/>
          </w:rPr>
          <w:fldChar w:fldCharType="begin"/>
        </w:r>
        <w:r w:rsidR="00EA5260" w:rsidRPr="00320031">
          <w:rPr>
            <w:webHidden/>
          </w:rPr>
          <w:instrText xml:space="preserve"> PAGEREF _Toc467012639 \h </w:instrText>
        </w:r>
        <w:r w:rsidRPr="00320031">
          <w:rPr>
            <w:webHidden/>
          </w:rPr>
        </w:r>
        <w:r w:rsidRPr="00320031">
          <w:rPr>
            <w:webHidden/>
          </w:rPr>
          <w:fldChar w:fldCharType="separate"/>
        </w:r>
        <w:r w:rsidR="00897687">
          <w:rPr>
            <w:webHidden/>
          </w:rPr>
          <w:t>15</w:t>
        </w:r>
        <w:r w:rsidRPr="00320031">
          <w:rPr>
            <w:webHidden/>
          </w:rPr>
          <w:fldChar w:fldCharType="end"/>
        </w:r>
      </w:hyperlink>
    </w:p>
    <w:p w:rsidR="00EA5260" w:rsidRPr="00320031" w:rsidRDefault="00454FC6" w:rsidP="00320031">
      <w:pPr>
        <w:pStyle w:val="23"/>
        <w:spacing w:line="240" w:lineRule="auto"/>
        <w:rPr>
          <w:rFonts w:ascii="Liberation Serif" w:hAnsi="Liberation Serif"/>
          <w:noProof/>
          <w:sz w:val="24"/>
          <w:szCs w:val="24"/>
          <w:lang w:eastAsia="ru-RU"/>
        </w:rPr>
      </w:pPr>
      <w:hyperlink w:anchor="_Toc467012640" w:history="1">
        <w:r w:rsidR="00EA5260" w:rsidRPr="00320031">
          <w:rPr>
            <w:rStyle w:val="af2"/>
            <w:rFonts w:ascii="Liberation Serif" w:hAnsi="Liberation Serif"/>
            <w:b/>
            <w:bCs/>
            <w:noProof/>
            <w:sz w:val="24"/>
            <w:szCs w:val="24"/>
            <w:lang w:eastAsia="ru-RU"/>
          </w:rPr>
          <w:t>РАЗДЕЛ 3. ПОЛОЖЕНИЯ О ПОДГОТОВКЕ ДОКУМЕНТАЦИИ ПО ПЛАНИРОВКЕ ТЕРРИТОРИИ</w:t>
        </w:r>
        <w:r w:rsidR="00EA5260" w:rsidRPr="00320031">
          <w:rPr>
            <w:rFonts w:ascii="Liberation Serif" w:hAnsi="Liberation Serif"/>
            <w:noProof/>
            <w:webHidden/>
            <w:sz w:val="24"/>
            <w:szCs w:val="24"/>
          </w:rPr>
          <w:tab/>
        </w:r>
        <w:r w:rsidRPr="00320031">
          <w:rPr>
            <w:rFonts w:ascii="Liberation Serif" w:hAnsi="Liberation Serif"/>
            <w:noProof/>
            <w:webHidden/>
            <w:sz w:val="24"/>
            <w:szCs w:val="24"/>
          </w:rPr>
          <w:fldChar w:fldCharType="begin"/>
        </w:r>
        <w:r w:rsidR="00EA5260" w:rsidRPr="00320031">
          <w:rPr>
            <w:rFonts w:ascii="Liberation Serif" w:hAnsi="Liberation Serif"/>
            <w:noProof/>
            <w:webHidden/>
            <w:sz w:val="24"/>
            <w:szCs w:val="24"/>
          </w:rPr>
          <w:instrText xml:space="preserve"> PAGEREF _Toc467012640 \h </w:instrText>
        </w:r>
        <w:r w:rsidRPr="00320031">
          <w:rPr>
            <w:rFonts w:ascii="Liberation Serif" w:hAnsi="Liberation Serif"/>
            <w:noProof/>
            <w:webHidden/>
            <w:sz w:val="24"/>
            <w:szCs w:val="24"/>
          </w:rPr>
        </w:r>
        <w:r w:rsidRPr="00320031">
          <w:rPr>
            <w:rFonts w:ascii="Liberation Serif" w:hAnsi="Liberation Serif"/>
            <w:noProof/>
            <w:webHidden/>
            <w:sz w:val="24"/>
            <w:szCs w:val="24"/>
          </w:rPr>
          <w:fldChar w:fldCharType="separate"/>
        </w:r>
        <w:r w:rsidR="00897687">
          <w:rPr>
            <w:rFonts w:ascii="Liberation Serif" w:hAnsi="Liberation Serif"/>
            <w:noProof/>
            <w:webHidden/>
            <w:sz w:val="24"/>
            <w:szCs w:val="24"/>
          </w:rPr>
          <w:t>17</w:t>
        </w:r>
        <w:r w:rsidRPr="00320031">
          <w:rPr>
            <w:rFonts w:ascii="Liberation Serif" w:hAnsi="Liberation Serif"/>
            <w:noProof/>
            <w:webHidden/>
            <w:sz w:val="24"/>
            <w:szCs w:val="24"/>
          </w:rPr>
          <w:fldChar w:fldCharType="end"/>
        </w:r>
      </w:hyperlink>
    </w:p>
    <w:p w:rsidR="00EA5260" w:rsidRPr="00320031" w:rsidRDefault="00454FC6" w:rsidP="00F34A1D">
      <w:pPr>
        <w:pStyle w:val="31"/>
        <w:rPr>
          <w:lang w:eastAsia="ru-RU"/>
        </w:rPr>
      </w:pPr>
      <w:hyperlink w:anchor="_Toc467012641" w:history="1">
        <w:r w:rsidR="00EA5260" w:rsidRPr="00320031">
          <w:rPr>
            <w:rStyle w:val="af2"/>
            <w:rFonts w:ascii="Liberation Serif" w:hAnsi="Liberation Serif"/>
            <w:b/>
            <w:lang w:eastAsia="ru-RU"/>
          </w:rPr>
          <w:t>Статья 13. Общие положения о подготовке документации по планировке территории</w:t>
        </w:r>
        <w:r w:rsidR="00EA5260" w:rsidRPr="00320031">
          <w:rPr>
            <w:webHidden/>
          </w:rPr>
          <w:tab/>
        </w:r>
        <w:r w:rsidRPr="00320031">
          <w:rPr>
            <w:webHidden/>
          </w:rPr>
          <w:fldChar w:fldCharType="begin"/>
        </w:r>
        <w:r w:rsidR="00EA5260" w:rsidRPr="00320031">
          <w:rPr>
            <w:webHidden/>
          </w:rPr>
          <w:instrText xml:space="preserve"> PAGEREF _Toc467012641 \h </w:instrText>
        </w:r>
        <w:r w:rsidRPr="00320031">
          <w:rPr>
            <w:webHidden/>
          </w:rPr>
        </w:r>
        <w:r w:rsidRPr="00320031">
          <w:rPr>
            <w:webHidden/>
          </w:rPr>
          <w:fldChar w:fldCharType="separate"/>
        </w:r>
        <w:r w:rsidR="00897687">
          <w:rPr>
            <w:webHidden/>
          </w:rPr>
          <w:t>17</w:t>
        </w:r>
        <w:r w:rsidRPr="00320031">
          <w:rPr>
            <w:webHidden/>
          </w:rPr>
          <w:fldChar w:fldCharType="end"/>
        </w:r>
      </w:hyperlink>
    </w:p>
    <w:p w:rsidR="00EA5260" w:rsidRPr="00320031" w:rsidRDefault="00454FC6" w:rsidP="00320031">
      <w:pPr>
        <w:pStyle w:val="23"/>
        <w:spacing w:line="240" w:lineRule="auto"/>
        <w:rPr>
          <w:rFonts w:ascii="Liberation Serif" w:hAnsi="Liberation Serif"/>
          <w:noProof/>
          <w:sz w:val="24"/>
          <w:szCs w:val="24"/>
          <w:lang w:eastAsia="ru-RU"/>
        </w:rPr>
      </w:pPr>
      <w:hyperlink w:anchor="_Toc467012642" w:history="1">
        <w:r w:rsidR="00EA5260" w:rsidRPr="00320031">
          <w:rPr>
            <w:rStyle w:val="af2"/>
            <w:rFonts w:ascii="Liberation Serif" w:hAnsi="Liberation Serif"/>
            <w:b/>
            <w:bCs/>
            <w:noProof/>
            <w:sz w:val="24"/>
            <w:szCs w:val="24"/>
            <w:lang w:eastAsia="ru-RU"/>
          </w:rPr>
          <w:t>РАЗДЕЛ 4. ПОЛОЖЕНИЯ О ПРОВЕДЕНИИ ПУБЛИЧНЫХ СЛУШАНИЙ ПО ВОПРОСАМ ЗЕМЛЕПОЛЬЗОВАНИЯ И ЗАСТРОЙКИ</w:t>
        </w:r>
        <w:r w:rsidR="00EA5260" w:rsidRPr="00320031">
          <w:rPr>
            <w:rFonts w:ascii="Liberation Serif" w:hAnsi="Liberation Serif"/>
            <w:noProof/>
            <w:webHidden/>
            <w:sz w:val="24"/>
            <w:szCs w:val="24"/>
          </w:rPr>
          <w:tab/>
        </w:r>
        <w:r w:rsidRPr="00320031">
          <w:rPr>
            <w:rFonts w:ascii="Liberation Serif" w:hAnsi="Liberation Serif"/>
            <w:noProof/>
            <w:webHidden/>
            <w:sz w:val="24"/>
            <w:szCs w:val="24"/>
          </w:rPr>
          <w:fldChar w:fldCharType="begin"/>
        </w:r>
        <w:r w:rsidR="00EA5260" w:rsidRPr="00320031">
          <w:rPr>
            <w:rFonts w:ascii="Liberation Serif" w:hAnsi="Liberation Serif"/>
            <w:noProof/>
            <w:webHidden/>
            <w:sz w:val="24"/>
            <w:szCs w:val="24"/>
          </w:rPr>
          <w:instrText xml:space="preserve"> PAGEREF _Toc467012642 \h </w:instrText>
        </w:r>
        <w:r w:rsidRPr="00320031">
          <w:rPr>
            <w:rFonts w:ascii="Liberation Serif" w:hAnsi="Liberation Serif"/>
            <w:noProof/>
            <w:webHidden/>
            <w:sz w:val="24"/>
            <w:szCs w:val="24"/>
          </w:rPr>
        </w:r>
        <w:r w:rsidRPr="00320031">
          <w:rPr>
            <w:rFonts w:ascii="Liberation Serif" w:hAnsi="Liberation Serif"/>
            <w:noProof/>
            <w:webHidden/>
            <w:sz w:val="24"/>
            <w:szCs w:val="24"/>
          </w:rPr>
          <w:fldChar w:fldCharType="separate"/>
        </w:r>
        <w:r w:rsidR="00897687">
          <w:rPr>
            <w:rFonts w:ascii="Liberation Serif" w:hAnsi="Liberation Serif"/>
            <w:noProof/>
            <w:webHidden/>
            <w:sz w:val="24"/>
            <w:szCs w:val="24"/>
          </w:rPr>
          <w:t>19</w:t>
        </w:r>
        <w:r w:rsidRPr="00320031">
          <w:rPr>
            <w:rFonts w:ascii="Liberation Serif" w:hAnsi="Liberation Serif"/>
            <w:noProof/>
            <w:webHidden/>
            <w:sz w:val="24"/>
            <w:szCs w:val="24"/>
          </w:rPr>
          <w:fldChar w:fldCharType="end"/>
        </w:r>
      </w:hyperlink>
    </w:p>
    <w:p w:rsidR="00EA5260" w:rsidRPr="00320031" w:rsidRDefault="00454FC6" w:rsidP="00F34A1D">
      <w:pPr>
        <w:pStyle w:val="31"/>
        <w:rPr>
          <w:lang w:eastAsia="ru-RU"/>
        </w:rPr>
      </w:pPr>
      <w:hyperlink w:anchor="_Toc467012643" w:history="1">
        <w:r w:rsidR="00EA5260" w:rsidRPr="00320031">
          <w:rPr>
            <w:rStyle w:val="af2"/>
            <w:rFonts w:ascii="Liberation Serif" w:hAnsi="Liberation Serif"/>
            <w:b/>
            <w:lang w:eastAsia="ru-RU"/>
          </w:rPr>
          <w:t>Статья 14. Общие положения о порядке проведения публичных слушаний по вопросам землепользования и застройки</w:t>
        </w:r>
        <w:r w:rsidR="00EA5260" w:rsidRPr="00320031">
          <w:rPr>
            <w:webHidden/>
          </w:rPr>
          <w:tab/>
        </w:r>
        <w:r w:rsidRPr="00320031">
          <w:rPr>
            <w:webHidden/>
          </w:rPr>
          <w:fldChar w:fldCharType="begin"/>
        </w:r>
        <w:r w:rsidR="00EA5260" w:rsidRPr="00320031">
          <w:rPr>
            <w:webHidden/>
          </w:rPr>
          <w:instrText xml:space="preserve"> PAGEREF _Toc467012643 \h </w:instrText>
        </w:r>
        <w:r w:rsidRPr="00320031">
          <w:rPr>
            <w:webHidden/>
          </w:rPr>
        </w:r>
        <w:r w:rsidRPr="00320031">
          <w:rPr>
            <w:webHidden/>
          </w:rPr>
          <w:fldChar w:fldCharType="separate"/>
        </w:r>
        <w:r w:rsidR="00897687">
          <w:rPr>
            <w:webHidden/>
          </w:rPr>
          <w:t>19</w:t>
        </w:r>
        <w:r w:rsidRPr="00320031">
          <w:rPr>
            <w:webHidden/>
          </w:rPr>
          <w:fldChar w:fldCharType="end"/>
        </w:r>
      </w:hyperlink>
    </w:p>
    <w:p w:rsidR="00EA5260" w:rsidRPr="00320031" w:rsidRDefault="00454FC6" w:rsidP="00320031">
      <w:pPr>
        <w:pStyle w:val="23"/>
        <w:spacing w:line="240" w:lineRule="auto"/>
        <w:rPr>
          <w:rFonts w:ascii="Liberation Serif" w:hAnsi="Liberation Serif"/>
          <w:noProof/>
          <w:sz w:val="24"/>
          <w:szCs w:val="24"/>
          <w:lang w:eastAsia="ru-RU"/>
        </w:rPr>
      </w:pPr>
      <w:hyperlink w:anchor="_Toc467012644" w:history="1">
        <w:r w:rsidR="00EA5260" w:rsidRPr="00320031">
          <w:rPr>
            <w:rStyle w:val="af2"/>
            <w:rFonts w:ascii="Liberation Serif" w:hAnsi="Liberation Serif"/>
            <w:b/>
            <w:bCs/>
            <w:noProof/>
            <w:sz w:val="24"/>
            <w:szCs w:val="24"/>
            <w:lang w:eastAsia="ru-RU"/>
          </w:rPr>
          <w:t>РАЗДЕЛ 5. ПОЛОЖЕНИЯ О ВНЕСЕНИИ ИЗМЕНЕНИЙ В ПРАВИЛА ЗЕМЛЕПОЛЬЗОВАНИЯ И ЗАСТРОЙКИ</w:t>
        </w:r>
        <w:r w:rsidR="00EA5260" w:rsidRPr="00320031">
          <w:rPr>
            <w:rFonts w:ascii="Liberation Serif" w:hAnsi="Liberation Serif"/>
            <w:noProof/>
            <w:webHidden/>
            <w:sz w:val="24"/>
            <w:szCs w:val="24"/>
          </w:rPr>
          <w:tab/>
        </w:r>
        <w:r w:rsidRPr="00320031">
          <w:rPr>
            <w:rFonts w:ascii="Liberation Serif" w:hAnsi="Liberation Serif"/>
            <w:noProof/>
            <w:webHidden/>
            <w:sz w:val="24"/>
            <w:szCs w:val="24"/>
          </w:rPr>
          <w:fldChar w:fldCharType="begin"/>
        </w:r>
        <w:r w:rsidR="00EA5260" w:rsidRPr="00320031">
          <w:rPr>
            <w:rFonts w:ascii="Liberation Serif" w:hAnsi="Liberation Serif"/>
            <w:noProof/>
            <w:webHidden/>
            <w:sz w:val="24"/>
            <w:szCs w:val="24"/>
          </w:rPr>
          <w:instrText xml:space="preserve"> PAGEREF _Toc467012644 \h </w:instrText>
        </w:r>
        <w:r w:rsidRPr="00320031">
          <w:rPr>
            <w:rFonts w:ascii="Liberation Serif" w:hAnsi="Liberation Serif"/>
            <w:noProof/>
            <w:webHidden/>
            <w:sz w:val="24"/>
            <w:szCs w:val="24"/>
          </w:rPr>
        </w:r>
        <w:r w:rsidRPr="00320031">
          <w:rPr>
            <w:rFonts w:ascii="Liberation Serif" w:hAnsi="Liberation Serif"/>
            <w:noProof/>
            <w:webHidden/>
            <w:sz w:val="24"/>
            <w:szCs w:val="24"/>
          </w:rPr>
          <w:fldChar w:fldCharType="separate"/>
        </w:r>
        <w:r w:rsidR="00897687">
          <w:rPr>
            <w:rFonts w:ascii="Liberation Serif" w:hAnsi="Liberation Serif"/>
            <w:noProof/>
            <w:webHidden/>
            <w:sz w:val="24"/>
            <w:szCs w:val="24"/>
          </w:rPr>
          <w:t>19</w:t>
        </w:r>
        <w:r w:rsidRPr="00320031">
          <w:rPr>
            <w:rFonts w:ascii="Liberation Serif" w:hAnsi="Liberation Serif"/>
            <w:noProof/>
            <w:webHidden/>
            <w:sz w:val="24"/>
            <w:szCs w:val="24"/>
          </w:rPr>
          <w:fldChar w:fldCharType="end"/>
        </w:r>
      </w:hyperlink>
    </w:p>
    <w:p w:rsidR="00EA5260" w:rsidRPr="00320031" w:rsidRDefault="00454FC6" w:rsidP="00F34A1D">
      <w:pPr>
        <w:pStyle w:val="31"/>
        <w:rPr>
          <w:lang w:eastAsia="ru-RU"/>
        </w:rPr>
      </w:pPr>
      <w:hyperlink w:anchor="_Toc467012645" w:history="1">
        <w:r w:rsidR="00EA5260" w:rsidRPr="00320031">
          <w:rPr>
            <w:rStyle w:val="af2"/>
            <w:rFonts w:ascii="Liberation Serif" w:hAnsi="Liberation Serif"/>
            <w:b/>
            <w:lang w:eastAsia="ru-RU"/>
          </w:rPr>
          <w:t>Статья 15. Порядок внесения изменений в Правила землепользования и застройки Малышевского городского округа</w:t>
        </w:r>
        <w:r w:rsidR="00EA5260" w:rsidRPr="00320031">
          <w:rPr>
            <w:webHidden/>
          </w:rPr>
          <w:tab/>
        </w:r>
        <w:r w:rsidRPr="00320031">
          <w:rPr>
            <w:webHidden/>
          </w:rPr>
          <w:fldChar w:fldCharType="begin"/>
        </w:r>
        <w:r w:rsidR="00EA5260" w:rsidRPr="00320031">
          <w:rPr>
            <w:webHidden/>
          </w:rPr>
          <w:instrText xml:space="preserve"> PAGEREF _Toc467012645 \h </w:instrText>
        </w:r>
        <w:r w:rsidRPr="00320031">
          <w:rPr>
            <w:webHidden/>
          </w:rPr>
        </w:r>
        <w:r w:rsidRPr="00320031">
          <w:rPr>
            <w:webHidden/>
          </w:rPr>
          <w:fldChar w:fldCharType="separate"/>
        </w:r>
        <w:r w:rsidR="00897687">
          <w:rPr>
            <w:webHidden/>
          </w:rPr>
          <w:t>19</w:t>
        </w:r>
        <w:r w:rsidRPr="00320031">
          <w:rPr>
            <w:webHidden/>
          </w:rPr>
          <w:fldChar w:fldCharType="end"/>
        </w:r>
      </w:hyperlink>
    </w:p>
    <w:p w:rsidR="00EA5260" w:rsidRPr="00320031" w:rsidRDefault="00454FC6" w:rsidP="00320031">
      <w:pPr>
        <w:pStyle w:val="23"/>
        <w:spacing w:line="240" w:lineRule="auto"/>
        <w:rPr>
          <w:rFonts w:ascii="Liberation Serif" w:hAnsi="Liberation Serif"/>
          <w:noProof/>
          <w:sz w:val="24"/>
          <w:szCs w:val="24"/>
          <w:lang w:eastAsia="ru-RU"/>
        </w:rPr>
      </w:pPr>
      <w:hyperlink w:anchor="_Toc467012646" w:history="1">
        <w:r w:rsidR="00EA5260" w:rsidRPr="00320031">
          <w:rPr>
            <w:rStyle w:val="af2"/>
            <w:rFonts w:ascii="Liberation Serif" w:hAnsi="Liberation Serif"/>
            <w:b/>
            <w:bCs/>
            <w:noProof/>
            <w:sz w:val="24"/>
            <w:szCs w:val="24"/>
            <w:lang w:eastAsia="ru-RU"/>
          </w:rPr>
          <w:t>РАЗДЕЛ 6. ПОЛОЖЕНИЯ О РЕГУЛИРОВАНИИ ИНЫХ ВОПРОСОВ ЗЕМЛЕПОЛЬЗОВАНИЯ И ЗАСТРОЙКИ</w:t>
        </w:r>
        <w:r w:rsidR="00EA5260" w:rsidRPr="00320031">
          <w:rPr>
            <w:rFonts w:ascii="Liberation Serif" w:hAnsi="Liberation Serif"/>
            <w:noProof/>
            <w:webHidden/>
            <w:sz w:val="24"/>
            <w:szCs w:val="24"/>
          </w:rPr>
          <w:tab/>
        </w:r>
      </w:hyperlink>
      <w:r w:rsidR="00EA5260" w:rsidRPr="00320031">
        <w:rPr>
          <w:rStyle w:val="af2"/>
          <w:rFonts w:ascii="Liberation Serif" w:hAnsi="Liberation Serif"/>
          <w:noProof/>
          <w:color w:val="auto"/>
          <w:sz w:val="24"/>
          <w:szCs w:val="24"/>
          <w:u w:val="none"/>
        </w:rPr>
        <w:t>21</w:t>
      </w:r>
    </w:p>
    <w:p w:rsidR="00EA5260" w:rsidRPr="00320031" w:rsidRDefault="00454FC6" w:rsidP="00F34A1D">
      <w:pPr>
        <w:pStyle w:val="31"/>
        <w:rPr>
          <w:lang w:eastAsia="ru-RU"/>
        </w:rPr>
      </w:pPr>
      <w:hyperlink w:anchor="_Toc467012647" w:history="1">
        <w:r w:rsidR="00EA5260" w:rsidRPr="00320031">
          <w:rPr>
            <w:rStyle w:val="af2"/>
            <w:rFonts w:ascii="Liberation Serif" w:hAnsi="Liberation Serif"/>
            <w:b/>
            <w:lang w:eastAsia="ru-RU"/>
          </w:rPr>
          <w:t>Статья 16. Общие принципы регулирования иных вопросов землепользования и застройки на территории Малышевского городского округа</w:t>
        </w:r>
        <w:r w:rsidR="00EA5260" w:rsidRPr="00320031">
          <w:rPr>
            <w:webHidden/>
          </w:rPr>
          <w:tab/>
        </w:r>
      </w:hyperlink>
    </w:p>
    <w:p w:rsidR="00EA5260" w:rsidRPr="00320031" w:rsidRDefault="00454FC6" w:rsidP="00320031">
      <w:pPr>
        <w:pStyle w:val="13"/>
        <w:spacing w:line="240" w:lineRule="auto"/>
        <w:rPr>
          <w:rFonts w:ascii="Liberation Serif" w:hAnsi="Liberation Serif"/>
          <w:noProof/>
          <w:sz w:val="24"/>
          <w:szCs w:val="24"/>
          <w:lang w:eastAsia="ru-RU"/>
        </w:rPr>
      </w:pPr>
      <w:hyperlink w:anchor="_Toc467012648" w:history="1">
        <w:r w:rsidR="00EA5260" w:rsidRPr="00320031">
          <w:rPr>
            <w:rStyle w:val="af2"/>
            <w:rFonts w:ascii="Liberation Serif" w:hAnsi="Liberation Serif"/>
            <w:b/>
            <w:noProof/>
            <w:sz w:val="24"/>
            <w:szCs w:val="24"/>
            <w:lang w:eastAsia="ru-RU"/>
          </w:rPr>
          <w:t>ЧАСТЬ II. ГРАДОСТРОИТЕЛЬНЫЕ РЕГЛАМЕНТЫ</w:t>
        </w:r>
        <w:r w:rsidR="00EA5260" w:rsidRPr="00320031">
          <w:rPr>
            <w:rFonts w:ascii="Liberation Serif" w:hAnsi="Liberation Serif"/>
            <w:noProof/>
            <w:webHidden/>
            <w:sz w:val="24"/>
            <w:szCs w:val="24"/>
          </w:rPr>
          <w:t xml:space="preserve">………………………………   </w:t>
        </w:r>
        <w:r w:rsidRPr="00320031">
          <w:rPr>
            <w:rFonts w:ascii="Liberation Serif" w:hAnsi="Liberation Serif"/>
            <w:noProof/>
            <w:webHidden/>
            <w:sz w:val="24"/>
            <w:szCs w:val="24"/>
          </w:rPr>
          <w:fldChar w:fldCharType="begin"/>
        </w:r>
        <w:r w:rsidR="00EA5260" w:rsidRPr="00320031">
          <w:rPr>
            <w:rFonts w:ascii="Liberation Serif" w:hAnsi="Liberation Serif"/>
            <w:noProof/>
            <w:webHidden/>
            <w:sz w:val="24"/>
            <w:szCs w:val="24"/>
          </w:rPr>
          <w:instrText xml:space="preserve"> PAGEREF _Toc467012648 \h </w:instrText>
        </w:r>
        <w:r w:rsidRPr="00320031">
          <w:rPr>
            <w:rFonts w:ascii="Liberation Serif" w:hAnsi="Liberation Serif"/>
            <w:noProof/>
            <w:webHidden/>
            <w:sz w:val="24"/>
            <w:szCs w:val="24"/>
          </w:rPr>
        </w:r>
        <w:r w:rsidRPr="00320031">
          <w:rPr>
            <w:rFonts w:ascii="Liberation Serif" w:hAnsi="Liberation Serif"/>
            <w:noProof/>
            <w:webHidden/>
            <w:sz w:val="24"/>
            <w:szCs w:val="24"/>
          </w:rPr>
          <w:fldChar w:fldCharType="separate"/>
        </w:r>
        <w:r w:rsidR="00897687">
          <w:rPr>
            <w:rFonts w:ascii="Liberation Serif" w:hAnsi="Liberation Serif"/>
            <w:noProof/>
            <w:webHidden/>
            <w:sz w:val="24"/>
            <w:szCs w:val="24"/>
          </w:rPr>
          <w:t>27</w:t>
        </w:r>
        <w:r w:rsidRPr="00320031">
          <w:rPr>
            <w:rFonts w:ascii="Liberation Serif" w:hAnsi="Liberation Serif"/>
            <w:noProof/>
            <w:webHidden/>
            <w:sz w:val="24"/>
            <w:szCs w:val="24"/>
          </w:rPr>
          <w:fldChar w:fldCharType="end"/>
        </w:r>
      </w:hyperlink>
    </w:p>
    <w:p w:rsidR="00EA5260" w:rsidRPr="00320031" w:rsidRDefault="00454FC6" w:rsidP="00320031">
      <w:pPr>
        <w:pStyle w:val="23"/>
        <w:spacing w:line="240" w:lineRule="auto"/>
        <w:rPr>
          <w:rFonts w:ascii="Liberation Serif" w:hAnsi="Liberation Serif"/>
          <w:noProof/>
          <w:sz w:val="24"/>
          <w:szCs w:val="24"/>
          <w:lang w:eastAsia="ru-RU"/>
        </w:rPr>
      </w:pPr>
      <w:hyperlink w:anchor="_Toc467012649" w:history="1">
        <w:r w:rsidR="00EA5260" w:rsidRPr="00320031">
          <w:rPr>
            <w:rStyle w:val="af2"/>
            <w:rFonts w:ascii="Liberation Serif" w:hAnsi="Liberation Serif"/>
            <w:b/>
            <w:bCs/>
            <w:noProof/>
            <w:sz w:val="24"/>
            <w:szCs w:val="24"/>
            <w:lang w:eastAsia="ru-RU"/>
          </w:rPr>
          <w:t>РАЗДЕЛ 7. ГРАДОСТРОИТЕЛЬНЫЕ РЕГЛАМЕНТЫ В ЧАСТИ ВИДОВ ИСПОЛЬЗОВАНИЯ ТЕРРИТОРИИ И ПРЕДЕЛЬНЫХ ПАРАМЕТРОВ</w:t>
        </w:r>
        <w:r w:rsidR="00EA5260" w:rsidRPr="00320031">
          <w:rPr>
            <w:rFonts w:ascii="Liberation Serif" w:hAnsi="Liberation Serif"/>
            <w:noProof/>
            <w:webHidden/>
            <w:sz w:val="24"/>
            <w:szCs w:val="24"/>
          </w:rPr>
          <w:tab/>
        </w:r>
        <w:r w:rsidRPr="00320031">
          <w:rPr>
            <w:rFonts w:ascii="Liberation Serif" w:hAnsi="Liberation Serif"/>
            <w:noProof/>
            <w:webHidden/>
            <w:sz w:val="24"/>
            <w:szCs w:val="24"/>
          </w:rPr>
          <w:fldChar w:fldCharType="begin"/>
        </w:r>
        <w:r w:rsidR="00EA5260" w:rsidRPr="00320031">
          <w:rPr>
            <w:rFonts w:ascii="Liberation Serif" w:hAnsi="Liberation Serif"/>
            <w:noProof/>
            <w:webHidden/>
            <w:sz w:val="24"/>
            <w:szCs w:val="24"/>
          </w:rPr>
          <w:instrText xml:space="preserve"> PAGEREF _Toc467012649 \h </w:instrText>
        </w:r>
        <w:r w:rsidRPr="00320031">
          <w:rPr>
            <w:rFonts w:ascii="Liberation Serif" w:hAnsi="Liberation Serif"/>
            <w:noProof/>
            <w:webHidden/>
            <w:sz w:val="24"/>
            <w:szCs w:val="24"/>
          </w:rPr>
        </w:r>
        <w:r w:rsidRPr="00320031">
          <w:rPr>
            <w:rFonts w:ascii="Liberation Serif" w:hAnsi="Liberation Serif"/>
            <w:noProof/>
            <w:webHidden/>
            <w:sz w:val="24"/>
            <w:szCs w:val="24"/>
          </w:rPr>
          <w:fldChar w:fldCharType="separate"/>
        </w:r>
        <w:r w:rsidR="00897687">
          <w:rPr>
            <w:rFonts w:ascii="Liberation Serif" w:hAnsi="Liberation Serif"/>
            <w:noProof/>
            <w:webHidden/>
            <w:sz w:val="24"/>
            <w:szCs w:val="24"/>
          </w:rPr>
          <w:t>28</w:t>
        </w:r>
        <w:r w:rsidRPr="00320031">
          <w:rPr>
            <w:rFonts w:ascii="Liberation Serif" w:hAnsi="Liberation Serif"/>
            <w:noProof/>
            <w:webHidden/>
            <w:sz w:val="24"/>
            <w:szCs w:val="24"/>
          </w:rPr>
          <w:fldChar w:fldCharType="end"/>
        </w:r>
      </w:hyperlink>
    </w:p>
    <w:p w:rsidR="00EA5260" w:rsidRPr="00320031" w:rsidRDefault="00454FC6" w:rsidP="00F34A1D">
      <w:pPr>
        <w:pStyle w:val="31"/>
        <w:rPr>
          <w:lang w:eastAsia="ru-RU"/>
        </w:rPr>
      </w:pPr>
      <w:hyperlink w:anchor="_Toc467012650" w:history="1">
        <w:r w:rsidR="00EA5260" w:rsidRPr="00320031">
          <w:rPr>
            <w:rStyle w:val="af2"/>
            <w:rFonts w:ascii="Liberation Serif" w:hAnsi="Liberation Serif"/>
            <w:b/>
            <w:lang w:eastAsia="ru-RU"/>
          </w:rPr>
          <w:t>Статья 17. Перечень территориальных зон.</w:t>
        </w:r>
        <w:r w:rsidR="00EA5260" w:rsidRPr="00320031">
          <w:rPr>
            <w:webHidden/>
          </w:rPr>
          <w:tab/>
        </w:r>
        <w:r w:rsidRPr="00320031">
          <w:rPr>
            <w:webHidden/>
          </w:rPr>
          <w:fldChar w:fldCharType="begin"/>
        </w:r>
        <w:r w:rsidR="00EA5260" w:rsidRPr="00320031">
          <w:rPr>
            <w:webHidden/>
          </w:rPr>
          <w:instrText xml:space="preserve"> PAGEREF _Toc467012650 \h </w:instrText>
        </w:r>
        <w:r w:rsidRPr="00320031">
          <w:rPr>
            <w:webHidden/>
          </w:rPr>
        </w:r>
        <w:r w:rsidRPr="00320031">
          <w:rPr>
            <w:webHidden/>
          </w:rPr>
          <w:fldChar w:fldCharType="separate"/>
        </w:r>
        <w:r w:rsidR="00897687">
          <w:rPr>
            <w:webHidden/>
          </w:rPr>
          <w:t>28</w:t>
        </w:r>
        <w:r w:rsidRPr="00320031">
          <w:rPr>
            <w:webHidden/>
          </w:rPr>
          <w:fldChar w:fldCharType="end"/>
        </w:r>
      </w:hyperlink>
    </w:p>
    <w:p w:rsidR="00EA5260" w:rsidRPr="00320031" w:rsidRDefault="00454FC6" w:rsidP="00F34A1D">
      <w:pPr>
        <w:pStyle w:val="31"/>
        <w:rPr>
          <w:lang w:eastAsia="ru-RU"/>
        </w:rPr>
      </w:pPr>
      <w:hyperlink w:anchor="_Toc467012651" w:history="1">
        <w:r w:rsidR="00EA5260" w:rsidRPr="00320031">
          <w:rPr>
            <w:rStyle w:val="af2"/>
            <w:rFonts w:ascii="Liberation Serif" w:hAnsi="Liberation Serif"/>
            <w:b/>
            <w:lang w:eastAsia="ru-RU"/>
          </w:rPr>
          <w:t>Статья 18. Описание территориальных зон</w:t>
        </w:r>
        <w:r w:rsidR="00EA5260" w:rsidRPr="00320031">
          <w:rPr>
            <w:webHidden/>
          </w:rPr>
          <w:tab/>
        </w:r>
      </w:hyperlink>
      <w:r w:rsidR="00EA5260" w:rsidRPr="00320031">
        <w:rPr>
          <w:rStyle w:val="af2"/>
          <w:rFonts w:ascii="Liberation Serif" w:hAnsi="Liberation Serif"/>
          <w:color w:val="auto"/>
          <w:u w:val="none"/>
        </w:rPr>
        <w:t>23</w:t>
      </w:r>
    </w:p>
    <w:p w:rsidR="00EA5260" w:rsidRPr="00320031" w:rsidRDefault="00454FC6" w:rsidP="00320031">
      <w:pPr>
        <w:autoSpaceDE w:val="0"/>
        <w:autoSpaceDN w:val="0"/>
        <w:adjustRightInd w:val="0"/>
        <w:spacing w:after="0" w:line="240" w:lineRule="auto"/>
        <w:ind w:left="426"/>
        <w:jc w:val="both"/>
        <w:outlineLvl w:val="2"/>
        <w:rPr>
          <w:rStyle w:val="af2"/>
          <w:rFonts w:ascii="Liberation Serif" w:hAnsi="Liberation Serif"/>
          <w:color w:val="auto"/>
          <w:sz w:val="24"/>
          <w:szCs w:val="24"/>
          <w:u w:val="none"/>
        </w:rPr>
      </w:pPr>
      <w:hyperlink w:anchor="_Toc467012652" w:history="1">
        <w:r w:rsidR="00EA5260" w:rsidRPr="00320031">
          <w:rPr>
            <w:rStyle w:val="af2"/>
            <w:rFonts w:ascii="Liberation Serif" w:hAnsi="Liberation Serif"/>
            <w:b/>
            <w:sz w:val="24"/>
            <w:szCs w:val="24"/>
            <w:lang w:eastAsia="ru-RU"/>
          </w:rPr>
          <w:t xml:space="preserve">Статья 19. </w:t>
        </w:r>
        <w:r w:rsidR="00EA5260" w:rsidRPr="00320031">
          <w:rPr>
            <w:rFonts w:ascii="Liberation Serif" w:hAnsi="Liberation Serif"/>
            <w:b/>
            <w:sz w:val="24"/>
            <w:szCs w:val="24"/>
            <w:lang w:eastAsia="ru-RU"/>
          </w:rPr>
          <w:t>Градостроительные регламенты в части видов разрешенного использования земельных участков и объектов капитального строительства</w:t>
        </w:r>
      </w:hyperlink>
      <w:r w:rsidR="00EA5260" w:rsidRPr="00320031">
        <w:rPr>
          <w:rStyle w:val="af2"/>
          <w:rFonts w:ascii="Liberation Serif" w:hAnsi="Liberation Serif"/>
          <w:color w:val="auto"/>
          <w:sz w:val="24"/>
          <w:szCs w:val="24"/>
          <w:u w:val="none"/>
        </w:rPr>
        <w:t>25</w:t>
      </w:r>
    </w:p>
    <w:p w:rsidR="00EA5260" w:rsidRPr="00320031" w:rsidRDefault="00EA5260" w:rsidP="00320031">
      <w:pPr>
        <w:autoSpaceDE w:val="0"/>
        <w:autoSpaceDN w:val="0"/>
        <w:adjustRightInd w:val="0"/>
        <w:spacing w:after="0" w:line="240" w:lineRule="auto"/>
        <w:ind w:left="426"/>
        <w:jc w:val="both"/>
        <w:outlineLvl w:val="2"/>
        <w:rPr>
          <w:rStyle w:val="af2"/>
          <w:rFonts w:ascii="Liberation Serif" w:hAnsi="Liberation Serif"/>
          <w:b/>
          <w:color w:val="auto"/>
          <w:sz w:val="24"/>
          <w:szCs w:val="24"/>
          <w:u w:val="none"/>
        </w:rPr>
      </w:pPr>
    </w:p>
    <w:p w:rsidR="00621131" w:rsidRPr="00320031" w:rsidRDefault="00EA5260" w:rsidP="00F34A1D">
      <w:pPr>
        <w:autoSpaceDE w:val="0"/>
        <w:autoSpaceDN w:val="0"/>
        <w:adjustRightInd w:val="0"/>
        <w:spacing w:after="0" w:line="240" w:lineRule="auto"/>
        <w:ind w:left="426"/>
        <w:jc w:val="both"/>
        <w:outlineLvl w:val="2"/>
        <w:rPr>
          <w:rStyle w:val="af2"/>
          <w:rFonts w:ascii="Liberation Serif" w:hAnsi="Liberation Serif"/>
          <w:color w:val="auto"/>
          <w:sz w:val="24"/>
          <w:szCs w:val="24"/>
          <w:u w:val="none"/>
        </w:rPr>
      </w:pPr>
      <w:r w:rsidRPr="00320031">
        <w:rPr>
          <w:rStyle w:val="af2"/>
          <w:rFonts w:ascii="Liberation Serif" w:hAnsi="Liberation Serif"/>
          <w:b/>
          <w:color w:val="auto"/>
          <w:sz w:val="24"/>
          <w:szCs w:val="24"/>
          <w:u w:val="none"/>
        </w:rPr>
        <w:t>Статья 20.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320031">
        <w:rPr>
          <w:rStyle w:val="af2"/>
          <w:rFonts w:ascii="Liberation Serif" w:hAnsi="Liberation Serif"/>
          <w:color w:val="auto"/>
          <w:sz w:val="24"/>
          <w:szCs w:val="24"/>
          <w:u w:val="none"/>
        </w:rPr>
        <w:t>……………………………………………...32</w:t>
      </w:r>
    </w:p>
    <w:p w:rsidR="00621131" w:rsidRPr="00320031" w:rsidRDefault="00621131" w:rsidP="00F34A1D">
      <w:pPr>
        <w:autoSpaceDE w:val="0"/>
        <w:autoSpaceDN w:val="0"/>
        <w:adjustRightInd w:val="0"/>
        <w:spacing w:after="0" w:line="240" w:lineRule="auto"/>
        <w:ind w:left="426"/>
        <w:jc w:val="both"/>
        <w:outlineLvl w:val="2"/>
        <w:rPr>
          <w:rFonts w:ascii="Liberation Serif" w:eastAsia="Times New Roman" w:hAnsi="Liberation Serif"/>
          <w:b/>
          <w:sz w:val="24"/>
          <w:szCs w:val="24"/>
          <w:lang w:eastAsia="ru-RU"/>
        </w:rPr>
      </w:pPr>
    </w:p>
    <w:p w:rsidR="00621131" w:rsidRPr="00320031" w:rsidRDefault="00621131" w:rsidP="00F34A1D">
      <w:pPr>
        <w:autoSpaceDE w:val="0"/>
        <w:autoSpaceDN w:val="0"/>
        <w:adjustRightInd w:val="0"/>
        <w:spacing w:after="0" w:line="240" w:lineRule="auto"/>
        <w:ind w:left="426"/>
        <w:jc w:val="both"/>
        <w:outlineLvl w:val="2"/>
        <w:rPr>
          <w:rFonts w:ascii="Liberation Serif" w:eastAsia="Times New Roman" w:hAnsi="Liberation Serif"/>
          <w:b/>
          <w:sz w:val="24"/>
          <w:szCs w:val="24"/>
          <w:lang w:eastAsia="ru-RU"/>
        </w:rPr>
      </w:pPr>
      <w:r w:rsidRPr="00320031">
        <w:rPr>
          <w:rFonts w:ascii="Liberation Serif" w:eastAsia="Times New Roman" w:hAnsi="Liberation Serif"/>
          <w:b/>
          <w:sz w:val="24"/>
          <w:szCs w:val="24"/>
          <w:lang w:eastAsia="ru-RU"/>
        </w:rPr>
        <w:t>ЧАСТЬ III. КАРТА ГРАДОСТРОИТЕЛЬНОГО ЗОНИРОВАНИЯ</w:t>
      </w:r>
      <w:r w:rsidRPr="00320031">
        <w:rPr>
          <w:rFonts w:ascii="Liberation Serif" w:eastAsia="Times New Roman" w:hAnsi="Liberation Serif"/>
          <w:sz w:val="24"/>
          <w:szCs w:val="24"/>
          <w:lang w:eastAsia="ru-RU"/>
        </w:rPr>
        <w:t>…………</w:t>
      </w:r>
      <w:r w:rsidR="0012168C" w:rsidRPr="00320031">
        <w:rPr>
          <w:rFonts w:ascii="Liberation Serif" w:eastAsia="Times New Roman" w:hAnsi="Liberation Serif"/>
          <w:sz w:val="24"/>
          <w:szCs w:val="24"/>
          <w:lang w:eastAsia="ru-RU"/>
        </w:rPr>
        <w:t>.</w:t>
      </w:r>
      <w:r w:rsidRPr="00320031">
        <w:rPr>
          <w:rFonts w:ascii="Liberation Serif" w:eastAsia="Times New Roman" w:hAnsi="Liberation Serif"/>
          <w:sz w:val="24"/>
          <w:szCs w:val="24"/>
          <w:lang w:eastAsia="ru-RU"/>
        </w:rPr>
        <w:t>…..38</w:t>
      </w:r>
    </w:p>
    <w:p w:rsidR="00621131" w:rsidRPr="00320031" w:rsidRDefault="00621131" w:rsidP="00F34A1D">
      <w:pPr>
        <w:keepNext/>
        <w:tabs>
          <w:tab w:val="left" w:pos="-142"/>
        </w:tabs>
        <w:spacing w:before="120" w:after="120" w:line="240" w:lineRule="auto"/>
        <w:jc w:val="both"/>
        <w:outlineLvl w:val="1"/>
        <w:rPr>
          <w:rFonts w:ascii="Liberation Serif" w:eastAsia="Times New Roman" w:hAnsi="Liberation Serif"/>
          <w:bCs/>
          <w:iCs/>
          <w:sz w:val="24"/>
          <w:szCs w:val="24"/>
          <w:lang w:eastAsia="ru-RU"/>
        </w:rPr>
      </w:pPr>
      <w:r w:rsidRPr="00320031">
        <w:rPr>
          <w:rFonts w:ascii="Liberation Serif" w:eastAsia="Times New Roman" w:hAnsi="Liberation Serif"/>
          <w:b/>
          <w:bCs/>
          <w:iCs/>
          <w:sz w:val="24"/>
          <w:szCs w:val="24"/>
          <w:lang w:eastAsia="ru-RU"/>
        </w:rPr>
        <w:t xml:space="preserve">       Раздел 9. Карта градостроительного зонирования</w:t>
      </w:r>
      <w:r w:rsidRPr="00320031">
        <w:rPr>
          <w:rFonts w:ascii="Liberation Serif" w:eastAsia="Times New Roman" w:hAnsi="Liberation Serif"/>
          <w:bCs/>
          <w:iCs/>
          <w:sz w:val="24"/>
          <w:szCs w:val="24"/>
          <w:lang w:eastAsia="ru-RU"/>
        </w:rPr>
        <w:t>………………………………</w:t>
      </w:r>
      <w:r w:rsidR="0012168C" w:rsidRPr="00320031">
        <w:rPr>
          <w:rFonts w:ascii="Liberation Serif" w:eastAsia="Times New Roman" w:hAnsi="Liberation Serif"/>
          <w:bCs/>
          <w:iCs/>
          <w:sz w:val="24"/>
          <w:szCs w:val="24"/>
          <w:lang w:eastAsia="ru-RU"/>
        </w:rPr>
        <w:t>.</w:t>
      </w:r>
      <w:r w:rsidRPr="00320031">
        <w:rPr>
          <w:rFonts w:ascii="Liberation Serif" w:eastAsia="Times New Roman" w:hAnsi="Liberation Serif"/>
          <w:bCs/>
          <w:iCs/>
          <w:sz w:val="24"/>
          <w:szCs w:val="24"/>
          <w:lang w:eastAsia="ru-RU"/>
        </w:rPr>
        <w:t>…38</w:t>
      </w:r>
    </w:p>
    <w:p w:rsidR="00621131" w:rsidRPr="00320031" w:rsidRDefault="00621131" w:rsidP="00F34A1D">
      <w:pPr>
        <w:keepNext/>
        <w:tabs>
          <w:tab w:val="left" w:pos="-142"/>
        </w:tabs>
        <w:spacing w:before="120" w:after="120" w:line="240" w:lineRule="auto"/>
        <w:ind w:left="426" w:hanging="426"/>
        <w:jc w:val="both"/>
        <w:outlineLvl w:val="1"/>
        <w:rPr>
          <w:rFonts w:ascii="Liberation Serif" w:eastAsia="Times New Roman" w:hAnsi="Liberation Serif"/>
          <w:bCs/>
          <w:iCs/>
          <w:sz w:val="24"/>
          <w:szCs w:val="24"/>
          <w:lang w:eastAsia="ru-RU"/>
        </w:rPr>
      </w:pPr>
      <w:r w:rsidRPr="00320031">
        <w:rPr>
          <w:rFonts w:ascii="Liberation Serif" w:eastAsia="Times New Roman" w:hAnsi="Liberation Serif"/>
          <w:bCs/>
          <w:iCs/>
          <w:sz w:val="24"/>
          <w:szCs w:val="24"/>
          <w:lang w:eastAsia="ru-RU"/>
        </w:rPr>
        <w:t xml:space="preserve">       Приложение 1</w:t>
      </w:r>
      <w:r w:rsidR="00287416" w:rsidRPr="00320031">
        <w:rPr>
          <w:rFonts w:ascii="Liberation Serif" w:eastAsia="Times New Roman" w:hAnsi="Liberation Serif"/>
          <w:bCs/>
          <w:iCs/>
          <w:sz w:val="24"/>
          <w:szCs w:val="24"/>
          <w:lang w:eastAsia="ru-RU"/>
        </w:rPr>
        <w:t>.</w:t>
      </w:r>
      <w:r w:rsidR="00AB405B" w:rsidRPr="00320031">
        <w:rPr>
          <w:rFonts w:ascii="Liberation Serif" w:eastAsia="Times New Roman" w:hAnsi="Liberation Serif"/>
          <w:bCs/>
          <w:iCs/>
          <w:sz w:val="24"/>
          <w:szCs w:val="24"/>
          <w:lang w:eastAsia="ru-RU"/>
        </w:rPr>
        <w:t>Т</w:t>
      </w:r>
      <w:r w:rsidR="003F1AEC" w:rsidRPr="00320031">
        <w:rPr>
          <w:rFonts w:ascii="Liberation Serif" w:eastAsia="Times New Roman" w:hAnsi="Liberation Serif"/>
          <w:bCs/>
          <w:iCs/>
          <w:sz w:val="24"/>
          <w:szCs w:val="24"/>
          <w:lang w:eastAsia="ru-RU"/>
        </w:rPr>
        <w:t>ерриториально</w:t>
      </w:r>
      <w:r w:rsidR="00AB405B" w:rsidRPr="00320031">
        <w:rPr>
          <w:rFonts w:ascii="Liberation Serif" w:eastAsia="Times New Roman" w:hAnsi="Liberation Serif"/>
          <w:bCs/>
          <w:iCs/>
          <w:sz w:val="24"/>
          <w:szCs w:val="24"/>
          <w:lang w:eastAsia="ru-RU"/>
        </w:rPr>
        <w:t>е</w:t>
      </w:r>
      <w:r w:rsidR="003F1AEC" w:rsidRPr="00320031">
        <w:rPr>
          <w:rFonts w:ascii="Liberation Serif" w:eastAsia="Times New Roman" w:hAnsi="Liberation Serif"/>
          <w:bCs/>
          <w:iCs/>
          <w:sz w:val="24"/>
          <w:szCs w:val="24"/>
          <w:lang w:eastAsia="ru-RU"/>
        </w:rPr>
        <w:t xml:space="preserve"> зонирования р.п. Малышева..</w:t>
      </w:r>
      <w:r w:rsidRPr="00320031">
        <w:rPr>
          <w:rFonts w:ascii="Liberation Serif" w:eastAsia="Times New Roman" w:hAnsi="Liberation Serif"/>
          <w:bCs/>
          <w:iCs/>
          <w:sz w:val="24"/>
          <w:szCs w:val="24"/>
          <w:lang w:eastAsia="ru-RU"/>
        </w:rPr>
        <w:t>…………...…</w:t>
      </w:r>
      <w:r w:rsidR="00683F67" w:rsidRPr="00320031">
        <w:rPr>
          <w:rFonts w:ascii="Liberation Serif" w:eastAsia="Times New Roman" w:hAnsi="Liberation Serif"/>
          <w:bCs/>
          <w:iCs/>
          <w:sz w:val="24"/>
          <w:szCs w:val="24"/>
          <w:lang w:eastAsia="ru-RU"/>
        </w:rPr>
        <w:t>……</w:t>
      </w:r>
      <w:r w:rsidR="0012168C" w:rsidRPr="00320031">
        <w:rPr>
          <w:rFonts w:ascii="Liberation Serif" w:eastAsia="Times New Roman" w:hAnsi="Liberation Serif"/>
          <w:bCs/>
          <w:iCs/>
          <w:sz w:val="24"/>
          <w:szCs w:val="24"/>
          <w:lang w:eastAsia="ru-RU"/>
        </w:rPr>
        <w:t>.</w:t>
      </w:r>
      <w:r w:rsidR="00683F67" w:rsidRPr="00320031">
        <w:rPr>
          <w:rFonts w:ascii="Liberation Serif" w:eastAsia="Times New Roman" w:hAnsi="Liberation Serif"/>
          <w:bCs/>
          <w:iCs/>
          <w:sz w:val="24"/>
          <w:szCs w:val="24"/>
          <w:lang w:eastAsia="ru-RU"/>
        </w:rPr>
        <w:t>…</w:t>
      </w:r>
      <w:r w:rsidRPr="00320031">
        <w:rPr>
          <w:rFonts w:ascii="Liberation Serif" w:eastAsia="Times New Roman" w:hAnsi="Liberation Serif"/>
          <w:bCs/>
          <w:iCs/>
          <w:sz w:val="24"/>
          <w:szCs w:val="24"/>
          <w:lang w:eastAsia="ru-RU"/>
        </w:rPr>
        <w:t>39</w:t>
      </w:r>
    </w:p>
    <w:p w:rsidR="00287416" w:rsidRPr="00320031" w:rsidRDefault="00287416" w:rsidP="00F34A1D">
      <w:pPr>
        <w:keepNext/>
        <w:tabs>
          <w:tab w:val="left" w:pos="-142"/>
        </w:tabs>
        <w:spacing w:before="120" w:after="120" w:line="240" w:lineRule="auto"/>
        <w:ind w:left="426"/>
        <w:jc w:val="both"/>
        <w:outlineLvl w:val="1"/>
        <w:rPr>
          <w:rFonts w:ascii="Liberation Serif" w:eastAsia="Times New Roman" w:hAnsi="Liberation Serif"/>
          <w:bCs/>
          <w:iCs/>
          <w:sz w:val="24"/>
          <w:szCs w:val="24"/>
          <w:lang w:eastAsia="ru-RU"/>
        </w:rPr>
      </w:pPr>
      <w:r w:rsidRPr="00320031">
        <w:rPr>
          <w:rFonts w:ascii="Liberation Serif" w:eastAsia="Times New Roman" w:hAnsi="Liberation Serif"/>
          <w:bCs/>
          <w:iCs/>
          <w:sz w:val="24"/>
          <w:szCs w:val="24"/>
          <w:lang w:eastAsia="ru-RU"/>
        </w:rPr>
        <w:t xml:space="preserve">Приложение 2. </w:t>
      </w:r>
      <w:r w:rsidR="00AB405B" w:rsidRPr="00320031">
        <w:rPr>
          <w:rFonts w:ascii="Liberation Serif" w:eastAsia="Times New Roman" w:hAnsi="Liberation Serif"/>
          <w:bCs/>
          <w:iCs/>
          <w:sz w:val="24"/>
          <w:szCs w:val="24"/>
          <w:lang w:eastAsia="ru-RU"/>
        </w:rPr>
        <w:t>Т</w:t>
      </w:r>
      <w:r w:rsidRPr="00320031">
        <w:rPr>
          <w:rFonts w:ascii="Liberation Serif" w:eastAsia="Times New Roman" w:hAnsi="Liberation Serif"/>
          <w:bCs/>
          <w:iCs/>
          <w:sz w:val="24"/>
          <w:szCs w:val="24"/>
          <w:lang w:eastAsia="ru-RU"/>
        </w:rPr>
        <w:t>ерриториально</w:t>
      </w:r>
      <w:r w:rsidR="00AB405B" w:rsidRPr="00320031">
        <w:rPr>
          <w:rFonts w:ascii="Liberation Serif" w:eastAsia="Times New Roman" w:hAnsi="Liberation Serif"/>
          <w:bCs/>
          <w:iCs/>
          <w:sz w:val="24"/>
          <w:szCs w:val="24"/>
          <w:lang w:eastAsia="ru-RU"/>
        </w:rPr>
        <w:t>е</w:t>
      </w:r>
      <w:r w:rsidRPr="00320031">
        <w:rPr>
          <w:rFonts w:ascii="Liberation Serif" w:eastAsia="Times New Roman" w:hAnsi="Liberation Serif"/>
          <w:bCs/>
          <w:iCs/>
          <w:sz w:val="24"/>
          <w:szCs w:val="24"/>
          <w:lang w:eastAsia="ru-RU"/>
        </w:rPr>
        <w:t xml:space="preserve"> зонирования п. Изумруд….....…………...…</w:t>
      </w:r>
      <w:r w:rsidR="00683F67" w:rsidRPr="00320031">
        <w:rPr>
          <w:rFonts w:ascii="Liberation Serif" w:eastAsia="Times New Roman" w:hAnsi="Liberation Serif"/>
          <w:bCs/>
          <w:iCs/>
          <w:sz w:val="24"/>
          <w:szCs w:val="24"/>
          <w:lang w:eastAsia="ru-RU"/>
        </w:rPr>
        <w:t>………</w:t>
      </w:r>
      <w:r w:rsidR="007E0024" w:rsidRPr="00320031">
        <w:rPr>
          <w:rFonts w:ascii="Liberation Serif" w:eastAsia="Times New Roman" w:hAnsi="Liberation Serif"/>
          <w:bCs/>
          <w:iCs/>
          <w:sz w:val="24"/>
          <w:szCs w:val="24"/>
          <w:lang w:eastAsia="ru-RU"/>
        </w:rPr>
        <w:t>7</w:t>
      </w:r>
      <w:r w:rsidR="00AB405B" w:rsidRPr="00320031">
        <w:rPr>
          <w:rFonts w:ascii="Liberation Serif" w:eastAsia="Times New Roman" w:hAnsi="Liberation Serif"/>
          <w:bCs/>
          <w:iCs/>
          <w:sz w:val="24"/>
          <w:szCs w:val="24"/>
          <w:lang w:eastAsia="ru-RU"/>
        </w:rPr>
        <w:t>8</w:t>
      </w:r>
    </w:p>
    <w:p w:rsidR="00683F67" w:rsidRPr="00320031" w:rsidRDefault="00683F67" w:rsidP="00F34A1D">
      <w:pPr>
        <w:keepNext/>
        <w:tabs>
          <w:tab w:val="left" w:pos="-142"/>
        </w:tabs>
        <w:spacing w:before="120" w:after="120" w:line="240" w:lineRule="auto"/>
        <w:ind w:left="426"/>
        <w:jc w:val="both"/>
        <w:outlineLvl w:val="1"/>
        <w:rPr>
          <w:rFonts w:ascii="Liberation Serif" w:eastAsia="Times New Roman" w:hAnsi="Liberation Serif"/>
          <w:bCs/>
          <w:iCs/>
          <w:sz w:val="24"/>
          <w:szCs w:val="24"/>
          <w:lang w:eastAsia="ru-RU"/>
        </w:rPr>
      </w:pPr>
      <w:r w:rsidRPr="00320031">
        <w:rPr>
          <w:rFonts w:ascii="Liberation Serif" w:eastAsia="Times New Roman" w:hAnsi="Liberation Serif"/>
          <w:bCs/>
          <w:iCs/>
          <w:sz w:val="24"/>
          <w:szCs w:val="24"/>
          <w:lang w:eastAsia="ru-RU"/>
        </w:rPr>
        <w:t>Приложение 3. Территориальное зонирование п. Шамейский……………………</w:t>
      </w:r>
      <w:r w:rsidR="0012168C" w:rsidRPr="00320031">
        <w:rPr>
          <w:rFonts w:ascii="Liberation Serif" w:eastAsia="Times New Roman" w:hAnsi="Liberation Serif"/>
          <w:bCs/>
          <w:iCs/>
          <w:sz w:val="24"/>
          <w:szCs w:val="24"/>
          <w:lang w:eastAsia="ru-RU"/>
        </w:rPr>
        <w:t>.</w:t>
      </w:r>
      <w:r w:rsidRPr="00320031">
        <w:rPr>
          <w:rFonts w:ascii="Liberation Serif" w:eastAsia="Times New Roman" w:hAnsi="Liberation Serif"/>
          <w:bCs/>
          <w:iCs/>
          <w:sz w:val="24"/>
          <w:szCs w:val="24"/>
          <w:lang w:eastAsia="ru-RU"/>
        </w:rPr>
        <w:t>…..91</w:t>
      </w:r>
    </w:p>
    <w:p w:rsidR="00683F67" w:rsidRPr="00320031" w:rsidRDefault="00683F67" w:rsidP="00F34A1D">
      <w:pPr>
        <w:keepNext/>
        <w:tabs>
          <w:tab w:val="left" w:pos="-142"/>
        </w:tabs>
        <w:spacing w:before="120" w:after="120" w:line="240" w:lineRule="auto"/>
        <w:ind w:left="426"/>
        <w:jc w:val="both"/>
        <w:outlineLvl w:val="1"/>
        <w:rPr>
          <w:rFonts w:ascii="Liberation Serif" w:eastAsia="Times New Roman" w:hAnsi="Liberation Serif"/>
          <w:b/>
          <w:bCs/>
          <w:iCs/>
          <w:sz w:val="24"/>
          <w:szCs w:val="24"/>
          <w:lang w:eastAsia="ru-RU"/>
        </w:rPr>
      </w:pPr>
      <w:r w:rsidRPr="00320031">
        <w:rPr>
          <w:rFonts w:ascii="Liberation Serif" w:eastAsia="Times New Roman" w:hAnsi="Liberation Serif"/>
          <w:bCs/>
          <w:iCs/>
          <w:sz w:val="24"/>
          <w:szCs w:val="24"/>
          <w:lang w:eastAsia="ru-RU"/>
        </w:rPr>
        <w:t>Приложение 4. Территориальное зонирование п. Чапаева…………………………….</w:t>
      </w:r>
      <w:r w:rsidR="0012168C" w:rsidRPr="00320031">
        <w:rPr>
          <w:rFonts w:ascii="Liberation Serif" w:eastAsia="Times New Roman" w:hAnsi="Liberation Serif"/>
          <w:bCs/>
          <w:iCs/>
          <w:sz w:val="24"/>
          <w:szCs w:val="24"/>
          <w:lang w:eastAsia="ru-RU"/>
        </w:rPr>
        <w:t>.99</w:t>
      </w:r>
    </w:p>
    <w:p w:rsidR="00621131" w:rsidRPr="00320031" w:rsidRDefault="00621131" w:rsidP="00320031">
      <w:pPr>
        <w:keepNext/>
        <w:tabs>
          <w:tab w:val="left" w:pos="-142"/>
        </w:tabs>
        <w:spacing w:before="120" w:after="120" w:line="240" w:lineRule="auto"/>
        <w:outlineLvl w:val="1"/>
        <w:rPr>
          <w:rFonts w:ascii="Liberation Serif" w:eastAsia="Times New Roman" w:hAnsi="Liberation Serif"/>
          <w:b/>
          <w:bCs/>
          <w:iCs/>
          <w:sz w:val="24"/>
          <w:szCs w:val="24"/>
          <w:lang w:eastAsia="ru-RU"/>
        </w:rPr>
      </w:pPr>
    </w:p>
    <w:p w:rsidR="00621131" w:rsidRPr="00320031" w:rsidRDefault="00621131" w:rsidP="00320031">
      <w:pPr>
        <w:autoSpaceDE w:val="0"/>
        <w:autoSpaceDN w:val="0"/>
        <w:adjustRightInd w:val="0"/>
        <w:spacing w:after="0" w:line="240" w:lineRule="auto"/>
        <w:ind w:left="426"/>
        <w:jc w:val="both"/>
        <w:outlineLvl w:val="2"/>
        <w:rPr>
          <w:rFonts w:ascii="Liberation Serif" w:hAnsi="Liberation Serif"/>
          <w:bCs/>
          <w:sz w:val="24"/>
          <w:szCs w:val="24"/>
          <w:lang w:eastAsia="ru-RU"/>
        </w:rPr>
      </w:pPr>
    </w:p>
    <w:p w:rsidR="00BD3007" w:rsidRPr="00320031" w:rsidRDefault="00454FC6" w:rsidP="00320031">
      <w:pPr>
        <w:tabs>
          <w:tab w:val="left" w:pos="9072"/>
          <w:tab w:val="right" w:leader="dot" w:pos="9360"/>
        </w:tabs>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fldChar w:fldCharType="end"/>
      </w:r>
    </w:p>
    <w:p w:rsidR="00BD3007" w:rsidRPr="00320031" w:rsidRDefault="00BD3007" w:rsidP="00320031">
      <w:pPr>
        <w:tabs>
          <w:tab w:val="left" w:pos="-142"/>
        </w:tabs>
        <w:spacing w:after="0" w:line="240" w:lineRule="auto"/>
        <w:ind w:firstLine="567"/>
        <w:jc w:val="both"/>
        <w:rPr>
          <w:rFonts w:ascii="Liberation Serif" w:eastAsia="Times New Roman" w:hAnsi="Liberation Serif"/>
          <w:sz w:val="24"/>
          <w:szCs w:val="24"/>
          <w:lang w:eastAsia="ru-RU"/>
        </w:rPr>
        <w:sectPr w:rsidR="00BD3007" w:rsidRPr="00320031" w:rsidSect="000F466F">
          <w:headerReference w:type="default" r:id="rId9"/>
          <w:footerReference w:type="default" r:id="rId10"/>
          <w:headerReference w:type="first" r:id="rId11"/>
          <w:footerReference w:type="first" r:id="rId12"/>
          <w:type w:val="nextColumn"/>
          <w:pgSz w:w="11906" w:h="16840" w:code="9"/>
          <w:pgMar w:top="845" w:right="567" w:bottom="1616" w:left="1418" w:header="284" w:footer="510" w:gutter="0"/>
          <w:cols w:space="708"/>
          <w:titlePg/>
          <w:docGrid w:linePitch="360"/>
        </w:sectPr>
      </w:pPr>
    </w:p>
    <w:p w:rsidR="00BD3007" w:rsidRPr="00320031" w:rsidRDefault="00BD3007" w:rsidP="00320031">
      <w:pPr>
        <w:keepNext/>
        <w:pageBreakBefore/>
        <w:spacing w:after="0" w:line="240" w:lineRule="auto"/>
        <w:jc w:val="center"/>
        <w:outlineLvl w:val="0"/>
        <w:rPr>
          <w:rFonts w:ascii="Liberation Serif" w:eastAsia="Times New Roman" w:hAnsi="Liberation Serif"/>
          <w:b/>
          <w:sz w:val="24"/>
          <w:szCs w:val="24"/>
          <w:lang w:eastAsia="ru-RU"/>
        </w:rPr>
      </w:pPr>
      <w:bookmarkStart w:id="17" w:name="_Toc301255843"/>
      <w:bookmarkStart w:id="18" w:name="_Toc467012625"/>
      <w:r w:rsidRPr="00320031">
        <w:rPr>
          <w:rFonts w:ascii="Liberation Serif" w:eastAsia="Times New Roman" w:hAnsi="Liberation Serif"/>
          <w:b/>
          <w:sz w:val="24"/>
          <w:szCs w:val="24"/>
          <w:lang w:eastAsia="ru-RU"/>
        </w:rPr>
        <w:lastRenderedPageBreak/>
        <w:t xml:space="preserve">ЧАСТЬ I. ПОРЯДОК ПРИМЕНЕНИЯ ПРАВИЛ ЗЕМЛЕПОЛЬЗОВАНИЯ И ЗАСТРОЙКИ </w:t>
      </w:r>
      <w:r w:rsidR="005C5208" w:rsidRPr="00320031">
        <w:rPr>
          <w:rFonts w:ascii="Liberation Serif" w:eastAsia="Times New Roman" w:hAnsi="Liberation Serif"/>
          <w:b/>
          <w:sz w:val="24"/>
          <w:szCs w:val="24"/>
          <w:lang w:eastAsia="ru-RU"/>
        </w:rPr>
        <w:t xml:space="preserve">МАЛЫШЕВСКОГО </w:t>
      </w:r>
      <w:r w:rsidR="00E67453" w:rsidRPr="00320031">
        <w:rPr>
          <w:rFonts w:ascii="Liberation Serif" w:eastAsia="Times New Roman" w:hAnsi="Liberation Serif"/>
          <w:b/>
          <w:sz w:val="24"/>
          <w:szCs w:val="24"/>
          <w:lang w:eastAsia="ru-RU"/>
        </w:rPr>
        <w:t xml:space="preserve">ГОРОДСКОГО ОКРУГА </w:t>
      </w:r>
      <w:r w:rsidRPr="00320031">
        <w:rPr>
          <w:rFonts w:ascii="Liberation Serif" w:eastAsia="Times New Roman" w:hAnsi="Liberation Serif"/>
          <w:b/>
          <w:sz w:val="24"/>
          <w:szCs w:val="24"/>
          <w:lang w:eastAsia="ru-RU"/>
        </w:rPr>
        <w:t xml:space="preserve">И ВНЕСЕНИЯ </w:t>
      </w:r>
      <w:bookmarkStart w:id="19" w:name="_Toc268484941"/>
      <w:bookmarkStart w:id="20" w:name="_Toc268487881"/>
      <w:r w:rsidRPr="00320031">
        <w:rPr>
          <w:rFonts w:ascii="Liberation Serif" w:eastAsia="Times New Roman" w:hAnsi="Liberation Serif"/>
          <w:b/>
          <w:sz w:val="24"/>
          <w:szCs w:val="24"/>
          <w:lang w:eastAsia="ru-RU"/>
        </w:rPr>
        <w:t>В НИХ ИЗМЕНЕНИЙ</w:t>
      </w:r>
      <w:bookmarkStart w:id="21" w:name="_Toc268484942"/>
      <w:bookmarkStart w:id="22" w:name="_Toc268487882"/>
      <w:bookmarkStart w:id="23" w:name="_Toc301255844"/>
      <w:bookmarkEnd w:id="17"/>
      <w:bookmarkEnd w:id="18"/>
      <w:bookmarkEnd w:id="19"/>
      <w:bookmarkEnd w:id="20"/>
    </w:p>
    <w:p w:rsidR="00BD3007" w:rsidRPr="00320031" w:rsidRDefault="00BD3007" w:rsidP="00320031">
      <w:pPr>
        <w:keepNext/>
        <w:spacing w:before="120" w:after="120" w:line="240" w:lineRule="auto"/>
        <w:ind w:firstLine="567"/>
        <w:jc w:val="center"/>
        <w:outlineLvl w:val="1"/>
        <w:rPr>
          <w:rFonts w:ascii="Liberation Serif" w:eastAsia="Times New Roman" w:hAnsi="Liberation Serif"/>
          <w:b/>
          <w:bCs/>
          <w:sz w:val="24"/>
          <w:szCs w:val="24"/>
          <w:lang w:eastAsia="ru-RU"/>
        </w:rPr>
      </w:pPr>
      <w:bookmarkStart w:id="24" w:name="_Toc467012626"/>
      <w:bookmarkStart w:id="25" w:name="_Toc268484943"/>
      <w:bookmarkStart w:id="26" w:name="_Toc268487883"/>
      <w:bookmarkStart w:id="27" w:name="_Toc301255845"/>
      <w:bookmarkEnd w:id="21"/>
      <w:bookmarkEnd w:id="22"/>
      <w:bookmarkEnd w:id="23"/>
      <w:r w:rsidRPr="00320031">
        <w:rPr>
          <w:rFonts w:ascii="Liberation Serif" w:eastAsia="Times New Roman" w:hAnsi="Liberation Serif"/>
          <w:b/>
          <w:bCs/>
          <w:sz w:val="24"/>
          <w:szCs w:val="24"/>
          <w:lang w:eastAsia="ru-RU"/>
        </w:rPr>
        <w:t xml:space="preserve">РАЗДЕЛ 1. ПОЛОЖЕНИЕ О РЕГУЛИРОВАНИИ ЗЕМЛЕПОЛЬЗОВАНИЯ И ЗАСТРОЙКИ ОРГАНАМИ МЕСТНОГО САМОУПРАВЛЕНИЯ </w:t>
      </w:r>
      <w:r w:rsidR="005C5208" w:rsidRPr="00320031">
        <w:rPr>
          <w:rFonts w:ascii="Liberation Serif" w:eastAsia="Times New Roman" w:hAnsi="Liberation Serif"/>
          <w:b/>
          <w:bCs/>
          <w:sz w:val="24"/>
          <w:szCs w:val="24"/>
          <w:lang w:eastAsia="ru-RU"/>
        </w:rPr>
        <w:t xml:space="preserve">МАЛЫШЕВСКОГО </w:t>
      </w:r>
      <w:r w:rsidRPr="00320031">
        <w:rPr>
          <w:rFonts w:ascii="Liberation Serif" w:eastAsia="Times New Roman" w:hAnsi="Liberation Serif"/>
          <w:b/>
          <w:bCs/>
          <w:sz w:val="24"/>
          <w:szCs w:val="24"/>
          <w:lang w:eastAsia="ru-RU"/>
        </w:rPr>
        <w:t xml:space="preserve">ГОРОДСКОГО ОКРУГА </w:t>
      </w:r>
      <w:bookmarkEnd w:id="24"/>
    </w:p>
    <w:p w:rsidR="00BD3007" w:rsidRPr="00320031" w:rsidRDefault="00BD3007" w:rsidP="00320031">
      <w:pPr>
        <w:keepNext/>
        <w:spacing w:before="120" w:after="0" w:line="240" w:lineRule="auto"/>
        <w:ind w:firstLine="567"/>
        <w:jc w:val="both"/>
        <w:outlineLvl w:val="2"/>
        <w:rPr>
          <w:rFonts w:ascii="Liberation Serif" w:eastAsia="Times New Roman" w:hAnsi="Liberation Serif"/>
          <w:b/>
          <w:bCs/>
          <w:sz w:val="24"/>
          <w:szCs w:val="24"/>
          <w:lang w:eastAsia="ru-RU"/>
        </w:rPr>
      </w:pPr>
      <w:bookmarkStart w:id="28" w:name="_Toc467012627"/>
      <w:r w:rsidRPr="00320031">
        <w:rPr>
          <w:rFonts w:ascii="Liberation Serif" w:eastAsia="Times New Roman" w:hAnsi="Liberation Serif"/>
          <w:b/>
          <w:bCs/>
          <w:sz w:val="24"/>
          <w:szCs w:val="24"/>
          <w:lang w:eastAsia="ru-RU"/>
        </w:rPr>
        <w:t xml:space="preserve">Статья 1. Сфера применения правил землепользования и застройки </w:t>
      </w:r>
      <w:bookmarkEnd w:id="25"/>
      <w:bookmarkEnd w:id="26"/>
      <w:bookmarkEnd w:id="27"/>
      <w:r w:rsidR="005C5208" w:rsidRPr="00320031">
        <w:rPr>
          <w:rFonts w:ascii="Liberation Serif" w:eastAsia="Times New Roman" w:hAnsi="Liberation Serif"/>
          <w:b/>
          <w:bCs/>
          <w:sz w:val="24"/>
          <w:szCs w:val="24"/>
          <w:lang w:eastAsia="ru-RU"/>
        </w:rPr>
        <w:t>Малышевского г</w:t>
      </w:r>
      <w:r w:rsidR="00761E5D" w:rsidRPr="00320031">
        <w:rPr>
          <w:rFonts w:ascii="Liberation Serif" w:eastAsia="Times New Roman" w:hAnsi="Liberation Serif"/>
          <w:b/>
          <w:bCs/>
          <w:sz w:val="24"/>
          <w:szCs w:val="24"/>
          <w:lang w:eastAsia="ru-RU"/>
        </w:rPr>
        <w:t xml:space="preserve">ородского округа </w:t>
      </w:r>
      <w:bookmarkEnd w:id="28"/>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1. Правила землепользования и застройки </w:t>
      </w:r>
      <w:r w:rsidR="005C5208" w:rsidRPr="00320031">
        <w:rPr>
          <w:rFonts w:ascii="Liberation Serif" w:eastAsia="Times New Roman" w:hAnsi="Liberation Serif"/>
          <w:sz w:val="24"/>
          <w:szCs w:val="24"/>
          <w:lang w:eastAsia="ru-RU"/>
        </w:rPr>
        <w:t>Малышевского г</w:t>
      </w:r>
      <w:r w:rsidR="00761E5D" w:rsidRPr="00320031">
        <w:rPr>
          <w:rFonts w:ascii="Liberation Serif" w:eastAsia="Times New Roman" w:hAnsi="Liberation Serif"/>
          <w:sz w:val="24"/>
          <w:szCs w:val="24"/>
          <w:lang w:eastAsia="ru-RU"/>
        </w:rPr>
        <w:t xml:space="preserve">ородского округа </w:t>
      </w:r>
      <w:r w:rsidRPr="00320031">
        <w:rPr>
          <w:rFonts w:ascii="Liberation Serif" w:eastAsia="Times New Roman" w:hAnsi="Liberation Serif"/>
          <w:sz w:val="24"/>
          <w:szCs w:val="24"/>
          <w:lang w:eastAsia="ru-RU"/>
        </w:rPr>
        <w:t xml:space="preserve">(далее - Правила) - документ градостроительного зонирования, принятый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нормативными правовыми актами Свердловской области, </w:t>
      </w:r>
      <w:r w:rsidR="001F3F0D"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 генеральным планом</w:t>
      </w:r>
      <w:r w:rsidR="001F3F0D" w:rsidRPr="00320031">
        <w:rPr>
          <w:rFonts w:ascii="Liberation Serif" w:eastAsia="Times New Roman" w:hAnsi="Liberation Serif"/>
          <w:sz w:val="24"/>
          <w:szCs w:val="24"/>
          <w:lang w:eastAsia="ru-RU"/>
        </w:rPr>
        <w:t>Малышевского городского округа</w:t>
      </w:r>
      <w:r w:rsidR="00F048A4" w:rsidRPr="00320031">
        <w:rPr>
          <w:rFonts w:ascii="Liberation Serif" w:eastAsia="Times New Roman" w:hAnsi="Liberation Serif"/>
          <w:sz w:val="24"/>
          <w:szCs w:val="24"/>
          <w:lang w:eastAsia="ru-RU"/>
        </w:rPr>
        <w:t xml:space="preserve">, генеральным планом Малышевского городского округа применительно к р.п. Малышева, генеральным планом Малышевского городского округа применительно к поселку Изумруд, поселку Чапаева, поселку Шамейский </w:t>
      </w:r>
      <w:r w:rsidRPr="00320031">
        <w:rPr>
          <w:rFonts w:ascii="Liberation Serif" w:eastAsia="Times New Roman" w:hAnsi="Liberation Serif"/>
          <w:sz w:val="24"/>
          <w:szCs w:val="24"/>
          <w:lang w:eastAsia="ru-RU"/>
        </w:rPr>
        <w:t>и устанавливающий порядок применения Правил и порядок внесения изменений в Правила, территориальные зоны, градостроительные регламенты.</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2. Правила вводят в </w:t>
      </w:r>
      <w:r w:rsidR="001F3F0D" w:rsidRPr="00320031">
        <w:rPr>
          <w:rFonts w:ascii="Liberation Serif" w:eastAsia="Times New Roman" w:hAnsi="Liberation Serif"/>
          <w:sz w:val="24"/>
          <w:szCs w:val="24"/>
          <w:lang w:eastAsia="ru-RU"/>
        </w:rPr>
        <w:t>Малышевском городском округе</w:t>
      </w:r>
      <w:r w:rsidRPr="00320031">
        <w:rPr>
          <w:rFonts w:ascii="Liberation Serif" w:eastAsia="Times New Roman" w:hAnsi="Liberation Serif"/>
          <w:sz w:val="24"/>
          <w:szCs w:val="24"/>
          <w:lang w:eastAsia="ru-RU"/>
        </w:rPr>
        <w:t xml:space="preserve"> систему регулирования землепользования и застройки, которая основана на градостроительном зонировании - делении всей территории в границах округа на территориальные зоны с установлением для каждой из них единого градостроительного регламента для:</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 создания условий для устойчивого развития территории </w:t>
      </w:r>
      <w:r w:rsidR="001F3F0D" w:rsidRPr="00320031">
        <w:rPr>
          <w:rFonts w:ascii="Liberation Serif" w:eastAsia="Times New Roman" w:hAnsi="Liberation Serif"/>
          <w:sz w:val="24"/>
          <w:szCs w:val="24"/>
          <w:lang w:eastAsia="ru-RU"/>
        </w:rPr>
        <w:t>Малышевского г</w:t>
      </w:r>
      <w:r w:rsidR="00761E5D" w:rsidRPr="00320031">
        <w:rPr>
          <w:rFonts w:ascii="Liberation Serif" w:eastAsia="Times New Roman" w:hAnsi="Liberation Serif"/>
          <w:sz w:val="24"/>
          <w:szCs w:val="24"/>
          <w:lang w:eastAsia="ru-RU"/>
        </w:rPr>
        <w:t>ородского округа</w:t>
      </w:r>
      <w:r w:rsidRPr="00320031">
        <w:rPr>
          <w:rFonts w:ascii="Liberation Serif" w:eastAsia="Times New Roman" w:hAnsi="Liberation Serif"/>
          <w:sz w:val="24"/>
          <w:szCs w:val="24"/>
          <w:lang w:eastAsia="ru-RU"/>
        </w:rPr>
        <w:t>, сохранения окружающей среды и объектов культурного наследия;</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-создания условий для планировки территорий муниципальных образований;</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3. Настоящие Правила включают в себя:</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1) порядок их применения и внесения изменений в указанные правила;</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2) карту градостроительного зонирования;</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3) градостроительные регламенты.</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4. Настоящие Правила применяются наряду с:</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региональными и местными нормативами градостроительного проектирования;</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 иными нормативными правовыми актами Свердловской области и </w:t>
      </w:r>
      <w:r w:rsidR="001F3F0D"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 xml:space="preserve"> по вопросам регулирования землепользования и застройки. </w:t>
      </w:r>
    </w:p>
    <w:p w:rsidR="00825E91" w:rsidRPr="00320031" w:rsidRDefault="00825E91"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bCs/>
          <w:sz w:val="24"/>
          <w:szCs w:val="24"/>
          <w:lang w:eastAsia="ru-RU"/>
        </w:rPr>
        <w:t>Примечание</w:t>
      </w:r>
      <w:r w:rsidR="00E134F7" w:rsidRPr="00320031">
        <w:rPr>
          <w:rFonts w:ascii="Liberation Serif" w:eastAsia="Times New Roman" w:hAnsi="Liberation Serif"/>
          <w:sz w:val="24"/>
          <w:szCs w:val="24"/>
          <w:lang w:eastAsia="ru-RU"/>
        </w:rPr>
        <w:t>–</w:t>
      </w:r>
      <w:r w:rsidRPr="00320031">
        <w:rPr>
          <w:rFonts w:ascii="Liberation Serif" w:eastAsia="Times New Roman" w:hAnsi="Liberation Serif"/>
          <w:sz w:val="24"/>
          <w:szCs w:val="24"/>
          <w:lang w:eastAsia="ru-RU"/>
        </w:rPr>
        <w:t xml:space="preserve"> При пользовании настоящими Правилами целесообразно проверить действие ссылочных нормативных документов в информационных системах общего пользования - на официальном портале правовой информации Российской Федерации в сети Интернет, официальном сайте национального органа Российской Федерации по стандартизации в сети Интернет или по ежегодно издаваемому информационному указателю «Национальные стандарты», который опубликован по состоянию на 1 января текущего года, и по соответствующим ежемесячно издаваемым информационным указателям, опубликованным в текущем году. Если ссылочный документ заменен (изменен), то при пользовании настоящими Правилами следует руководствоваться замененным (измененным) документом. Если </w:t>
      </w:r>
      <w:r w:rsidRPr="00320031">
        <w:rPr>
          <w:rFonts w:ascii="Liberation Serif" w:eastAsia="Times New Roman" w:hAnsi="Liberation Serif"/>
          <w:sz w:val="24"/>
          <w:szCs w:val="24"/>
          <w:lang w:eastAsia="ru-RU"/>
        </w:rPr>
        <w:lastRenderedPageBreak/>
        <w:t>ссылочный материал отменен без замены, то положение, в котором дана ссылка на него, применяется в части, не затрагивающей эту ссылку.</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5. 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w:t>
      </w:r>
      <w:r w:rsidR="001F3F0D"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w:t>
      </w:r>
    </w:p>
    <w:p w:rsidR="00BD3007" w:rsidRPr="00320031" w:rsidRDefault="00BD3007" w:rsidP="00320031">
      <w:pPr>
        <w:keepNext/>
        <w:spacing w:before="120" w:after="0" w:line="240" w:lineRule="auto"/>
        <w:ind w:firstLine="567"/>
        <w:outlineLvl w:val="2"/>
        <w:rPr>
          <w:rFonts w:ascii="Liberation Serif" w:eastAsia="Times New Roman" w:hAnsi="Liberation Serif"/>
          <w:b/>
          <w:bCs/>
          <w:sz w:val="24"/>
          <w:szCs w:val="24"/>
          <w:lang w:eastAsia="ru-RU"/>
        </w:rPr>
      </w:pPr>
      <w:bookmarkStart w:id="29" w:name="_Toc268484944"/>
      <w:bookmarkStart w:id="30" w:name="_Toc268487884"/>
      <w:bookmarkStart w:id="31" w:name="_Toc301255846"/>
      <w:bookmarkStart w:id="32" w:name="_Toc467012628"/>
      <w:r w:rsidRPr="00320031">
        <w:rPr>
          <w:rFonts w:ascii="Liberation Serif" w:eastAsia="Times New Roman" w:hAnsi="Liberation Serif"/>
          <w:b/>
          <w:bCs/>
          <w:sz w:val="24"/>
          <w:szCs w:val="24"/>
          <w:lang w:eastAsia="ru-RU"/>
        </w:rPr>
        <w:t xml:space="preserve">Статья 2. Основные понятия, используемые в правилах землепользования и застройки </w:t>
      </w:r>
      <w:r w:rsidR="001F3F0D" w:rsidRPr="00320031">
        <w:rPr>
          <w:rFonts w:ascii="Liberation Serif" w:eastAsia="Times New Roman" w:hAnsi="Liberation Serif"/>
          <w:b/>
          <w:sz w:val="24"/>
          <w:szCs w:val="24"/>
          <w:lang w:eastAsia="ru-RU"/>
        </w:rPr>
        <w:t>Малышевского городского округа</w:t>
      </w:r>
      <w:r w:rsidRPr="00320031">
        <w:rPr>
          <w:rFonts w:ascii="Liberation Serif" w:eastAsia="Times New Roman" w:hAnsi="Liberation Serif"/>
          <w:b/>
          <w:bCs/>
          <w:sz w:val="24"/>
          <w:szCs w:val="24"/>
          <w:lang w:eastAsia="ru-RU"/>
        </w:rPr>
        <w:t xml:space="preserve"> и их определения</w:t>
      </w:r>
      <w:bookmarkEnd w:id="29"/>
      <w:bookmarkEnd w:id="30"/>
      <w:bookmarkEnd w:id="31"/>
      <w:bookmarkEnd w:id="32"/>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В настоящих Правилах используются следующие основные понятия</w:t>
      </w:r>
      <w:r w:rsidR="007228E7" w:rsidRPr="00320031">
        <w:rPr>
          <w:rFonts w:ascii="Liberation Serif" w:eastAsia="Times New Roman" w:hAnsi="Liberation Serif"/>
          <w:sz w:val="24"/>
          <w:szCs w:val="24"/>
          <w:lang w:eastAsia="ru-RU"/>
        </w:rPr>
        <w:t xml:space="preserve"> в части, не противоречащей действующему законодательству, регулирующему отношения в области градостроительной деятельности</w:t>
      </w:r>
      <w:r w:rsidRPr="00320031">
        <w:rPr>
          <w:rFonts w:ascii="Liberation Serif" w:eastAsia="Times New Roman" w:hAnsi="Liberation Serif"/>
          <w:sz w:val="24"/>
          <w:szCs w:val="24"/>
          <w:lang w:eastAsia="ru-RU"/>
        </w:rPr>
        <w:t>:</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водоохранная зона</w:t>
      </w:r>
      <w:r w:rsidRPr="00320031">
        <w:rPr>
          <w:rFonts w:ascii="Liberation Serif" w:eastAsia="Times New Roman" w:hAnsi="Liberation Serif"/>
          <w:sz w:val="24"/>
          <w:szCs w:val="24"/>
          <w:lang w:eastAsia="ru-RU"/>
        </w:rPr>
        <w:t xml:space="preserve"> - территория, которая примыкает к береговой линии рек, ручьев, озер, прудов и на которой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генеральный план округа</w:t>
      </w:r>
      <w:r w:rsidRPr="00320031">
        <w:rPr>
          <w:rFonts w:ascii="Liberation Serif" w:eastAsia="Times New Roman" w:hAnsi="Liberation Serif"/>
          <w:sz w:val="24"/>
          <w:szCs w:val="24"/>
          <w:lang w:eastAsia="ru-RU"/>
        </w:rPr>
        <w:t xml:space="preserve"> - вид документа территориального планирования, определяющий цели, задачи и направления территориального планирования округа и этапы их реализации, разрабатываемый для обеспечения устойчивого развития территории;</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градостроительная деятельность</w:t>
      </w:r>
      <w:r w:rsidRPr="00320031">
        <w:rPr>
          <w:rFonts w:ascii="Liberation Serif" w:eastAsia="Times New Roman" w:hAnsi="Liberation Serif"/>
          <w:sz w:val="24"/>
          <w:szCs w:val="24"/>
          <w:lang w:eastAsia="ru-RU"/>
        </w:rPr>
        <w:t xml:space="preserve"> - </w:t>
      </w:r>
      <w:r w:rsidR="0084328F" w:rsidRPr="00320031">
        <w:rPr>
          <w:rFonts w:ascii="Liberation Serif" w:eastAsia="Times New Roman" w:hAnsi="Liberation Serif"/>
          <w:sz w:val="24"/>
          <w:szCs w:val="24"/>
          <w:lang w:eastAsia="ru-RU"/>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w:t>
      </w:r>
      <w:r w:rsidRPr="00320031">
        <w:rPr>
          <w:rFonts w:ascii="Liberation Serif" w:eastAsia="Times New Roman" w:hAnsi="Liberation Serif"/>
          <w:sz w:val="24"/>
          <w:szCs w:val="24"/>
          <w:lang w:eastAsia="ru-RU"/>
        </w:rPr>
        <w:t>;</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градостроительное зонирование</w:t>
      </w:r>
      <w:r w:rsidRPr="00320031">
        <w:rPr>
          <w:rFonts w:ascii="Liberation Serif" w:eastAsia="Times New Roman" w:hAnsi="Liberation Serif"/>
          <w:sz w:val="24"/>
          <w:szCs w:val="24"/>
          <w:lang w:eastAsia="ru-RU"/>
        </w:rPr>
        <w:t xml:space="preserve"> - зонирование территории округа в целях определения территориальных зон и установления градостроительных регламентов;</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градостроительный регламент</w:t>
      </w:r>
      <w:r w:rsidRPr="00320031">
        <w:rPr>
          <w:rFonts w:ascii="Liberation Serif" w:eastAsia="Times New Roman" w:hAnsi="Liberation Serif"/>
          <w:sz w:val="24"/>
          <w:szCs w:val="24"/>
          <w:lang w:eastAsia="ru-RU"/>
        </w:rPr>
        <w:t xml:space="preserve"> - </w:t>
      </w:r>
      <w:r w:rsidR="00AE6965" w:rsidRPr="00320031">
        <w:rPr>
          <w:rFonts w:ascii="Liberation Serif" w:eastAsia="Times New Roman" w:hAnsi="Liberation Serif"/>
          <w:sz w:val="24"/>
          <w:szCs w:val="24"/>
          <w:lang w:eastAsia="ru-RU"/>
        </w:rPr>
        <w:t>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Pr="00320031">
        <w:rPr>
          <w:rFonts w:ascii="Liberation Serif" w:eastAsia="Times New Roman" w:hAnsi="Liberation Serif"/>
          <w:sz w:val="24"/>
          <w:szCs w:val="24"/>
          <w:lang w:eastAsia="ru-RU"/>
        </w:rPr>
        <w:t>;</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документация по планировке территории</w:t>
      </w:r>
      <w:r w:rsidRPr="00320031">
        <w:rPr>
          <w:rFonts w:ascii="Liberation Serif" w:eastAsia="Times New Roman" w:hAnsi="Liberation Serif"/>
          <w:sz w:val="24"/>
          <w:szCs w:val="24"/>
          <w:lang w:eastAsia="ru-RU"/>
        </w:rPr>
        <w:t xml:space="preserve"> - документация, подготовленная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 проекты планировки территории, проекты межевания территории и градостроительные планы земельных участков;</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дорога</w:t>
      </w:r>
      <w:r w:rsidRPr="00320031">
        <w:rPr>
          <w:rFonts w:ascii="Liberation Serif" w:eastAsia="Times New Roman" w:hAnsi="Liberation Serif"/>
          <w:sz w:val="24"/>
          <w:szCs w:val="24"/>
          <w:lang w:eastAsia="ru-RU"/>
        </w:rPr>
        <w:t xml:space="preserve"> - путь сообщения на территории населенного пункта, предназначенный для движения автомобильного транспорта, как правило, изолированный от пешеходов, жилой и общественной застройки, обеспечивающий выход на внешние автомобильные дороги и ограниченный красными линиями улично-дорожной сети;</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 xml:space="preserve">жилой дом малоэтажный – </w:t>
      </w:r>
      <w:r w:rsidRPr="00320031">
        <w:rPr>
          <w:rFonts w:ascii="Liberation Serif" w:eastAsia="Times New Roman" w:hAnsi="Liberation Serif"/>
          <w:sz w:val="24"/>
          <w:szCs w:val="24"/>
          <w:lang w:eastAsia="ru-RU"/>
        </w:rPr>
        <w:t>включает понятияусадебного индивидуального жилого дома, многоквартирного жилого дома, блокированного жилого дома;</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жилой дом блокированный</w:t>
      </w:r>
      <w:r w:rsidRPr="00320031">
        <w:rPr>
          <w:rFonts w:ascii="Liberation Serif" w:eastAsia="Times New Roman" w:hAnsi="Liberation Serif"/>
          <w:sz w:val="24"/>
          <w:szCs w:val="24"/>
          <w:lang w:eastAsia="ru-RU"/>
        </w:rPr>
        <w:t xml:space="preserve"> - жилой дом с количеством этажей не более чем три, состоящий из нескольких блоков, количество которых не превышает десять, каждый из </w:t>
      </w:r>
      <w:r w:rsidRPr="00320031">
        <w:rPr>
          <w:rFonts w:ascii="Liberation Serif" w:eastAsia="Times New Roman" w:hAnsi="Liberation Serif"/>
          <w:sz w:val="24"/>
          <w:szCs w:val="24"/>
          <w:lang w:eastAsia="ru-RU"/>
        </w:rPr>
        <w:lastRenderedPageBreak/>
        <w:t>которых предназначен для проживания одной семьи, имеет общую стену (общие стены) без проемов с соседними блоками, расположен на отдельном земельном участке и имеет выход на территорию общего пользования;</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жилой дом индивидуальный</w:t>
      </w:r>
      <w:r w:rsidRPr="00320031">
        <w:rPr>
          <w:rFonts w:ascii="Liberation Serif" w:eastAsia="Times New Roman" w:hAnsi="Liberation Serif"/>
          <w:sz w:val="24"/>
          <w:szCs w:val="24"/>
          <w:lang w:eastAsia="ru-RU"/>
        </w:rPr>
        <w:t xml:space="preserve"> - отдельно стоящий жилой дом с количеством этажей не более чем три, предназначенный для проживания одной-двух семей;</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жилой дом многоквартирный</w:t>
      </w:r>
      <w:r w:rsidRPr="00320031">
        <w:rPr>
          <w:rFonts w:ascii="Liberation Serif" w:eastAsia="Times New Roman" w:hAnsi="Liberation Serif"/>
          <w:sz w:val="24"/>
          <w:szCs w:val="24"/>
          <w:lang w:eastAsia="ru-RU"/>
        </w:rPr>
        <w:t xml:space="preserve"> - совокупность более двух квартир, имеющих самостоятельные выходы либо на земельный участок, прилегающий к жилому дому, либо в помещения общего пользования в таком доме. Многоквартирный жилой дом содержит в себе элементы общего имущества собственников жилых помещений в соответствии с жилищным законодательством;</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зоны с особыми условиями использования территорий</w:t>
      </w:r>
      <w:r w:rsidRPr="00320031">
        <w:rPr>
          <w:rFonts w:ascii="Liberation Serif" w:eastAsia="Times New Roman" w:hAnsi="Liberation Serif"/>
          <w:sz w:val="24"/>
          <w:szCs w:val="24"/>
          <w:lang w:eastAsia="ru-RU"/>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земельный участок</w:t>
      </w:r>
      <w:r w:rsidRPr="00320031">
        <w:rPr>
          <w:rFonts w:ascii="Liberation Serif" w:eastAsia="Times New Roman" w:hAnsi="Liberation Serif"/>
          <w:sz w:val="24"/>
          <w:szCs w:val="24"/>
          <w:lang w:eastAsia="ru-RU"/>
        </w:rPr>
        <w:t xml:space="preserve"> - часть поверхности земли (в том числе почвенный слой), границы которой описаны и удостоверены в установленном порядке;</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зоны санитарной охраны источников питьевого водоснабжения</w:t>
      </w:r>
      <w:r w:rsidRPr="00320031">
        <w:rPr>
          <w:rFonts w:ascii="Liberation Serif" w:eastAsia="Times New Roman" w:hAnsi="Liberation Serif"/>
          <w:sz w:val="24"/>
          <w:szCs w:val="24"/>
          <w:lang w:eastAsia="ru-RU"/>
        </w:rPr>
        <w:t xml:space="preserve"> -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 Санитарная охрана водоводов обеспечивается санитарно-защитной полосой.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регламентируемый действующими государственными санитарно-экологическими правилами и нормативами;</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инженерные изыскания</w:t>
      </w:r>
      <w:r w:rsidRPr="00320031">
        <w:rPr>
          <w:rFonts w:ascii="Liberation Serif" w:eastAsia="Times New Roman" w:hAnsi="Liberation Serif"/>
          <w:sz w:val="24"/>
          <w:szCs w:val="24"/>
          <w:lang w:eastAsia="ru-RU"/>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квартал</w:t>
      </w:r>
      <w:r w:rsidRPr="00320031">
        <w:rPr>
          <w:rFonts w:ascii="Liberation Serif" w:eastAsia="Times New Roman" w:hAnsi="Liberation Serif"/>
          <w:sz w:val="24"/>
          <w:szCs w:val="24"/>
          <w:lang w:eastAsia="ru-RU"/>
        </w:rPr>
        <w:t xml:space="preserve"> - структурный элемент жилой застройки;</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красные линии</w:t>
      </w:r>
      <w:r w:rsidRPr="00320031">
        <w:rPr>
          <w:rFonts w:ascii="Liberation Serif" w:eastAsia="Times New Roman" w:hAnsi="Liberation Serif"/>
          <w:sz w:val="24"/>
          <w:szCs w:val="24"/>
          <w:lang w:eastAsia="ru-RU"/>
        </w:rPr>
        <w:t xml:space="preserve"> - </w:t>
      </w:r>
      <w:r w:rsidR="002E4D06" w:rsidRPr="00320031">
        <w:rPr>
          <w:rFonts w:ascii="Liberation Serif" w:eastAsia="Times New Roman" w:hAnsi="Liberation Serif"/>
          <w:sz w:val="24"/>
          <w:szCs w:val="24"/>
          <w:lang w:eastAsia="ru-RU"/>
        </w:rPr>
        <w:t>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r w:rsidRPr="00320031">
        <w:rPr>
          <w:rFonts w:ascii="Liberation Serif" w:eastAsia="Times New Roman" w:hAnsi="Liberation Serif"/>
          <w:sz w:val="24"/>
          <w:szCs w:val="24"/>
          <w:lang w:eastAsia="ru-RU"/>
        </w:rPr>
        <w:t>;</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линии застройки</w:t>
      </w:r>
      <w:r w:rsidRPr="00320031">
        <w:rPr>
          <w:rFonts w:ascii="Liberation Serif" w:eastAsia="Times New Roman" w:hAnsi="Liberation Serif"/>
          <w:sz w:val="24"/>
          <w:szCs w:val="24"/>
          <w:lang w:eastAsia="ru-RU"/>
        </w:rPr>
        <w:t xml:space="preserve"> - 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линейные объекты</w:t>
      </w:r>
      <w:r w:rsidRPr="00320031">
        <w:rPr>
          <w:rFonts w:ascii="Liberation Serif" w:eastAsia="Times New Roman" w:hAnsi="Liberation Serif"/>
          <w:sz w:val="24"/>
          <w:szCs w:val="24"/>
          <w:lang w:eastAsia="ru-RU"/>
        </w:rPr>
        <w:t xml:space="preserve"> - </w:t>
      </w:r>
      <w:r w:rsidR="00DE54E0" w:rsidRPr="00320031">
        <w:rPr>
          <w:rFonts w:ascii="Liberation Serif" w:eastAsia="Times New Roman" w:hAnsi="Liberation Serif"/>
          <w:sz w:val="24"/>
          <w:szCs w:val="24"/>
          <w:lang w:eastAsia="ru-RU"/>
        </w:rPr>
        <w:t>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объект капитального строительства</w:t>
      </w:r>
      <w:r w:rsidRPr="00320031">
        <w:rPr>
          <w:rFonts w:ascii="Liberation Serif" w:eastAsia="Times New Roman" w:hAnsi="Liberation Serif"/>
          <w:sz w:val="24"/>
          <w:szCs w:val="24"/>
          <w:lang w:eastAsia="ru-RU"/>
        </w:rPr>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обязательные нормативные требования</w:t>
      </w:r>
      <w:r w:rsidRPr="00320031">
        <w:rPr>
          <w:rFonts w:ascii="Liberation Serif" w:eastAsia="Times New Roman" w:hAnsi="Liberation Serif"/>
          <w:sz w:val="24"/>
          <w:szCs w:val="24"/>
          <w:lang w:eastAsia="ru-RU"/>
        </w:rPr>
        <w:t xml:space="preserve"> - положения, применение которых обязательно в соответствии с системой нормативных документов в строительстве;</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 xml:space="preserve">озелененные территории </w:t>
      </w:r>
      <w:r w:rsidRPr="00320031">
        <w:rPr>
          <w:rFonts w:ascii="Liberation Serif" w:eastAsia="Times New Roman" w:hAnsi="Liberation Serif"/>
          <w:sz w:val="24"/>
          <w:szCs w:val="24"/>
          <w:lang w:eastAsia="ru-RU"/>
        </w:rPr>
        <w:t>- часть территории природного комплекса, на которой располагаются искусственно созданные садово-парковые комплексы и объекты - парк, сад, сквер, бульвар;</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отступ застройки</w:t>
      </w:r>
      <w:r w:rsidRPr="00320031">
        <w:rPr>
          <w:rFonts w:ascii="Liberation Serif" w:eastAsia="Times New Roman" w:hAnsi="Liberation Serif"/>
          <w:sz w:val="24"/>
          <w:szCs w:val="24"/>
          <w:lang w:eastAsia="ru-RU"/>
        </w:rPr>
        <w:t xml:space="preserve"> - расстояние между красной линией или границей земельного участка и стеной здания, строения, сооружения;</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lastRenderedPageBreak/>
        <w:t>полоса отвода автомобильных дорог</w:t>
      </w:r>
      <w:r w:rsidRPr="00320031">
        <w:rPr>
          <w:rFonts w:ascii="Liberation Serif" w:eastAsia="Times New Roman" w:hAnsi="Liberation Serif"/>
          <w:sz w:val="24"/>
          <w:szCs w:val="24"/>
          <w:lang w:eastAsia="ru-RU"/>
        </w:rPr>
        <w:t xml:space="preserve"> - земельные участки, занятые автомобильными дорогами, их конструктивными элементами и дорожными сооружениями, являющимися технологической частью дороги;</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предельные размеры земельных участков и предельные параметры разрешенного строительства, реконструкции объектов капитального строительства</w:t>
      </w:r>
      <w:r w:rsidRPr="00320031">
        <w:rPr>
          <w:rFonts w:ascii="Liberation Serif" w:eastAsia="Times New Roman" w:hAnsi="Liberation Serif"/>
          <w:sz w:val="24"/>
          <w:szCs w:val="24"/>
          <w:lang w:eastAsia="ru-RU"/>
        </w:rPr>
        <w:t xml:space="preserve"> - предельные физические характеристики земельных участков и объектов капитального строительства (зданий, строений и сооружений), которые могут быть размещены на территории земельных участков в соответствии с градостроительным регламентом;</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проезд</w:t>
      </w:r>
      <w:r w:rsidRPr="00320031">
        <w:rPr>
          <w:rFonts w:ascii="Liberation Serif" w:eastAsia="Times New Roman" w:hAnsi="Liberation Serif"/>
          <w:sz w:val="24"/>
          <w:szCs w:val="24"/>
          <w:lang w:eastAsia="ru-RU"/>
        </w:rPr>
        <w:t xml:space="preserve"> - путь сообщения для подъезда транспортных средств к жилым и общественным зданиям, учреждениям, предприятиям и другим объектам городской застройки внутри районов, микрорайонов, кварталов;</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прибрежные защитные полосы</w:t>
      </w:r>
      <w:r w:rsidRPr="00320031">
        <w:rPr>
          <w:rFonts w:ascii="Liberation Serif" w:eastAsia="Times New Roman" w:hAnsi="Liberation Serif"/>
          <w:sz w:val="24"/>
          <w:szCs w:val="24"/>
          <w:lang w:eastAsia="ru-RU"/>
        </w:rPr>
        <w:t xml:space="preserve"> - устанавливаются внутри водоохранных зон, на территории прибрежной защитной полосы вводятся дополнительные ограничения хозяйственной и иной деятельности;</w:t>
      </w:r>
    </w:p>
    <w:p w:rsidR="00DC0F28" w:rsidRPr="00320031" w:rsidRDefault="00DC0F28" w:rsidP="00320031">
      <w:pPr>
        <w:spacing w:after="0" w:line="240" w:lineRule="auto"/>
        <w:ind w:firstLine="567"/>
        <w:jc w:val="both"/>
        <w:rPr>
          <w:rFonts w:ascii="Liberation Serif" w:eastAsia="Times New Roman" w:hAnsi="Liberation Serif"/>
          <w:b/>
          <w:sz w:val="24"/>
          <w:szCs w:val="24"/>
          <w:lang w:eastAsia="ru-RU"/>
        </w:rPr>
      </w:pPr>
      <w:r w:rsidRPr="00320031">
        <w:rPr>
          <w:rFonts w:ascii="Liberation Serif" w:eastAsia="Times New Roman" w:hAnsi="Liberation Serif"/>
          <w:b/>
          <w:sz w:val="24"/>
          <w:szCs w:val="24"/>
          <w:lang w:eastAsia="ru-RU"/>
        </w:rPr>
        <w:t xml:space="preserve">реконструкция объектов капитального строительства (за исключением линейных объектов) - </w:t>
      </w:r>
      <w:r w:rsidRPr="00320031">
        <w:rPr>
          <w:rFonts w:ascii="Liberation Serif" w:eastAsia="Times New Roman" w:hAnsi="Liberation Serif"/>
          <w:sz w:val="24"/>
          <w:szCs w:val="24"/>
          <w:lang w:eastAsia="ru-RU"/>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DC0F28" w:rsidRPr="00320031" w:rsidRDefault="00DC0F28"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 xml:space="preserve">реконструкция линейных объектов - </w:t>
      </w:r>
      <w:r w:rsidRPr="00320031">
        <w:rPr>
          <w:rFonts w:ascii="Liberation Serif" w:eastAsia="Times New Roman" w:hAnsi="Liberation Serif"/>
          <w:sz w:val="24"/>
          <w:szCs w:val="24"/>
          <w:lang w:eastAsia="ru-RU"/>
        </w:rPr>
        <w:t>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DC0F28" w:rsidRPr="00320031" w:rsidRDefault="00DC0F28"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 xml:space="preserve">капитальный ремонт объектов капитального строительства (за исключением линейных объектов) - </w:t>
      </w:r>
      <w:r w:rsidRPr="00320031">
        <w:rPr>
          <w:rFonts w:ascii="Liberation Serif" w:eastAsia="Times New Roman" w:hAnsi="Liberation Serif"/>
          <w:sz w:val="24"/>
          <w:szCs w:val="24"/>
          <w:lang w:eastAsia="ru-RU"/>
        </w:rP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DC0F28" w:rsidRPr="00320031" w:rsidRDefault="00DC0F28"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 xml:space="preserve">капитальный ремонт линейных объектов - </w:t>
      </w:r>
      <w:r w:rsidRPr="00320031">
        <w:rPr>
          <w:rFonts w:ascii="Liberation Serif" w:eastAsia="Times New Roman" w:hAnsi="Liberation Serif"/>
          <w:sz w:val="24"/>
          <w:szCs w:val="24"/>
          <w:lang w:eastAsia="ru-RU"/>
        </w:rPr>
        <w:t>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нормативные требования</w:t>
      </w:r>
      <w:r w:rsidRPr="00320031">
        <w:rPr>
          <w:rFonts w:ascii="Liberation Serif" w:eastAsia="Times New Roman" w:hAnsi="Liberation Serif"/>
          <w:sz w:val="24"/>
          <w:szCs w:val="24"/>
          <w:lang w:eastAsia="ru-RU"/>
        </w:rPr>
        <w:t xml:space="preserve"> - положения, носящие рекомендательный характер, допускаются отступления при соответствующем обосновании при разработке генеральных планов и документации по планировке территории;</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санитарно-защитные зоны</w:t>
      </w:r>
      <w:r w:rsidRPr="00320031">
        <w:rPr>
          <w:rFonts w:ascii="Liberation Serif" w:eastAsia="Times New Roman" w:hAnsi="Liberation Serif"/>
          <w:sz w:val="24"/>
          <w:szCs w:val="24"/>
          <w:lang w:eastAsia="ru-RU"/>
        </w:rPr>
        <w:t xml:space="preserve"> - специальные территории с особым режимом использования, размер которых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Установление размеров санитарно-защитных зон и режим использования территории санитарно-защитной зоны определены действующими государственными санитарно-эпидемиологическими правилами и нормативами;</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строительство</w:t>
      </w:r>
      <w:r w:rsidRPr="00320031">
        <w:rPr>
          <w:rFonts w:ascii="Liberation Serif" w:eastAsia="Times New Roman" w:hAnsi="Liberation Serif"/>
          <w:sz w:val="24"/>
          <w:szCs w:val="24"/>
          <w:lang w:eastAsia="ru-RU"/>
        </w:rPr>
        <w:t xml:space="preserve"> - создание зданий, строений, сооружений (в том числе на месте сносимых объектов капитального строительства);</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территории общего пользования</w:t>
      </w:r>
      <w:r w:rsidRPr="00320031">
        <w:rPr>
          <w:rFonts w:ascii="Liberation Serif" w:eastAsia="Times New Roman" w:hAnsi="Liberation Serif"/>
          <w:sz w:val="24"/>
          <w:szCs w:val="24"/>
          <w:lang w:eastAsia="ru-RU"/>
        </w:rPr>
        <w:t xml:space="preserve"> - </w:t>
      </w:r>
      <w:r w:rsidR="0078083B" w:rsidRPr="00320031">
        <w:rPr>
          <w:rFonts w:ascii="Liberation Serif" w:eastAsia="Times New Roman" w:hAnsi="Liberation Serif"/>
          <w:sz w:val="24"/>
          <w:szCs w:val="24"/>
          <w:lang w:eastAsia="ru-RU"/>
        </w:rPr>
        <w:t>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rsidRPr="00320031">
        <w:rPr>
          <w:rFonts w:ascii="Liberation Serif" w:eastAsia="Times New Roman" w:hAnsi="Liberation Serif"/>
          <w:sz w:val="24"/>
          <w:szCs w:val="24"/>
          <w:lang w:eastAsia="ru-RU"/>
        </w:rPr>
        <w:t>;</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lastRenderedPageBreak/>
        <w:t>территориальное планирование</w:t>
      </w:r>
      <w:r w:rsidRPr="00320031">
        <w:rPr>
          <w:rFonts w:ascii="Liberation Serif" w:eastAsia="Times New Roman" w:hAnsi="Liberation Serif"/>
          <w:sz w:val="24"/>
          <w:szCs w:val="24"/>
          <w:lang w:eastAsia="ru-RU"/>
        </w:rPr>
        <w:t xml:space="preserve"> - </w:t>
      </w:r>
      <w:r w:rsidR="00330D2C" w:rsidRPr="00320031">
        <w:rPr>
          <w:rFonts w:ascii="Liberation Serif" w:eastAsia="Times New Roman" w:hAnsi="Liberation Serif"/>
          <w:sz w:val="24"/>
          <w:szCs w:val="24"/>
          <w:lang w:eastAsia="ru-RU"/>
        </w:rPr>
        <w:t>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r w:rsidRPr="00320031">
        <w:rPr>
          <w:rFonts w:ascii="Liberation Serif" w:eastAsia="Times New Roman" w:hAnsi="Liberation Serif"/>
          <w:sz w:val="24"/>
          <w:szCs w:val="24"/>
          <w:lang w:eastAsia="ru-RU"/>
        </w:rPr>
        <w:t>;</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территориальные зоны</w:t>
      </w:r>
      <w:r w:rsidRPr="00320031">
        <w:rPr>
          <w:rFonts w:ascii="Liberation Serif" w:eastAsia="Times New Roman" w:hAnsi="Liberation Serif"/>
          <w:sz w:val="24"/>
          <w:szCs w:val="24"/>
          <w:lang w:eastAsia="ru-RU"/>
        </w:rPr>
        <w:t xml:space="preserve"> - зоны, для которых в правилах землепользования и застройки определены границы и установлены градостроительные регламенты;</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технические (охранные) зоны инженерных сооружений и коммуникаций</w:t>
      </w:r>
      <w:r w:rsidRPr="00320031">
        <w:rPr>
          <w:rFonts w:ascii="Liberation Serif" w:eastAsia="Times New Roman" w:hAnsi="Liberation Serif"/>
          <w:sz w:val="24"/>
          <w:szCs w:val="24"/>
          <w:lang w:eastAsia="ru-RU"/>
        </w:rPr>
        <w:t xml:space="preserve"> - территории, предназначенные для обеспечения обслуживания и безопасной эксплуатации наземных и подземных транспортных и инженерных сооружений и коммуникаций;</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улица</w:t>
      </w:r>
      <w:r w:rsidRPr="00320031">
        <w:rPr>
          <w:rFonts w:ascii="Liberation Serif" w:eastAsia="Times New Roman" w:hAnsi="Liberation Serif"/>
          <w:sz w:val="24"/>
          <w:szCs w:val="24"/>
          <w:lang w:eastAsia="ru-RU"/>
        </w:rPr>
        <w:t xml:space="preserve"> - путь сообщения на территории населенного пункта, предназначенный преимущественно для общественного и индивидуального легкового транспорта, а также пешеходного движения, расположенный между кварталами застройки и ограниченный красными линиями улично-дорожной сети;</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функциональные зоны</w:t>
      </w:r>
      <w:r w:rsidRPr="00320031">
        <w:rPr>
          <w:rFonts w:ascii="Liberation Serif" w:eastAsia="Times New Roman" w:hAnsi="Liberation Serif"/>
          <w:sz w:val="24"/>
          <w:szCs w:val="24"/>
          <w:lang w:eastAsia="ru-RU"/>
        </w:rPr>
        <w:t xml:space="preserve"> - зоны, для которых документами территориального планирования определены границы и функциональное назначение;</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функциональное зонирование территории</w:t>
      </w:r>
      <w:r w:rsidRPr="00320031">
        <w:rPr>
          <w:rFonts w:ascii="Liberation Serif" w:eastAsia="Times New Roman" w:hAnsi="Liberation Serif"/>
          <w:sz w:val="24"/>
          <w:szCs w:val="24"/>
          <w:lang w:eastAsia="ru-RU"/>
        </w:rPr>
        <w:t xml:space="preserve"> - деление территории на зоны при градостроительном планировании развития территорий с определением видов градостроительного использования установленных зон и ограничений на их использование;</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этаж</w:t>
      </w:r>
      <w:r w:rsidRPr="00320031">
        <w:rPr>
          <w:rFonts w:ascii="Liberation Serif" w:eastAsia="Times New Roman" w:hAnsi="Liberation Serif"/>
          <w:sz w:val="24"/>
          <w:szCs w:val="24"/>
          <w:lang w:eastAsia="ru-RU"/>
        </w:rPr>
        <w:t xml:space="preserve"> - пространство между поверхностями двух последовательно расположенных перекрытий в здании, строении, сооружении;</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
          <w:sz w:val="24"/>
          <w:szCs w:val="24"/>
          <w:lang w:eastAsia="ru-RU"/>
        </w:rPr>
        <w:t>этажность здания</w:t>
      </w:r>
      <w:r w:rsidRPr="00320031">
        <w:rPr>
          <w:rFonts w:ascii="Liberation Serif" w:eastAsia="Times New Roman" w:hAnsi="Liberation Serif"/>
          <w:sz w:val="24"/>
          <w:szCs w:val="24"/>
          <w:lang w:eastAsia="ru-RU"/>
        </w:rPr>
        <w:t xml:space="preserve"> - количество этажей, определяемое как сумма наземных этажей (в том числе мансардных) и цокольного этажа (в случае, если верх его перекрытия возвышается над уровнем тротуара или отмостки не менее чем на два метра).</w:t>
      </w:r>
    </w:p>
    <w:p w:rsidR="00BD3007" w:rsidRPr="00320031" w:rsidRDefault="00BD3007" w:rsidP="00320031">
      <w:pPr>
        <w:keepNext/>
        <w:spacing w:before="120" w:after="0" w:line="240" w:lineRule="auto"/>
        <w:ind w:firstLine="567"/>
        <w:jc w:val="both"/>
        <w:outlineLvl w:val="2"/>
        <w:rPr>
          <w:rFonts w:ascii="Liberation Serif" w:eastAsia="Times New Roman" w:hAnsi="Liberation Serif"/>
          <w:b/>
          <w:bCs/>
          <w:sz w:val="24"/>
          <w:szCs w:val="24"/>
          <w:lang w:eastAsia="ru-RU"/>
        </w:rPr>
      </w:pPr>
      <w:bookmarkStart w:id="33" w:name="_Toc268484945"/>
      <w:bookmarkStart w:id="34" w:name="_Toc268487885"/>
      <w:bookmarkStart w:id="35" w:name="_Toc301255847"/>
      <w:bookmarkStart w:id="36" w:name="_Toc467012629"/>
      <w:r w:rsidRPr="00320031">
        <w:rPr>
          <w:rFonts w:ascii="Liberation Serif" w:eastAsia="Times New Roman" w:hAnsi="Liberation Serif"/>
          <w:b/>
          <w:bCs/>
          <w:sz w:val="24"/>
          <w:szCs w:val="24"/>
          <w:lang w:eastAsia="ru-RU"/>
        </w:rPr>
        <w:t>Статья 3. Полномочия органов местного самоуправления округа в области регулирования отношений по вопросам землепользования и застройки</w:t>
      </w:r>
      <w:bookmarkEnd w:id="33"/>
      <w:bookmarkEnd w:id="34"/>
      <w:bookmarkEnd w:id="35"/>
      <w:bookmarkEnd w:id="36"/>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1. К полномочиям Думы </w:t>
      </w:r>
      <w:r w:rsidR="001F3F0D" w:rsidRPr="00320031">
        <w:rPr>
          <w:rFonts w:ascii="Liberation Serif" w:eastAsia="Times New Roman" w:hAnsi="Liberation Serif"/>
          <w:sz w:val="24"/>
          <w:szCs w:val="24"/>
          <w:lang w:eastAsia="ru-RU"/>
        </w:rPr>
        <w:t xml:space="preserve">Малышевского городского округа </w:t>
      </w:r>
      <w:r w:rsidRPr="00320031">
        <w:rPr>
          <w:rFonts w:ascii="Liberation Serif" w:eastAsia="Times New Roman" w:hAnsi="Liberation Serif"/>
          <w:sz w:val="24"/>
          <w:szCs w:val="24"/>
          <w:lang w:eastAsia="ru-RU"/>
        </w:rPr>
        <w:t>в области регулирования отношений по вопросам землепользования и застройки относятся:</w:t>
      </w:r>
    </w:p>
    <w:p w:rsidR="00C044B9" w:rsidRPr="00320031" w:rsidRDefault="00BD3007" w:rsidP="00320031">
      <w:pPr>
        <w:autoSpaceDE w:val="0"/>
        <w:autoSpaceDN w:val="0"/>
        <w:adjustRightInd w:val="0"/>
        <w:spacing w:after="0" w:line="240" w:lineRule="auto"/>
        <w:ind w:firstLine="540"/>
        <w:jc w:val="both"/>
        <w:rPr>
          <w:rFonts w:ascii="Liberation Serif" w:hAnsi="Liberation Serif"/>
          <w:sz w:val="24"/>
          <w:szCs w:val="24"/>
          <w:lang w:eastAsia="ru-RU"/>
        </w:rPr>
      </w:pPr>
      <w:r w:rsidRPr="00320031">
        <w:rPr>
          <w:rFonts w:ascii="Liberation Serif" w:eastAsia="Times New Roman" w:hAnsi="Liberation Serif"/>
          <w:sz w:val="24"/>
          <w:szCs w:val="24"/>
          <w:lang w:eastAsia="ru-RU"/>
        </w:rPr>
        <w:t xml:space="preserve">1) </w:t>
      </w:r>
      <w:r w:rsidR="00C044B9" w:rsidRPr="00320031">
        <w:rPr>
          <w:rFonts w:ascii="Liberation Serif" w:hAnsi="Liberation Serif"/>
          <w:sz w:val="24"/>
          <w:szCs w:val="24"/>
          <w:lang w:eastAsia="ru-RU"/>
        </w:rPr>
        <w:t>утверждение правил землепользования и застройки территории городского округа, в том числе внесение изменений в них, по представлению главы городского округа;</w:t>
      </w:r>
    </w:p>
    <w:p w:rsidR="007B1A21" w:rsidRPr="00320031" w:rsidRDefault="00BD3007" w:rsidP="00320031">
      <w:pPr>
        <w:autoSpaceDE w:val="0"/>
        <w:autoSpaceDN w:val="0"/>
        <w:adjustRightInd w:val="0"/>
        <w:spacing w:after="0" w:line="240" w:lineRule="auto"/>
        <w:ind w:firstLine="540"/>
        <w:jc w:val="both"/>
        <w:rPr>
          <w:rFonts w:ascii="Liberation Serif" w:hAnsi="Liberation Serif"/>
          <w:sz w:val="24"/>
          <w:szCs w:val="24"/>
          <w:lang w:eastAsia="ru-RU"/>
        </w:rPr>
      </w:pPr>
      <w:r w:rsidRPr="00320031">
        <w:rPr>
          <w:rFonts w:ascii="Liberation Serif" w:eastAsia="Times New Roman" w:hAnsi="Liberation Serif"/>
          <w:sz w:val="24"/>
          <w:szCs w:val="24"/>
          <w:lang w:eastAsia="ru-RU"/>
        </w:rPr>
        <w:t xml:space="preserve">2) </w:t>
      </w:r>
      <w:r w:rsidR="007B1A21" w:rsidRPr="00320031">
        <w:rPr>
          <w:rFonts w:ascii="Liberation Serif" w:hAnsi="Liberation Serif"/>
          <w:sz w:val="24"/>
          <w:szCs w:val="24"/>
          <w:lang w:eastAsia="ru-RU"/>
        </w:rPr>
        <w:t>утверждение местных нормативов градостроительного проектирования и внесение изменений в местные нормативы градостроительного проектирования;</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3) иные полномочия в соответствии с действующим законодательством.</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2. К полномочиям Администрации </w:t>
      </w:r>
      <w:r w:rsidR="001F3F0D" w:rsidRPr="00320031">
        <w:rPr>
          <w:rFonts w:ascii="Liberation Serif" w:eastAsia="Times New Roman" w:hAnsi="Liberation Serif"/>
          <w:sz w:val="24"/>
          <w:szCs w:val="24"/>
          <w:lang w:eastAsia="ru-RU"/>
        </w:rPr>
        <w:t xml:space="preserve">Малышевского городского округа </w:t>
      </w:r>
      <w:r w:rsidRPr="00320031">
        <w:rPr>
          <w:rFonts w:ascii="Liberation Serif" w:eastAsia="Times New Roman" w:hAnsi="Liberation Serif"/>
          <w:sz w:val="24"/>
          <w:szCs w:val="24"/>
          <w:lang w:eastAsia="ru-RU"/>
        </w:rPr>
        <w:t>(далее - Администрация) в области регулирования отношений по вопросам землепользования и застройки относятся:</w:t>
      </w:r>
    </w:p>
    <w:p w:rsidR="007B1A21" w:rsidRPr="00320031" w:rsidRDefault="007B1A21" w:rsidP="00320031">
      <w:pPr>
        <w:autoSpaceDE w:val="0"/>
        <w:autoSpaceDN w:val="0"/>
        <w:adjustRightInd w:val="0"/>
        <w:spacing w:after="0" w:line="240" w:lineRule="auto"/>
        <w:ind w:firstLine="540"/>
        <w:jc w:val="both"/>
        <w:rPr>
          <w:rFonts w:ascii="Liberation Serif" w:hAnsi="Liberation Serif"/>
          <w:sz w:val="24"/>
          <w:szCs w:val="24"/>
          <w:lang w:eastAsia="ru-RU"/>
        </w:rPr>
      </w:pPr>
      <w:r w:rsidRPr="00320031">
        <w:rPr>
          <w:rFonts w:ascii="Liberation Serif" w:hAnsi="Liberation Serif"/>
          <w:sz w:val="24"/>
          <w:szCs w:val="24"/>
          <w:lang w:eastAsia="ru-RU"/>
        </w:rPr>
        <w:t>1) подготовка проекта генерального плана городского округа для утверждения Думой городского округа, а также предложений о внесении в него изменений;</w:t>
      </w:r>
    </w:p>
    <w:p w:rsidR="007B1A21" w:rsidRPr="00320031" w:rsidRDefault="007B1A21" w:rsidP="00320031">
      <w:pPr>
        <w:autoSpaceDE w:val="0"/>
        <w:autoSpaceDN w:val="0"/>
        <w:adjustRightInd w:val="0"/>
        <w:spacing w:after="0" w:line="240" w:lineRule="auto"/>
        <w:ind w:firstLine="540"/>
        <w:jc w:val="both"/>
        <w:rPr>
          <w:rFonts w:ascii="Liberation Serif" w:hAnsi="Liberation Serif"/>
          <w:sz w:val="24"/>
          <w:szCs w:val="24"/>
          <w:lang w:eastAsia="ru-RU"/>
        </w:rPr>
      </w:pPr>
      <w:r w:rsidRPr="00320031">
        <w:rPr>
          <w:rFonts w:ascii="Liberation Serif" w:hAnsi="Liberation Serif"/>
          <w:sz w:val="24"/>
          <w:szCs w:val="24"/>
          <w:lang w:eastAsia="ru-RU"/>
        </w:rPr>
        <w:t>2) подготовка плана реализации генерального плана городского округа для утверждения главой городского округа;</w:t>
      </w:r>
    </w:p>
    <w:p w:rsidR="007B1A21" w:rsidRPr="00320031" w:rsidRDefault="007B1A21" w:rsidP="00320031">
      <w:pPr>
        <w:autoSpaceDE w:val="0"/>
        <w:autoSpaceDN w:val="0"/>
        <w:adjustRightInd w:val="0"/>
        <w:spacing w:after="0" w:line="240" w:lineRule="auto"/>
        <w:ind w:firstLine="540"/>
        <w:jc w:val="both"/>
        <w:rPr>
          <w:rFonts w:ascii="Liberation Serif" w:hAnsi="Liberation Serif"/>
          <w:sz w:val="24"/>
          <w:szCs w:val="24"/>
          <w:lang w:eastAsia="ru-RU"/>
        </w:rPr>
      </w:pPr>
      <w:r w:rsidRPr="00320031">
        <w:rPr>
          <w:rFonts w:ascii="Liberation Serif" w:hAnsi="Liberation Serif"/>
          <w:sz w:val="24"/>
          <w:szCs w:val="24"/>
          <w:lang w:eastAsia="ru-RU"/>
        </w:rPr>
        <w:t>3) разработка местных нормативов градостроительного проектирования городского округа для утверждения Думой городского округа;</w:t>
      </w:r>
    </w:p>
    <w:p w:rsidR="007B1A21" w:rsidRPr="00320031" w:rsidRDefault="000B58EA" w:rsidP="00320031">
      <w:pPr>
        <w:autoSpaceDE w:val="0"/>
        <w:autoSpaceDN w:val="0"/>
        <w:adjustRightInd w:val="0"/>
        <w:spacing w:after="0" w:line="240" w:lineRule="auto"/>
        <w:ind w:firstLine="540"/>
        <w:jc w:val="both"/>
        <w:rPr>
          <w:rFonts w:ascii="Liberation Serif" w:hAnsi="Liberation Serif"/>
          <w:sz w:val="24"/>
          <w:szCs w:val="24"/>
          <w:lang w:eastAsia="ru-RU"/>
        </w:rPr>
      </w:pPr>
      <w:bookmarkStart w:id="37" w:name="_Toc268484946"/>
      <w:bookmarkStart w:id="38" w:name="_Toc268487886"/>
      <w:bookmarkStart w:id="39" w:name="_Toc301255848"/>
      <w:bookmarkStart w:id="40" w:name="_Toc467012630"/>
      <w:r w:rsidRPr="00320031">
        <w:rPr>
          <w:rFonts w:ascii="Liberation Serif" w:hAnsi="Liberation Serif"/>
          <w:sz w:val="24"/>
          <w:szCs w:val="24"/>
          <w:lang w:eastAsia="ru-RU"/>
        </w:rPr>
        <w:t xml:space="preserve">4) </w:t>
      </w:r>
      <w:r w:rsidR="007B1A21" w:rsidRPr="00320031">
        <w:rPr>
          <w:rFonts w:ascii="Liberation Serif" w:hAnsi="Liberation Serif"/>
          <w:sz w:val="24"/>
          <w:szCs w:val="24"/>
          <w:lang w:eastAsia="ru-RU"/>
        </w:rPr>
        <w:t>подготовка для утверждения Думой городского округа проекта правил землепользования и застройки городского округа;</w:t>
      </w:r>
    </w:p>
    <w:p w:rsidR="007B1A21" w:rsidRPr="00320031" w:rsidRDefault="007B1A21" w:rsidP="00320031">
      <w:pPr>
        <w:autoSpaceDE w:val="0"/>
        <w:autoSpaceDN w:val="0"/>
        <w:adjustRightInd w:val="0"/>
        <w:spacing w:after="0" w:line="240" w:lineRule="auto"/>
        <w:ind w:firstLine="540"/>
        <w:jc w:val="both"/>
        <w:rPr>
          <w:rFonts w:ascii="Liberation Serif" w:hAnsi="Liberation Serif"/>
          <w:sz w:val="24"/>
          <w:szCs w:val="24"/>
          <w:lang w:eastAsia="ru-RU"/>
        </w:rPr>
      </w:pPr>
      <w:r w:rsidRPr="00320031">
        <w:rPr>
          <w:rFonts w:ascii="Liberation Serif" w:hAnsi="Liberation Serif"/>
          <w:sz w:val="24"/>
          <w:szCs w:val="24"/>
          <w:lang w:eastAsia="ru-RU"/>
        </w:rPr>
        <w:t xml:space="preserve">5) утверждение подготовленной на основе генеральных планов городского округа документации по планировке территории, выдача разрешений на строительство,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городского округа, ведение информационной системы обеспечения градостроительной деятельности, осуществляемой на территории городского округа, резервирование земель и изъятие земельных участков в границах городского округа для муниципальных нужд, осуществление муниципального земельного контроля в границах городского округа, осуществление в случаях, предусмотренных Градостроительным </w:t>
      </w:r>
      <w:hyperlink r:id="rId13" w:history="1">
        <w:r w:rsidRPr="00320031">
          <w:rPr>
            <w:rFonts w:ascii="Liberation Serif" w:hAnsi="Liberation Serif"/>
            <w:sz w:val="24"/>
            <w:szCs w:val="24"/>
            <w:lang w:eastAsia="ru-RU"/>
          </w:rPr>
          <w:t>кодексом</w:t>
        </w:r>
      </w:hyperlink>
      <w:r w:rsidRPr="00320031">
        <w:rPr>
          <w:rFonts w:ascii="Liberation Serif" w:hAnsi="Liberation Serif"/>
          <w:sz w:val="24"/>
          <w:szCs w:val="24"/>
          <w:lang w:eastAsia="ru-RU"/>
        </w:rPr>
        <w:t xml:space="preserve"> Российской Федерации, осмотров зданий, сооружений и выдача рекомендаций об устранении выявленных в ходе таких осмотров нарушений;</w:t>
      </w:r>
    </w:p>
    <w:p w:rsidR="007B1A21" w:rsidRPr="00320031" w:rsidRDefault="007B1A21" w:rsidP="00320031">
      <w:pPr>
        <w:autoSpaceDE w:val="0"/>
        <w:autoSpaceDN w:val="0"/>
        <w:adjustRightInd w:val="0"/>
        <w:spacing w:after="0" w:line="240" w:lineRule="auto"/>
        <w:ind w:firstLine="540"/>
        <w:jc w:val="both"/>
        <w:rPr>
          <w:rFonts w:ascii="Liberation Serif" w:hAnsi="Liberation Serif"/>
          <w:sz w:val="24"/>
          <w:szCs w:val="24"/>
          <w:lang w:eastAsia="ru-RU"/>
        </w:rPr>
      </w:pPr>
      <w:r w:rsidRPr="00320031">
        <w:rPr>
          <w:rFonts w:ascii="Liberation Serif" w:hAnsi="Liberation Serif"/>
          <w:sz w:val="24"/>
          <w:szCs w:val="24"/>
          <w:lang w:eastAsia="ru-RU"/>
        </w:rPr>
        <w:lastRenderedPageBreak/>
        <w:t xml:space="preserve">6) подготовка проектов нормативных правовых актов главы городского округа о выдаче разрешений на строительство (за исключением случаев, предусмотренных Градостроительным </w:t>
      </w:r>
      <w:hyperlink r:id="rId14" w:history="1">
        <w:r w:rsidRPr="00320031">
          <w:rPr>
            <w:rFonts w:ascii="Liberation Serif" w:hAnsi="Liberation Serif"/>
            <w:sz w:val="24"/>
            <w:szCs w:val="24"/>
            <w:lang w:eastAsia="ru-RU"/>
          </w:rPr>
          <w:t>кодексом</w:t>
        </w:r>
      </w:hyperlink>
      <w:r w:rsidRPr="00320031">
        <w:rPr>
          <w:rFonts w:ascii="Liberation Serif" w:hAnsi="Liberation Serif"/>
          <w:sz w:val="24"/>
          <w:szCs w:val="24"/>
          <w:lang w:eastAsia="ru-RU"/>
        </w:rPr>
        <w:t xml:space="preserve">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городского округа;</w:t>
      </w:r>
    </w:p>
    <w:p w:rsidR="00BD3007" w:rsidRPr="00320031" w:rsidRDefault="00BD3007" w:rsidP="00320031">
      <w:pPr>
        <w:keepNext/>
        <w:spacing w:before="120" w:after="0" w:line="240" w:lineRule="auto"/>
        <w:ind w:firstLine="567"/>
        <w:jc w:val="both"/>
        <w:outlineLvl w:val="2"/>
        <w:rPr>
          <w:rFonts w:ascii="Liberation Serif" w:eastAsia="Times New Roman" w:hAnsi="Liberation Serif"/>
          <w:b/>
          <w:bCs/>
          <w:sz w:val="24"/>
          <w:szCs w:val="24"/>
          <w:lang w:eastAsia="ru-RU"/>
        </w:rPr>
      </w:pPr>
      <w:r w:rsidRPr="00320031">
        <w:rPr>
          <w:rFonts w:ascii="Liberation Serif" w:eastAsia="Times New Roman" w:hAnsi="Liberation Serif"/>
          <w:b/>
          <w:bCs/>
          <w:sz w:val="24"/>
          <w:szCs w:val="24"/>
          <w:lang w:eastAsia="ru-RU"/>
        </w:rPr>
        <w:t xml:space="preserve">Статья 4. Комиссия </w:t>
      </w:r>
      <w:bookmarkEnd w:id="37"/>
      <w:bookmarkEnd w:id="38"/>
      <w:bookmarkEnd w:id="39"/>
      <w:r w:rsidR="00F12C10" w:rsidRPr="00320031">
        <w:rPr>
          <w:rFonts w:ascii="Liberation Serif" w:eastAsia="Times New Roman" w:hAnsi="Liberation Serif"/>
          <w:b/>
          <w:bCs/>
          <w:sz w:val="24"/>
          <w:szCs w:val="24"/>
          <w:lang w:eastAsia="ru-RU"/>
        </w:rPr>
        <w:t>по подготовке проекта Правил землепользования и застройки территории городского округа</w:t>
      </w:r>
      <w:bookmarkEnd w:id="40"/>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1. Комиссия по </w:t>
      </w:r>
      <w:r w:rsidR="00F12C10" w:rsidRPr="00320031">
        <w:rPr>
          <w:rFonts w:ascii="Liberation Serif" w:eastAsia="Times New Roman" w:hAnsi="Liberation Serif"/>
          <w:sz w:val="24"/>
          <w:szCs w:val="24"/>
          <w:lang w:eastAsia="ru-RU"/>
        </w:rPr>
        <w:t xml:space="preserve">подготовке проекта Правил землепользования и застройки территории </w:t>
      </w:r>
      <w:r w:rsidR="001F3F0D" w:rsidRPr="00320031">
        <w:rPr>
          <w:rFonts w:ascii="Liberation Serif" w:eastAsia="Times New Roman" w:hAnsi="Liberation Serif"/>
          <w:sz w:val="24"/>
          <w:szCs w:val="24"/>
          <w:lang w:eastAsia="ru-RU"/>
        </w:rPr>
        <w:t xml:space="preserve">Малышевского городского округа </w:t>
      </w:r>
      <w:r w:rsidRPr="00320031">
        <w:rPr>
          <w:rFonts w:ascii="Liberation Serif" w:eastAsia="Times New Roman" w:hAnsi="Liberation Serif"/>
          <w:sz w:val="24"/>
          <w:szCs w:val="24"/>
          <w:lang w:eastAsia="ru-RU"/>
        </w:rPr>
        <w:t xml:space="preserve">(далее - Комиссия) создается Постановлением Главы </w:t>
      </w:r>
      <w:r w:rsidR="001F3F0D" w:rsidRPr="00320031">
        <w:rPr>
          <w:rFonts w:ascii="Liberation Serif" w:eastAsia="Times New Roman" w:hAnsi="Liberation Serif"/>
          <w:sz w:val="24"/>
          <w:szCs w:val="24"/>
          <w:lang w:eastAsia="ru-RU"/>
        </w:rPr>
        <w:t xml:space="preserve">Малышевского городского округа </w:t>
      </w:r>
      <w:r w:rsidRPr="00320031">
        <w:rPr>
          <w:rFonts w:ascii="Liberation Serif" w:eastAsia="Times New Roman" w:hAnsi="Liberation Serif"/>
          <w:sz w:val="24"/>
          <w:szCs w:val="24"/>
          <w:lang w:eastAsia="ru-RU"/>
        </w:rPr>
        <w:t xml:space="preserve">для создания, последовательного совершенствования и обеспечения эффективного функционирования системы регулирования землепользования и застройки </w:t>
      </w:r>
      <w:r w:rsidR="001F3F0D"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2. Комиссия в своей деятельности руководствуется </w:t>
      </w:r>
      <w:hyperlink r:id="rId15" w:history="1">
        <w:r w:rsidRPr="00320031">
          <w:rPr>
            <w:rFonts w:ascii="Liberation Serif" w:eastAsia="Times New Roman" w:hAnsi="Liberation Serif"/>
            <w:sz w:val="24"/>
            <w:szCs w:val="24"/>
            <w:lang w:eastAsia="ru-RU"/>
          </w:rPr>
          <w:t>Конституцией</w:t>
        </w:r>
      </w:hyperlink>
      <w:r w:rsidRPr="00320031">
        <w:rPr>
          <w:rFonts w:ascii="Liberation Serif" w:eastAsia="Times New Roman" w:hAnsi="Liberation Serif"/>
          <w:sz w:val="24"/>
          <w:szCs w:val="24"/>
          <w:lang w:eastAsia="ru-RU"/>
        </w:rPr>
        <w:t xml:space="preserve"> Российской Федерации, федеральными законами, указами и распоряжениями Президента Российской Федерации, постановлениями и распоряжениями Правительства Российской Федерации, законами и нормативными правовыми актами Свердловской  области; </w:t>
      </w:r>
      <w:hyperlink r:id="rId16" w:history="1">
        <w:r w:rsidRPr="00320031">
          <w:rPr>
            <w:rFonts w:ascii="Liberation Serif" w:eastAsia="Times New Roman" w:hAnsi="Liberation Serif"/>
            <w:sz w:val="24"/>
            <w:szCs w:val="24"/>
            <w:lang w:eastAsia="ru-RU"/>
          </w:rPr>
          <w:t>Уставом</w:t>
        </w:r>
      </w:hyperlink>
      <w:r w:rsidRPr="00320031">
        <w:rPr>
          <w:rFonts w:ascii="Liberation Serif" w:eastAsia="Times New Roman" w:hAnsi="Liberation Serif"/>
          <w:sz w:val="24"/>
          <w:szCs w:val="24"/>
          <w:lang w:eastAsia="ru-RU"/>
        </w:rPr>
        <w:t xml:space="preserve"> и нормативными правовыми актами </w:t>
      </w:r>
      <w:r w:rsidR="001F3F0D"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w:t>
      </w:r>
      <w:r w:rsidR="00F12C10" w:rsidRPr="00320031">
        <w:rPr>
          <w:rFonts w:ascii="Liberation Serif" w:eastAsia="Times New Roman" w:hAnsi="Liberation Serif"/>
          <w:sz w:val="24"/>
          <w:szCs w:val="24"/>
          <w:lang w:eastAsia="ru-RU"/>
        </w:rPr>
        <w:t xml:space="preserve"> настоящими Правилами,</w:t>
      </w:r>
      <w:r w:rsidRPr="00320031">
        <w:rPr>
          <w:rFonts w:ascii="Liberation Serif" w:eastAsia="Times New Roman" w:hAnsi="Liberation Serif"/>
          <w:sz w:val="24"/>
          <w:szCs w:val="24"/>
          <w:lang w:eastAsia="ru-RU"/>
        </w:rPr>
        <w:t xml:space="preserve"> а также </w:t>
      </w:r>
      <w:r w:rsidR="009655E7" w:rsidRPr="00320031">
        <w:rPr>
          <w:rFonts w:ascii="Liberation Serif" w:eastAsia="Times New Roman" w:hAnsi="Liberation Serif"/>
          <w:sz w:val="24"/>
          <w:szCs w:val="24"/>
          <w:lang w:eastAsia="ru-RU"/>
        </w:rPr>
        <w:t xml:space="preserve">Положением о комиссии по </w:t>
      </w:r>
      <w:r w:rsidR="00F12C10" w:rsidRPr="00320031">
        <w:rPr>
          <w:rFonts w:ascii="Liberation Serif" w:eastAsia="Times New Roman" w:hAnsi="Liberation Serif"/>
          <w:sz w:val="24"/>
          <w:szCs w:val="24"/>
          <w:lang w:eastAsia="ru-RU"/>
        </w:rPr>
        <w:t xml:space="preserve">подготовке проекта Правил землепользования и застройки территории </w:t>
      </w:r>
      <w:r w:rsidR="001F3F0D"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3. Для осуществления своих функций Комиссия имеет право:</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3.1. Получать от структурных подразделений Администрации </w:t>
      </w:r>
      <w:r w:rsidR="001F3F0D"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 предприятий и организаций, независимо от форм собственности, информацию, необходимую для осуществления своей деятельности;</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3.2. Запрашивать от структурных подразделений Администрации </w:t>
      </w:r>
      <w:r w:rsidR="001F3F0D"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 xml:space="preserve"> представление официальных заключений, иных материалов, относящихся к рассматриваемым Комиссией вопросам;</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3.3. Привлекать в необходимых случаях независимых экспертов и специалистов</w:t>
      </w:r>
      <w:r w:rsidR="00BA1D85">
        <w:rPr>
          <w:rFonts w:ascii="Liberation Serif" w:eastAsia="Times New Roman" w:hAnsi="Liberation Serif"/>
          <w:sz w:val="24"/>
          <w:szCs w:val="24"/>
          <w:lang w:eastAsia="ru-RU"/>
        </w:rPr>
        <w:t>,</w:t>
      </w:r>
      <w:r w:rsidRPr="00320031">
        <w:rPr>
          <w:rFonts w:ascii="Liberation Serif" w:eastAsia="Times New Roman" w:hAnsi="Liberation Serif"/>
          <w:sz w:val="24"/>
          <w:szCs w:val="24"/>
          <w:lang w:eastAsia="ru-RU"/>
        </w:rPr>
        <w:t xml:space="preserve"> для анализа материалов и выработки рекомендаций и решений по рассматриваемым Комиссией вопросам;</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3.4. Вносить предложения по изменению персонального состава Комиссии.</w:t>
      </w:r>
    </w:p>
    <w:p w:rsidR="00BD3007" w:rsidRPr="00320031" w:rsidRDefault="00BD3007" w:rsidP="00320031">
      <w:pPr>
        <w:spacing w:after="0" w:line="240" w:lineRule="auto"/>
        <w:ind w:firstLine="567"/>
        <w:jc w:val="both"/>
        <w:rPr>
          <w:rFonts w:ascii="Liberation Serif" w:eastAsia="Times New Roman" w:hAnsi="Liberation Serif"/>
          <w:bCs/>
          <w:sz w:val="24"/>
          <w:szCs w:val="24"/>
          <w:lang w:eastAsia="ru-RU"/>
        </w:rPr>
      </w:pPr>
      <w:r w:rsidRPr="00320031">
        <w:rPr>
          <w:rFonts w:ascii="Liberation Serif" w:eastAsia="Times New Roman" w:hAnsi="Liberation Serif"/>
          <w:sz w:val="24"/>
          <w:szCs w:val="24"/>
          <w:lang w:eastAsia="ru-RU"/>
        </w:rPr>
        <w:t xml:space="preserve">4. </w:t>
      </w:r>
      <w:r w:rsidRPr="00320031">
        <w:rPr>
          <w:rFonts w:ascii="Liberation Serif" w:eastAsia="Times New Roman" w:hAnsi="Liberation Serif"/>
          <w:bCs/>
          <w:sz w:val="24"/>
          <w:szCs w:val="24"/>
          <w:lang w:eastAsia="ru-RU"/>
        </w:rPr>
        <w:t>Порядок деятельности Комиссии</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4.1. Комиссия осуществляет свою деятельность в форме заседаний.</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4.2. Заседания Комиссии ведет ее председатель, а в случае его отсутствия - его заместитель. Секретарь Комиссии ведет протоколы заседаний, а также уведомляет всех членов Комиссии о дате и времени заседаний посредством телефонной связи с обязательным составлением телефонограмм.</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4.3. Заседание Комиссии считается правомочным, если в нем принимают участие более половины ее членов.</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4.4. Члены Комиссии участвуют в заседаниях без права замены. В случае отсутствия члена Комиссии на заседании он имеет право изложить свое мнение по рассматриваемым вопросам в письменной форме.</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4.5. Решения Комиссии принимаются открытым голосованием простым большинством голосов от числа присутствующих на заседании членов Комиссии и в недельный срок оформляются протоколом, подписываемым председательствующим и секретарем Комиссии. При равенстве голосов голос председательствующего является решающим.</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4.6. Член Комиссии, не согласившийся с принятым решением, имеет право в письменном виде изложить свое особое мнение.</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4.7. Члены Комиссии осуществляют свою деятельность на безвозмездной основе.</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5. Состав Комиссии и его численность определяются постановлением Главы </w:t>
      </w:r>
      <w:r w:rsidR="001F3F0D"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 xml:space="preserve">. </w:t>
      </w:r>
    </w:p>
    <w:p w:rsidR="00BD3007" w:rsidRPr="00320031" w:rsidRDefault="00BD3007" w:rsidP="00320031">
      <w:pPr>
        <w:spacing w:after="0" w:line="240" w:lineRule="auto"/>
        <w:ind w:firstLine="567"/>
        <w:jc w:val="both"/>
        <w:rPr>
          <w:rFonts w:ascii="Liberation Serif" w:eastAsia="Times New Roman" w:hAnsi="Liberation Serif"/>
          <w:bCs/>
          <w:sz w:val="24"/>
          <w:szCs w:val="24"/>
          <w:lang w:eastAsia="ru-RU"/>
        </w:rPr>
      </w:pPr>
      <w:r w:rsidRPr="00320031">
        <w:rPr>
          <w:rFonts w:ascii="Liberation Serif" w:eastAsia="Times New Roman" w:hAnsi="Liberation Serif"/>
          <w:sz w:val="24"/>
          <w:szCs w:val="24"/>
          <w:lang w:eastAsia="ru-RU"/>
        </w:rPr>
        <w:t>6.</w:t>
      </w:r>
      <w:r w:rsidRPr="00320031">
        <w:rPr>
          <w:rFonts w:ascii="Liberation Serif" w:eastAsia="Times New Roman" w:hAnsi="Liberation Serif"/>
          <w:bCs/>
          <w:sz w:val="24"/>
          <w:szCs w:val="24"/>
          <w:lang w:eastAsia="ru-RU"/>
        </w:rPr>
        <w:t xml:space="preserve"> Основные функции, задачи Комиссии</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6.1. Основной целью Комиссии является проведение установленных градостроительным законодательством процедур при принятии решения:</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lastRenderedPageBreak/>
        <w:t>Рассмотрение предложений заинтересованных лиц о внесении изменений и дополнений в Правила.</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Рассмотрение вопросов об изменении видов разрешенного использования земельных участков и объектов капитального строительства.</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Рассмотрение вопросов о предоставлении разрешений на условно разрешенные виды использования земельных участков и объектов капитального строительства.</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Рассмотрение вопросов о предоставлении разрешений на отклонения от предельных параметров разрешенного строительства, реконструкции объектов капитального строительства.</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Подготовка на имя Главы </w:t>
      </w:r>
      <w:r w:rsidR="001F3F0D" w:rsidRPr="00320031">
        <w:rPr>
          <w:rFonts w:ascii="Liberation Serif" w:eastAsia="Times New Roman" w:hAnsi="Liberation Serif"/>
          <w:sz w:val="24"/>
          <w:szCs w:val="24"/>
          <w:lang w:eastAsia="ru-RU"/>
        </w:rPr>
        <w:t xml:space="preserve">Малышевского городского округа </w:t>
      </w:r>
      <w:r w:rsidRPr="00320031">
        <w:rPr>
          <w:rFonts w:ascii="Liberation Serif" w:eastAsia="Times New Roman" w:hAnsi="Liberation Serif"/>
          <w:sz w:val="24"/>
          <w:szCs w:val="24"/>
          <w:lang w:eastAsia="ru-RU"/>
        </w:rPr>
        <w:t>заключений по вопросам землепользования и застройки, рекомендаций о предоставлении специальных согласований и разрешений по вопросам землепользования и застройки, рекомендаций об издании правовых актов по вопросам землепользования и застройки.</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6.2. В процессе работы Комиссии выполняются задачи градостроительного зонирования территории </w:t>
      </w:r>
      <w:r w:rsidR="001F3F0D"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w:t>
      </w:r>
    </w:p>
    <w:p w:rsidR="00BD3007" w:rsidRPr="00320031" w:rsidRDefault="00BD3007" w:rsidP="00320031">
      <w:pPr>
        <w:spacing w:after="0" w:line="240" w:lineRule="auto"/>
        <w:ind w:firstLine="567"/>
        <w:jc w:val="both"/>
        <w:rPr>
          <w:rFonts w:ascii="Liberation Serif" w:eastAsia="Times New Roman" w:hAnsi="Liberation Serif"/>
          <w:bCs/>
          <w:sz w:val="24"/>
          <w:szCs w:val="24"/>
          <w:lang w:eastAsia="ru-RU"/>
        </w:rPr>
      </w:pPr>
      <w:r w:rsidRPr="00320031">
        <w:rPr>
          <w:rFonts w:ascii="Liberation Serif" w:eastAsia="Times New Roman" w:hAnsi="Liberation Serif"/>
          <w:sz w:val="24"/>
          <w:szCs w:val="24"/>
          <w:lang w:eastAsia="ru-RU"/>
        </w:rPr>
        <w:t>7.</w:t>
      </w:r>
      <w:r w:rsidRPr="00320031">
        <w:rPr>
          <w:rFonts w:ascii="Liberation Serif" w:eastAsia="Times New Roman" w:hAnsi="Liberation Serif"/>
          <w:bCs/>
          <w:sz w:val="24"/>
          <w:szCs w:val="24"/>
          <w:lang w:eastAsia="ru-RU"/>
        </w:rPr>
        <w:t xml:space="preserve"> Порядок </w:t>
      </w:r>
      <w:r w:rsidRPr="00320031">
        <w:rPr>
          <w:rFonts w:ascii="Liberation Serif" w:eastAsia="Times New Roman" w:hAnsi="Liberation Serif"/>
          <w:sz w:val="24"/>
          <w:szCs w:val="24"/>
          <w:lang w:eastAsia="ru-RU"/>
        </w:rPr>
        <w:t>рассмотрени</w:t>
      </w:r>
      <w:r w:rsidR="00253378" w:rsidRPr="00320031">
        <w:rPr>
          <w:rFonts w:ascii="Liberation Serif" w:eastAsia="Times New Roman" w:hAnsi="Liberation Serif"/>
          <w:sz w:val="24"/>
          <w:szCs w:val="24"/>
          <w:lang w:eastAsia="ru-RU"/>
        </w:rPr>
        <w:t>я</w:t>
      </w:r>
      <w:r w:rsidRPr="00320031">
        <w:rPr>
          <w:rFonts w:ascii="Liberation Serif" w:eastAsia="Times New Roman" w:hAnsi="Liberation Serif"/>
          <w:sz w:val="24"/>
          <w:szCs w:val="24"/>
          <w:lang w:eastAsia="ru-RU"/>
        </w:rPr>
        <w:t xml:space="preserve"> предложений заинтересованных лиц о внесении изменений и дополнений в Правила</w:t>
      </w:r>
      <w:r w:rsidR="00253378" w:rsidRPr="00320031">
        <w:rPr>
          <w:rFonts w:ascii="Liberation Serif" w:eastAsia="Times New Roman" w:hAnsi="Liberation Serif"/>
          <w:sz w:val="24"/>
          <w:szCs w:val="24"/>
          <w:lang w:eastAsia="ru-RU"/>
        </w:rPr>
        <w:t xml:space="preserve"> определён ст. 1</w:t>
      </w:r>
      <w:r w:rsidR="009F53FC" w:rsidRPr="00320031">
        <w:rPr>
          <w:rFonts w:ascii="Liberation Serif" w:eastAsia="Times New Roman" w:hAnsi="Liberation Serif"/>
          <w:sz w:val="24"/>
          <w:szCs w:val="24"/>
          <w:lang w:eastAsia="ru-RU"/>
        </w:rPr>
        <w:t>5</w:t>
      </w:r>
      <w:r w:rsidR="00253378" w:rsidRPr="00320031">
        <w:rPr>
          <w:rFonts w:ascii="Liberation Serif" w:eastAsia="Times New Roman" w:hAnsi="Liberation Serif"/>
          <w:sz w:val="24"/>
          <w:szCs w:val="24"/>
          <w:lang w:eastAsia="ru-RU"/>
        </w:rPr>
        <w:t xml:space="preserve"> настоящих Правил</w:t>
      </w:r>
      <w:r w:rsidRPr="00320031">
        <w:rPr>
          <w:rFonts w:ascii="Liberation Serif" w:eastAsia="Times New Roman" w:hAnsi="Liberation Serif"/>
          <w:sz w:val="24"/>
          <w:szCs w:val="24"/>
          <w:lang w:eastAsia="ru-RU"/>
        </w:rPr>
        <w:t>.</w:t>
      </w:r>
    </w:p>
    <w:p w:rsidR="00BD3007" w:rsidRPr="00320031" w:rsidRDefault="00BD3007" w:rsidP="00320031">
      <w:pPr>
        <w:keepNext/>
        <w:spacing w:before="120" w:after="0" w:line="240" w:lineRule="auto"/>
        <w:ind w:firstLine="567"/>
        <w:outlineLvl w:val="2"/>
        <w:rPr>
          <w:rFonts w:ascii="Liberation Serif" w:eastAsia="Times New Roman" w:hAnsi="Liberation Serif"/>
          <w:b/>
          <w:bCs/>
          <w:sz w:val="24"/>
          <w:szCs w:val="24"/>
          <w:lang w:eastAsia="ru-RU"/>
        </w:rPr>
      </w:pPr>
      <w:bookmarkStart w:id="41" w:name="_Toc268484947"/>
      <w:bookmarkStart w:id="42" w:name="_Toc268487887"/>
      <w:bookmarkStart w:id="43" w:name="_Toc301255849"/>
      <w:bookmarkStart w:id="44" w:name="_Toc467012631"/>
      <w:r w:rsidRPr="00320031">
        <w:rPr>
          <w:rFonts w:ascii="Liberation Serif" w:eastAsia="Times New Roman" w:hAnsi="Liberation Serif"/>
          <w:b/>
          <w:bCs/>
          <w:sz w:val="24"/>
          <w:szCs w:val="24"/>
          <w:lang w:eastAsia="ru-RU"/>
        </w:rPr>
        <w:t xml:space="preserve">Статья 5. Общие положения о градостроительном зонировании территории </w:t>
      </w:r>
      <w:bookmarkEnd w:id="41"/>
      <w:bookmarkEnd w:id="42"/>
      <w:bookmarkEnd w:id="43"/>
      <w:bookmarkEnd w:id="44"/>
      <w:r w:rsidR="001F3F0D" w:rsidRPr="00320031">
        <w:rPr>
          <w:rFonts w:ascii="Liberation Serif" w:eastAsia="Times New Roman" w:hAnsi="Liberation Serif"/>
          <w:b/>
          <w:sz w:val="24"/>
          <w:szCs w:val="24"/>
          <w:lang w:eastAsia="ru-RU"/>
        </w:rPr>
        <w:t>Малышевского городского округа.</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1. </w:t>
      </w:r>
      <w:r w:rsidR="00CF1ED9" w:rsidRPr="00320031">
        <w:rPr>
          <w:rFonts w:ascii="Liberation Serif" w:eastAsia="Times New Roman" w:hAnsi="Liberation Serif"/>
          <w:sz w:val="24"/>
          <w:szCs w:val="24"/>
          <w:lang w:eastAsia="ru-RU"/>
        </w:rPr>
        <w:t>На карте градостроительного зонирования территории городского округа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r w:rsidRPr="00320031">
        <w:rPr>
          <w:rFonts w:ascii="Liberation Serif" w:eastAsia="Times New Roman" w:hAnsi="Liberation Serif"/>
          <w:sz w:val="24"/>
          <w:szCs w:val="24"/>
          <w:lang w:eastAsia="ru-RU"/>
        </w:rPr>
        <w:t xml:space="preserve">.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2. Границы территориальных зон установлены по красным линиям, линиям магистралей, улиц, проездов, разделяющим транспортные потоки противоположных направлений, границам земельных участков, границам населенных пунктов, границам округа, естественным границам природных объектов, иным границам.</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3. Границы территориальных зон </w:t>
      </w:r>
      <w:r w:rsidR="00464109" w:rsidRPr="00320031">
        <w:rPr>
          <w:rFonts w:ascii="Liberation Serif" w:eastAsia="Times New Roman" w:hAnsi="Liberation Serif"/>
          <w:sz w:val="24"/>
          <w:szCs w:val="24"/>
          <w:lang w:eastAsia="ru-RU"/>
        </w:rPr>
        <w:t xml:space="preserve">могут </w:t>
      </w:r>
      <w:r w:rsidRPr="00320031">
        <w:rPr>
          <w:rFonts w:ascii="Liberation Serif" w:eastAsia="Times New Roman" w:hAnsi="Liberation Serif"/>
          <w:sz w:val="24"/>
          <w:szCs w:val="24"/>
          <w:lang w:eastAsia="ru-RU"/>
        </w:rPr>
        <w:t>имет</w:t>
      </w:r>
      <w:r w:rsidR="00464109" w:rsidRPr="00320031">
        <w:rPr>
          <w:rFonts w:ascii="Liberation Serif" w:eastAsia="Times New Roman" w:hAnsi="Liberation Serif"/>
          <w:sz w:val="24"/>
          <w:szCs w:val="24"/>
          <w:lang w:eastAsia="ru-RU"/>
        </w:rPr>
        <w:t>ь</w:t>
      </w:r>
      <w:r w:rsidRPr="00320031">
        <w:rPr>
          <w:rFonts w:ascii="Liberation Serif" w:eastAsia="Times New Roman" w:hAnsi="Liberation Serif"/>
          <w:sz w:val="24"/>
          <w:szCs w:val="24"/>
          <w:lang w:eastAsia="ru-RU"/>
        </w:rPr>
        <w:t xml:space="preserve"> текстовое описание их прохождения для идентификации их прохождения.</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4. </w:t>
      </w:r>
      <w:r w:rsidR="000D5C1E" w:rsidRPr="00320031">
        <w:rPr>
          <w:rFonts w:ascii="Liberation Serif" w:eastAsia="Times New Roman" w:hAnsi="Liberation Serif"/>
          <w:sz w:val="24"/>
          <w:szCs w:val="24"/>
          <w:lang w:eastAsia="ru-RU"/>
        </w:rPr>
        <w:t>Градостроительный регламент определяет основу правового режима земельных участков и объектов капитального строительства,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реконструкции объектов капитального строительства</w:t>
      </w:r>
      <w:r w:rsidRPr="00320031">
        <w:rPr>
          <w:rFonts w:ascii="Liberation Serif" w:eastAsia="Times New Roman" w:hAnsi="Liberation Serif"/>
          <w:sz w:val="24"/>
          <w:szCs w:val="24"/>
          <w:lang w:eastAsia="ru-RU"/>
        </w:rPr>
        <w:t>.</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5. Градостроительные регламенты установлены с учетом:</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фактического использования земельных участков и объектов капитального строительства в границах территориальной зоны;</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функциональных зон и характеристик их планируемого развития, определенных генеральным планом округа, с учетом утвержденных в составе схемы территориального планирования Свердловской области зон планируемого размещения объектов регионального значения;</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видов территориальных зон.</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6.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B30425"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lastRenderedPageBreak/>
        <w:t xml:space="preserve">7. </w:t>
      </w:r>
      <w:r w:rsidR="00B30425" w:rsidRPr="00320031">
        <w:rPr>
          <w:rFonts w:ascii="Liberation Serif" w:eastAsia="Times New Roman" w:hAnsi="Liberation Serif"/>
          <w:sz w:val="24"/>
          <w:szCs w:val="24"/>
          <w:lang w:eastAsia="ru-RU"/>
        </w:rPr>
        <w:t>На карте градостроительного зонирования (раздел 9 настоящих Правил) вне пределов территориальных зон отображены территории, на которые действие градостроительных регламентов не распространяется, а также земли, для которых градостроительные регламенты не устанавливаются.</w:t>
      </w:r>
    </w:p>
    <w:p w:rsidR="00B30425" w:rsidRPr="00320031" w:rsidRDefault="00B30425"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Действие градостроительного регламента не распространяется на земельные участки:</w:t>
      </w:r>
    </w:p>
    <w:p w:rsidR="00B30425" w:rsidRPr="00320031" w:rsidRDefault="00B30425"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B30425" w:rsidRPr="00320031" w:rsidRDefault="00B30425"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2) в границах территорий общего пользования (парки, набережные, скверы, бульвары, лесопарки, леса);</w:t>
      </w:r>
    </w:p>
    <w:p w:rsidR="00B30425" w:rsidRPr="00320031" w:rsidRDefault="00B30425"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3) предназначенные для размещения линейных объектов и (или) занятые линейными объектами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w:t>
      </w:r>
    </w:p>
    <w:p w:rsidR="00B30425" w:rsidRPr="00320031" w:rsidRDefault="00B30425"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4) предоставленные для добычи полезных ископаемых.</w:t>
      </w:r>
    </w:p>
    <w:p w:rsidR="00B30425" w:rsidRPr="00320031" w:rsidRDefault="00B30425"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Использование указанных земельных участков определяется уполномоченными федеральными органами исполнительной власти, уполномоченными органами исполнительной власти Свердловской области или уполномоченными органами местного самоуправления городского округа, в соответствии с федеральными законами. </w:t>
      </w:r>
    </w:p>
    <w:p w:rsidR="00B30425" w:rsidRPr="00320031" w:rsidRDefault="00B30425"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Решения о режиме содержания территорий объектов культурного наследия, параметрах их реставрации, консервации, воссоздания, ремонта и приспособлении принимаются в порядке, установленном законодательством Российской Федерации об охране объектов культурного наследия, а именно: по объектам культурного наследия федерального значения - уполномоченным федеральным органом, по объектам регионального значения - уполномоченным органом исполнительной власти Свердловской области.</w:t>
      </w:r>
    </w:p>
    <w:p w:rsidR="00B30425"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8. </w:t>
      </w:r>
      <w:r w:rsidR="00B30425" w:rsidRPr="00320031">
        <w:rPr>
          <w:rFonts w:ascii="Liberation Serif" w:eastAsia="Times New Roman" w:hAnsi="Liberation Serif"/>
          <w:sz w:val="24"/>
          <w:szCs w:val="24"/>
          <w:lang w:eastAsia="ru-RU"/>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w:t>
      </w:r>
      <w:r w:rsidR="00327E91" w:rsidRPr="00320031">
        <w:rPr>
          <w:rFonts w:ascii="Liberation Serif" w:eastAsia="Times New Roman" w:hAnsi="Liberation Serif"/>
          <w:sz w:val="24"/>
          <w:szCs w:val="24"/>
          <w:lang w:eastAsia="ru-RU"/>
        </w:rPr>
        <w:t>аницах особых экономических зон.</w:t>
      </w:r>
    </w:p>
    <w:p w:rsidR="00B30425" w:rsidRPr="00320031" w:rsidRDefault="00B30425"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Градостроительный регламент сельскохозяйственной зоны СХ не установлен для расположенных в данной зоне сельскохозяйственных угодий в составе земель категории сельскохозяйственного назначения.</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Использование земельных участков,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9. На карте градостроительного зонирования отображены объекты и зоны с особыми условиями использования территории, зоны иных ограничений, условно разделенных по следующим факторам:</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1) природно-экологические факторы:</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водные объекты и их водоохранные зоны и прибрежные защитные полосы;</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территории, подверженные опасным геологическим процессам (оползни, обвалы, карсты, подтопления и затопления и другие);</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источники водоснабжения и зоны санитарной охраны;</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объекты специального назначения (кладбища, скотомогильники, полигоны твердых бытовых отходов) и их санитарно-защитные зоны и зоны охраны;</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2) техногенные факторы:</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lastRenderedPageBreak/>
        <w:t xml:space="preserve">- промышленные, коммунальные и сельскохозяйственные предприятия и их санитарно-защитные зоны;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 объектов электроэнергетики и их санитарно-защитные и охранные зоны,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объекты связи и иные объекты, создающие электромагнитные поля и их санитарно-защитные зоны и зоны ограничений;</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газораспределительных сети и их охранные зоны</w:t>
      </w:r>
      <w:r w:rsidR="003E5A57" w:rsidRPr="00320031">
        <w:rPr>
          <w:rFonts w:ascii="Liberation Serif" w:eastAsia="Times New Roman" w:hAnsi="Liberation Serif"/>
          <w:sz w:val="24"/>
          <w:szCs w:val="24"/>
          <w:lang w:eastAsia="ru-RU"/>
        </w:rPr>
        <w:t>.</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10. Градостроительные регламенты устанавливаются в соответствии с законодательством Российской Федерации</w:t>
      </w:r>
      <w:r w:rsidR="00770D3E" w:rsidRPr="00320031">
        <w:rPr>
          <w:rFonts w:ascii="Liberation Serif" w:eastAsia="Times New Roman" w:hAnsi="Liberation Serif"/>
          <w:sz w:val="24"/>
          <w:szCs w:val="24"/>
          <w:lang w:eastAsia="ru-RU"/>
        </w:rPr>
        <w:t xml:space="preserve"> в процессе разработки карты градостроительного зонирования на основании детального изучения социально-пространственного качества среды городского округа, возможности и рациональности ее изменения</w:t>
      </w:r>
      <w:r w:rsidRPr="00320031">
        <w:rPr>
          <w:rFonts w:ascii="Liberation Serif" w:eastAsia="Times New Roman" w:hAnsi="Liberation Serif"/>
          <w:sz w:val="24"/>
          <w:szCs w:val="24"/>
          <w:lang w:eastAsia="ru-RU"/>
        </w:rPr>
        <w:t xml:space="preserve">. </w:t>
      </w:r>
    </w:p>
    <w:p w:rsidR="00CB50C5" w:rsidRPr="00320031" w:rsidRDefault="00CB50C5"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1</w:t>
      </w:r>
      <w:r w:rsidR="00A742BC" w:rsidRPr="00320031">
        <w:rPr>
          <w:rFonts w:ascii="Liberation Serif" w:eastAsia="Times New Roman" w:hAnsi="Liberation Serif"/>
          <w:sz w:val="24"/>
          <w:szCs w:val="24"/>
          <w:lang w:eastAsia="ru-RU"/>
        </w:rPr>
        <w:t>1</w:t>
      </w:r>
      <w:r w:rsidRPr="00320031">
        <w:rPr>
          <w:rFonts w:ascii="Liberation Serif" w:eastAsia="Times New Roman" w:hAnsi="Liberation Serif"/>
          <w:sz w:val="24"/>
          <w:szCs w:val="24"/>
          <w:lang w:eastAsia="ru-RU"/>
        </w:rPr>
        <w:t xml:space="preserve">. </w:t>
      </w:r>
      <w:r w:rsidR="00B30425" w:rsidRPr="00320031">
        <w:rPr>
          <w:rFonts w:ascii="Liberation Serif" w:eastAsia="Times New Roman" w:hAnsi="Liberation Serif"/>
          <w:sz w:val="24"/>
          <w:szCs w:val="24"/>
          <w:lang w:eastAsia="ru-RU"/>
        </w:rPr>
        <w:t>Границы территорий, на которые действие градостроительного регламентов не распространяется, границы территорий, для которых градостроительные регламенты не устанавливаются, границы зон с особыми условиями использования территорий наносятся на карты градостроительного зонирования в соответствии с нормативными правовыми актами уполномоченных органов исполнительной власти или местного самоуправления; содержащими описание границ; в соответствии с установленными законодательством параметрами таких территорий и зон; на основании документов кадастрового учета; материалов генерального плана округа, иных документов, содержащих описания местоположения границ указанных территорий и зон.</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Изменение установленных уполномоченными органами </w:t>
      </w:r>
      <w:r w:rsidR="00A742BC" w:rsidRPr="00320031">
        <w:rPr>
          <w:rFonts w:ascii="Liberation Serif" w:eastAsia="Times New Roman" w:hAnsi="Liberation Serif"/>
          <w:sz w:val="24"/>
          <w:szCs w:val="24"/>
          <w:lang w:eastAsia="ru-RU"/>
        </w:rPr>
        <w:t xml:space="preserve">режима использования и </w:t>
      </w:r>
      <w:r w:rsidRPr="00320031">
        <w:rPr>
          <w:rFonts w:ascii="Liberation Serif" w:eastAsia="Times New Roman" w:hAnsi="Liberation Serif"/>
          <w:sz w:val="24"/>
          <w:szCs w:val="24"/>
          <w:lang w:eastAsia="ru-RU"/>
        </w:rPr>
        <w:t xml:space="preserve">границ территорий, на которые действие градостроительного регламентов не распространяется, </w:t>
      </w:r>
      <w:r w:rsidR="004D43AB" w:rsidRPr="00320031">
        <w:rPr>
          <w:rFonts w:ascii="Liberation Serif" w:eastAsia="Times New Roman" w:hAnsi="Liberation Serif"/>
          <w:sz w:val="24"/>
          <w:szCs w:val="24"/>
          <w:lang w:eastAsia="ru-RU"/>
        </w:rPr>
        <w:t>для</w:t>
      </w:r>
      <w:r w:rsidRPr="00320031">
        <w:rPr>
          <w:rFonts w:ascii="Liberation Serif" w:eastAsia="Times New Roman" w:hAnsi="Liberation Serif"/>
          <w:sz w:val="24"/>
          <w:szCs w:val="24"/>
          <w:lang w:eastAsia="ru-RU"/>
        </w:rPr>
        <w:t xml:space="preserve"> которы</w:t>
      </w:r>
      <w:r w:rsidR="004D43AB" w:rsidRPr="00320031">
        <w:rPr>
          <w:rFonts w:ascii="Liberation Serif" w:eastAsia="Times New Roman" w:hAnsi="Liberation Serif"/>
          <w:sz w:val="24"/>
          <w:szCs w:val="24"/>
          <w:lang w:eastAsia="ru-RU"/>
        </w:rPr>
        <w:t>х</w:t>
      </w:r>
      <w:r w:rsidRPr="00320031">
        <w:rPr>
          <w:rFonts w:ascii="Liberation Serif" w:eastAsia="Times New Roman" w:hAnsi="Liberation Serif"/>
          <w:sz w:val="24"/>
          <w:szCs w:val="24"/>
          <w:lang w:eastAsia="ru-RU"/>
        </w:rPr>
        <w:t xml:space="preserve"> градостроительные регламенты не устанавливаются, зон с особыми условиями использования территорий осуществляется установившим такие </w:t>
      </w:r>
      <w:r w:rsidR="004D43AB" w:rsidRPr="00320031">
        <w:rPr>
          <w:rFonts w:ascii="Liberation Serif" w:eastAsia="Times New Roman" w:hAnsi="Liberation Serif"/>
          <w:sz w:val="24"/>
          <w:szCs w:val="24"/>
          <w:lang w:eastAsia="ru-RU"/>
        </w:rPr>
        <w:t xml:space="preserve">режимы и </w:t>
      </w:r>
      <w:r w:rsidRPr="00320031">
        <w:rPr>
          <w:rFonts w:ascii="Liberation Serif" w:eastAsia="Times New Roman" w:hAnsi="Liberation Serif"/>
          <w:sz w:val="24"/>
          <w:szCs w:val="24"/>
          <w:lang w:eastAsia="ru-RU"/>
        </w:rPr>
        <w:t>границы уполномоченным органом. В настоящих Правилах отображаются внесенные изменения.</w:t>
      </w:r>
    </w:p>
    <w:p w:rsidR="00BD3007" w:rsidRPr="00320031" w:rsidRDefault="00BD3007" w:rsidP="00320031">
      <w:pPr>
        <w:keepNext/>
        <w:spacing w:before="120" w:after="0" w:line="240" w:lineRule="auto"/>
        <w:ind w:firstLine="567"/>
        <w:outlineLvl w:val="2"/>
        <w:rPr>
          <w:rFonts w:ascii="Liberation Serif" w:eastAsia="Times New Roman" w:hAnsi="Liberation Serif"/>
          <w:b/>
          <w:bCs/>
          <w:sz w:val="24"/>
          <w:szCs w:val="24"/>
          <w:lang w:eastAsia="ru-RU"/>
        </w:rPr>
      </w:pPr>
      <w:bookmarkStart w:id="45" w:name="_Toc268484948"/>
      <w:bookmarkStart w:id="46" w:name="_Toc268487888"/>
      <w:bookmarkStart w:id="47" w:name="_Toc301255850"/>
      <w:bookmarkStart w:id="48" w:name="_Toc467012632"/>
      <w:r w:rsidRPr="00320031">
        <w:rPr>
          <w:rFonts w:ascii="Liberation Serif" w:eastAsia="Times New Roman" w:hAnsi="Liberation Serif"/>
          <w:b/>
          <w:bCs/>
          <w:sz w:val="24"/>
          <w:szCs w:val="24"/>
          <w:lang w:eastAsia="ru-RU"/>
        </w:rPr>
        <w:t>Статья 6. Использование земельных участков, на которые распространяется действие градостроительных регламентов</w:t>
      </w:r>
      <w:bookmarkEnd w:id="45"/>
      <w:bookmarkEnd w:id="46"/>
      <w:bookmarkEnd w:id="47"/>
      <w:bookmarkEnd w:id="48"/>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1. Использование и застройка земельных участков на территории </w:t>
      </w:r>
      <w:r w:rsidR="001F3F0D"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 на которые распространяется действие градостроительных регламентов, может осуществляться правообладателями земельных участков, объектов капитального строительства только с соблюдением разрешенного использования земельных участков и объектов капитального строительства, разрешенных предельных размеров земельных участков и предельных параметров объектов капитального строительства; соблюдением ограничений использования земельных участков и объектов капитального строительства, установленных в соответствии с законодательством и настоящими Правилами.</w:t>
      </w:r>
    </w:p>
    <w:p w:rsidR="007052F2" w:rsidRPr="00320031" w:rsidRDefault="007052F2"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Виды разрешенного использования, не предусмотренные в градостроительном регламенте, являются запрещенными.</w:t>
      </w:r>
    </w:p>
    <w:p w:rsidR="00CF1ED9"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2. </w:t>
      </w:r>
      <w:r w:rsidR="00CF1ED9" w:rsidRPr="00320031">
        <w:rPr>
          <w:rFonts w:ascii="Liberation Serif" w:eastAsia="Times New Roman" w:hAnsi="Liberation Serif"/>
          <w:sz w:val="24"/>
          <w:szCs w:val="24"/>
          <w:lang w:eastAsia="ru-RU"/>
        </w:rPr>
        <w:t>Применительно к каждой территориальной зоне устанавливаются следующие виды разрешенного использования земельных участков и объектов капитального строительства:</w:t>
      </w:r>
    </w:p>
    <w:p w:rsidR="00CF1ED9" w:rsidRPr="00320031" w:rsidRDefault="00CF1ED9"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а)</w:t>
      </w:r>
      <w:r w:rsidRPr="00320031">
        <w:rPr>
          <w:rFonts w:ascii="Liberation Serif" w:eastAsia="Times New Roman" w:hAnsi="Liberation Serif"/>
          <w:sz w:val="24"/>
          <w:szCs w:val="24"/>
          <w:lang w:eastAsia="ru-RU"/>
        </w:rPr>
        <w:tab/>
        <w:t xml:space="preserve"> основные виды разрешенного использования земельных участков и объектов капитального строительства – виды деятельности, объекты, осуществлять и размещать которые на земельных участках разрешено применительно к соответствующим территориальным зонам и выбор таких видов деятельности и объектов осуществляется самостоятельно (без дополнительных разрешений и согласований)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при условии соблюдения требований технических регламентов;</w:t>
      </w:r>
    </w:p>
    <w:p w:rsidR="00CF1ED9" w:rsidRPr="00320031" w:rsidRDefault="00CF1ED9"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б)</w:t>
      </w:r>
      <w:r w:rsidRPr="00320031">
        <w:rPr>
          <w:rFonts w:ascii="Liberation Serif" w:eastAsia="Times New Roman" w:hAnsi="Liberation Serif"/>
          <w:sz w:val="24"/>
          <w:szCs w:val="24"/>
          <w:lang w:eastAsia="ru-RU"/>
        </w:rPr>
        <w:tab/>
        <w:t xml:space="preserve">условно разрешенные виды разрешенного использования земельных участков и объектов капитального строительства – 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соответствующим территориальным зонам при условии получения </w:t>
      </w:r>
      <w:r w:rsidRPr="00320031">
        <w:rPr>
          <w:rFonts w:ascii="Liberation Serif" w:eastAsia="Times New Roman" w:hAnsi="Liberation Serif"/>
          <w:sz w:val="24"/>
          <w:szCs w:val="24"/>
          <w:lang w:eastAsia="ru-RU"/>
        </w:rPr>
        <w:lastRenderedPageBreak/>
        <w:t>разрешения в порядке, определенном статьей 39 Градостроительного кодекса Российской Федерации и обязательного соблюдения требований технических регламентов;</w:t>
      </w:r>
    </w:p>
    <w:p w:rsidR="00BD3007" w:rsidRPr="00320031" w:rsidRDefault="00CF1ED9"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в)</w:t>
      </w:r>
      <w:r w:rsidRPr="00320031">
        <w:rPr>
          <w:rFonts w:ascii="Liberation Serif" w:eastAsia="Times New Roman" w:hAnsi="Liberation Serif"/>
          <w:sz w:val="24"/>
          <w:szCs w:val="24"/>
          <w:lang w:eastAsia="ru-RU"/>
        </w:rPr>
        <w:tab/>
        <w:t>вспомогательные виды разрешенного использования недвижимости,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совместные с ним</w:t>
      </w:r>
      <w:r w:rsidR="00BD3007" w:rsidRPr="00320031">
        <w:rPr>
          <w:rFonts w:ascii="Liberation Serif" w:eastAsia="Times New Roman" w:hAnsi="Liberation Serif"/>
          <w:sz w:val="24"/>
          <w:szCs w:val="24"/>
          <w:lang w:eastAsia="ru-RU"/>
        </w:rPr>
        <w:t>.</w:t>
      </w:r>
    </w:p>
    <w:p w:rsidR="00C54069" w:rsidRPr="00320031" w:rsidRDefault="00C54069"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3. Применительно к каждой территориальной зоне основными видами разрешенного использования, даже если они прямо не указаны в градостроительных регламентах, являются следующие: </w:t>
      </w:r>
    </w:p>
    <w:p w:rsidR="00C54069" w:rsidRPr="00320031" w:rsidRDefault="00C54069"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C54069" w:rsidRPr="00320031" w:rsidRDefault="00C54069"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объекты инженерной инфраструктуры, необходимые для инженерного обеспечения объектов основных, условно разрешенных, а также иных вспомогательных видов использования (электроподстанции закрытого типа, распределительные пункты и подстанции, трансформаторные подстанции, котельные тепловой мощностью до 200 Гкал/час, центральные и индивидуальные тепловые пункты, насосные станции перекачки, повышающие водопроводные насосные станции, регулирующие резервуары) при условии соответствия техническим регламентам;</w:t>
      </w:r>
    </w:p>
    <w:p w:rsidR="00C54069" w:rsidRPr="00320031" w:rsidRDefault="00C54069"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4. На территории земельного участка суммарная общая площадь объектов вспомогательных видов использования не должна превышать общей площади объектов основных и условно разрешенных видов использования. </w:t>
      </w:r>
    </w:p>
    <w:p w:rsidR="00C54069" w:rsidRPr="00320031" w:rsidRDefault="00C54069"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5. В пределах земельного участка могут сочетаться несколько видов разрешенного использования. При этом вид разрешенного использования, указанный как основной, может выступать в качестве вспомогательного при условии соблюдения требований технических регламентов и нормативов градостроительного проектирования.</w:t>
      </w:r>
    </w:p>
    <w:p w:rsidR="00B749A5" w:rsidRPr="00320031" w:rsidRDefault="00B749A5"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6.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 Разрешенное использование земельных участков и объектов капитального строительства допускается при условии соблюдения ограничения использования земельных участков и объектов капитального строительства.</w:t>
      </w:r>
    </w:p>
    <w:p w:rsidR="00BD3007" w:rsidRPr="00320031" w:rsidRDefault="00BD3007" w:rsidP="00320031">
      <w:pPr>
        <w:keepNext/>
        <w:spacing w:before="120" w:after="0" w:line="240" w:lineRule="auto"/>
        <w:ind w:firstLine="567"/>
        <w:jc w:val="both"/>
        <w:outlineLvl w:val="2"/>
        <w:rPr>
          <w:rFonts w:ascii="Liberation Serif" w:eastAsia="Times New Roman" w:hAnsi="Liberation Serif"/>
          <w:b/>
          <w:bCs/>
          <w:sz w:val="24"/>
          <w:szCs w:val="24"/>
          <w:lang w:eastAsia="ru-RU"/>
        </w:rPr>
      </w:pPr>
      <w:bookmarkStart w:id="49" w:name="_Toc268484949"/>
      <w:bookmarkStart w:id="50" w:name="_Toc268487889"/>
      <w:bookmarkStart w:id="51" w:name="_Toc301255851"/>
      <w:bookmarkStart w:id="52" w:name="_Toc467012633"/>
      <w:r w:rsidRPr="00320031">
        <w:rPr>
          <w:rFonts w:ascii="Liberation Serif" w:eastAsia="Times New Roman" w:hAnsi="Liberation Serif"/>
          <w:b/>
          <w:bCs/>
          <w:sz w:val="24"/>
          <w:szCs w:val="24"/>
          <w:lang w:eastAsia="ru-RU"/>
        </w:rPr>
        <w:t>Статья 7. Особенности использования и застройки земельных участков, расположенных на территориях, отнесенных Правилами к различным территориальным зонам</w:t>
      </w:r>
      <w:bookmarkEnd w:id="49"/>
      <w:bookmarkEnd w:id="50"/>
      <w:bookmarkEnd w:id="51"/>
      <w:bookmarkEnd w:id="52"/>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1. Земельные участки, сформированные в установленном порядке до вступления в силу настоящих Правил, и расположенные на территориях, отнесенных Правилами к различным территориальным зонам, используются правообладателями таких земельных участков в соответствии с целями их предоставления, за исключением случаев, предусмотренных пунктом 2 настоящей статьи.</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2. После вступления в силу настоящих Правил разделение, объединение, изменение границ, вида разрешенного использования земельных участков, указанных в пункте 1 настоящей статьи осуществляется при условии формирования земельных участков в пределах границ соответствующей территориальной зоны.</w:t>
      </w:r>
    </w:p>
    <w:p w:rsidR="00BD3007" w:rsidRPr="00320031" w:rsidRDefault="00BD3007" w:rsidP="00320031">
      <w:pPr>
        <w:keepNext/>
        <w:spacing w:before="120" w:after="0" w:line="240" w:lineRule="auto"/>
        <w:ind w:firstLine="567"/>
        <w:jc w:val="both"/>
        <w:outlineLvl w:val="2"/>
        <w:rPr>
          <w:rFonts w:ascii="Liberation Serif" w:eastAsia="Times New Roman" w:hAnsi="Liberation Serif"/>
          <w:b/>
          <w:bCs/>
          <w:sz w:val="24"/>
          <w:szCs w:val="24"/>
          <w:lang w:eastAsia="ru-RU"/>
        </w:rPr>
      </w:pPr>
      <w:bookmarkStart w:id="53" w:name="_Toc268484950"/>
      <w:bookmarkStart w:id="54" w:name="_Toc268487890"/>
      <w:bookmarkStart w:id="55" w:name="_Toc301255852"/>
      <w:bookmarkStart w:id="56" w:name="_Toc467012634"/>
      <w:r w:rsidRPr="00320031">
        <w:rPr>
          <w:rFonts w:ascii="Liberation Serif" w:eastAsia="Times New Roman" w:hAnsi="Liberation Serif"/>
          <w:b/>
          <w:bCs/>
          <w:sz w:val="24"/>
          <w:szCs w:val="24"/>
          <w:lang w:eastAsia="ru-RU"/>
        </w:rPr>
        <w:t>Статья 8. Особенности использования земельных участков и объектов капитального строительства, не соответствующих градостроительным регламентам</w:t>
      </w:r>
      <w:bookmarkEnd w:id="53"/>
      <w:bookmarkEnd w:id="54"/>
      <w:bookmarkEnd w:id="55"/>
      <w:bookmarkEnd w:id="56"/>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1. Земельные участки, объекты капитального строительства, существовавшие на законных основаниях до введения в действие настоящих Правил или до внесения изменений в настоящие Правила, и расположенные на территориях, для которых установлены градостроительные регламенты и на которые действие этих градостроительных регламентов распространяется, являются не соответствующими градостроительным регламентам в случаях, когда:</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lastRenderedPageBreak/>
        <w:t>- существующие виды использования земельных участков, объектов капитального строительства не соответствует видам разрешенного использования соответствующей территориальной зоны;</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существующие размеры земельных участков и параметры объектов капитального строительства не соответствуют предельным размерам земельных участков и предельным параметрам разрешенного строительства, реконструкции объектов капитального строительства, установленным для соответствующей территориальной зоны, в том числе установленным режимам охранных зон объектов культурного наследия;</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расположенные на указанных земельных участках производственные и иные объекты капитального строительства требуют установления санитарно-защитных зон, охранных зон, выходящих за границы территориальной зоны расположения этих объектов.</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2. Земельные участки, объекты капитального строительства, существовавшие до вступления в силу настоящих Правил и не соответствующие градостроительным регламентам, могут использоваться без установления срока приведения их в соответствие градостроительному регламенту, за исключением случаев, когда использование этих объектов представляет опасность для жизни и здоровья людей, окружающей среды, объектов культурного наследия (памятников истории и культуры), что установлено уполномоченными органами в соответствии с действующим законодательством, нормами и техническими регламентами. Для объектов, представляющих опасность, уполномоченными органами устанавливается срок приведения их в соответствие градостроительному регламенту, нормативами и техническими регламентами или накладывается запрет на использование таких объектов до приведения их в соответствие с градостроительным регламентом, нормативами и техническими регламентами.</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3. Изменение вида разрешенного использования земельных участков, изменение вида и реконструкция объектов капитального строительства, указанных в пункте 1 настоящей статьи, может осуществляться путем приведения их в соответствие установленным градостроительным регламентам.</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4. Перечень объектов, не соответствующих градостроительным регламентам, а также сроки приведения этих объектов в соответствие с градостроительным регламентом, устанавливается правовым актом Администрации </w:t>
      </w:r>
      <w:r w:rsidR="00327E91" w:rsidRPr="00320031">
        <w:rPr>
          <w:rFonts w:ascii="Liberation Serif" w:eastAsia="Times New Roman" w:hAnsi="Liberation Serif"/>
          <w:sz w:val="24"/>
          <w:szCs w:val="24"/>
          <w:lang w:eastAsia="ru-RU"/>
        </w:rPr>
        <w:t xml:space="preserve">городского </w:t>
      </w:r>
      <w:r w:rsidRPr="00320031">
        <w:rPr>
          <w:rFonts w:ascii="Liberation Serif" w:eastAsia="Times New Roman" w:hAnsi="Liberation Serif"/>
          <w:sz w:val="24"/>
          <w:szCs w:val="24"/>
          <w:lang w:eastAsia="ru-RU"/>
        </w:rPr>
        <w:t xml:space="preserve">округа. </w:t>
      </w:r>
    </w:p>
    <w:p w:rsidR="00BD3007" w:rsidRPr="00320031" w:rsidRDefault="00BD3007" w:rsidP="00320031">
      <w:pPr>
        <w:keepNext/>
        <w:spacing w:before="120" w:after="0" w:line="240" w:lineRule="auto"/>
        <w:ind w:firstLine="567"/>
        <w:jc w:val="both"/>
        <w:outlineLvl w:val="2"/>
        <w:rPr>
          <w:rFonts w:ascii="Liberation Serif" w:eastAsia="Times New Roman" w:hAnsi="Liberation Serif"/>
          <w:b/>
          <w:bCs/>
          <w:sz w:val="24"/>
          <w:szCs w:val="24"/>
          <w:lang w:eastAsia="ru-RU"/>
        </w:rPr>
      </w:pPr>
      <w:bookmarkStart w:id="57" w:name="_Toc268487891"/>
      <w:bookmarkStart w:id="58" w:name="_Toc301255853"/>
      <w:bookmarkStart w:id="59" w:name="_Toc467012635"/>
      <w:r w:rsidRPr="00320031">
        <w:rPr>
          <w:rFonts w:ascii="Liberation Serif" w:eastAsia="Times New Roman" w:hAnsi="Liberation Serif"/>
          <w:b/>
          <w:bCs/>
          <w:sz w:val="24"/>
          <w:szCs w:val="24"/>
          <w:lang w:eastAsia="ru-RU"/>
        </w:rPr>
        <w:t>Статья 9. Осуществление строительства, реконструкции объектов капитального строительства</w:t>
      </w:r>
      <w:bookmarkEnd w:id="57"/>
      <w:bookmarkEnd w:id="58"/>
      <w:bookmarkEnd w:id="59"/>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1. Строительство, реконструкция объектов капитального строительства на территории </w:t>
      </w:r>
      <w:r w:rsidR="00726914"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 xml:space="preserve"> осуществляется правообладателями земельных участков, объектов капитального строительства в границах объектов их прав в соответствии с требованиями, установленными Градостроительным кодексом Российской Федерации, другими федеральными законами, законодательством Свердловской области и принятыми в соответствии с ними правовыми актами </w:t>
      </w:r>
      <w:r w:rsidR="00726914"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 устанавливающими особенности осуществления указанной деятельности на территории округа.</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перечень которых может быть установлен органами местного самоуправления,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Указанное разрешение может быть выдано только для отдельного земельного участка в порядке, установленном Градостроительным кодексом Российской Федерации и настоящими Правилами (статья 1</w:t>
      </w:r>
      <w:r w:rsidR="009F53FC" w:rsidRPr="00320031">
        <w:rPr>
          <w:rFonts w:ascii="Liberation Serif" w:eastAsia="Times New Roman" w:hAnsi="Liberation Serif"/>
          <w:sz w:val="24"/>
          <w:szCs w:val="24"/>
          <w:lang w:eastAsia="ru-RU"/>
        </w:rPr>
        <w:t>1</w:t>
      </w:r>
      <w:r w:rsidRPr="00320031">
        <w:rPr>
          <w:rFonts w:ascii="Liberation Serif" w:eastAsia="Times New Roman" w:hAnsi="Liberation Serif"/>
          <w:sz w:val="24"/>
          <w:szCs w:val="24"/>
          <w:lang w:eastAsia="ru-RU"/>
        </w:rPr>
        <w:t>).</w:t>
      </w:r>
    </w:p>
    <w:p w:rsidR="00BD3007" w:rsidRPr="00320031" w:rsidRDefault="00BD3007" w:rsidP="00320031">
      <w:pPr>
        <w:keepNext/>
        <w:spacing w:before="120" w:after="0" w:line="240" w:lineRule="auto"/>
        <w:jc w:val="center"/>
        <w:outlineLvl w:val="1"/>
        <w:rPr>
          <w:rFonts w:ascii="Liberation Serif" w:eastAsia="Times New Roman" w:hAnsi="Liberation Serif"/>
          <w:b/>
          <w:bCs/>
          <w:i/>
          <w:sz w:val="24"/>
          <w:szCs w:val="24"/>
          <w:lang w:eastAsia="ru-RU"/>
        </w:rPr>
      </w:pPr>
      <w:bookmarkStart w:id="60" w:name="_Toc268484951"/>
      <w:bookmarkStart w:id="61" w:name="_Toc268487893"/>
      <w:bookmarkStart w:id="62" w:name="_Toc301255855"/>
      <w:bookmarkStart w:id="63" w:name="_Toc467012636"/>
      <w:r w:rsidRPr="00320031">
        <w:rPr>
          <w:rFonts w:ascii="Liberation Serif" w:eastAsia="Times New Roman" w:hAnsi="Liberation Serif"/>
          <w:b/>
          <w:bCs/>
          <w:sz w:val="24"/>
          <w:szCs w:val="24"/>
          <w:lang w:eastAsia="ru-RU"/>
        </w:rPr>
        <w:lastRenderedPageBreak/>
        <w:t>РАЗДЕЛ 2.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60"/>
      <w:bookmarkEnd w:id="61"/>
      <w:bookmarkEnd w:id="62"/>
      <w:bookmarkEnd w:id="63"/>
    </w:p>
    <w:p w:rsidR="000D5C1E" w:rsidRPr="00320031" w:rsidRDefault="000D5C1E" w:rsidP="00320031">
      <w:pPr>
        <w:keepNext/>
        <w:spacing w:before="120" w:after="0" w:line="240" w:lineRule="auto"/>
        <w:ind w:firstLine="567"/>
        <w:jc w:val="both"/>
        <w:outlineLvl w:val="2"/>
        <w:rPr>
          <w:rFonts w:ascii="Liberation Serif" w:eastAsia="Times New Roman" w:hAnsi="Liberation Serif"/>
          <w:b/>
          <w:bCs/>
          <w:sz w:val="24"/>
          <w:szCs w:val="24"/>
          <w:lang w:eastAsia="ru-RU"/>
        </w:rPr>
      </w:pPr>
      <w:bookmarkStart w:id="64" w:name="_Toc467012637"/>
      <w:bookmarkStart w:id="65" w:name="_Toc268487892"/>
      <w:bookmarkStart w:id="66" w:name="_Toc301255854"/>
      <w:bookmarkStart w:id="67" w:name="_Toc268487894"/>
      <w:bookmarkStart w:id="68" w:name="_Toc301255856"/>
      <w:r w:rsidRPr="00320031">
        <w:rPr>
          <w:rFonts w:ascii="Liberation Serif" w:eastAsia="Times New Roman" w:hAnsi="Liberation Serif"/>
          <w:b/>
          <w:bCs/>
          <w:sz w:val="24"/>
          <w:szCs w:val="24"/>
          <w:lang w:eastAsia="ru-RU"/>
        </w:rPr>
        <w:t xml:space="preserve">Статья </w:t>
      </w:r>
      <w:r w:rsidR="00325E15" w:rsidRPr="00320031">
        <w:rPr>
          <w:rFonts w:ascii="Liberation Serif" w:eastAsia="Times New Roman" w:hAnsi="Liberation Serif"/>
          <w:b/>
          <w:bCs/>
          <w:sz w:val="24"/>
          <w:szCs w:val="24"/>
          <w:lang w:eastAsia="ru-RU"/>
        </w:rPr>
        <w:t>10</w:t>
      </w:r>
      <w:r w:rsidRPr="00320031">
        <w:rPr>
          <w:rFonts w:ascii="Liberation Serif" w:eastAsia="Times New Roman" w:hAnsi="Liberation Serif"/>
          <w:b/>
          <w:bCs/>
          <w:sz w:val="24"/>
          <w:szCs w:val="24"/>
          <w:lang w:eastAsia="ru-RU"/>
        </w:rPr>
        <w:t>. Определение видов и параметров разрешенного использования земельных участков и объектов капитального строительства</w:t>
      </w:r>
      <w:bookmarkEnd w:id="64"/>
    </w:p>
    <w:p w:rsidR="000D5C1E" w:rsidRPr="00320031" w:rsidRDefault="000D5C1E" w:rsidP="00320031">
      <w:pPr>
        <w:tabs>
          <w:tab w:val="left" w:pos="-142"/>
        </w:tabs>
        <w:spacing w:after="0" w:line="240" w:lineRule="auto"/>
        <w:ind w:right="-1" w:firstLine="567"/>
        <w:jc w:val="both"/>
        <w:rPr>
          <w:rFonts w:ascii="Liberation Serif" w:eastAsia="Times New Roman" w:hAnsi="Liberation Serif"/>
          <w:snapToGrid w:val="0"/>
          <w:sz w:val="24"/>
          <w:szCs w:val="24"/>
          <w:lang w:eastAsia="ru-RU"/>
        </w:rPr>
      </w:pPr>
      <w:r w:rsidRPr="00320031">
        <w:rPr>
          <w:rFonts w:ascii="Liberation Serif" w:eastAsia="Times New Roman" w:hAnsi="Liberation Serif"/>
          <w:snapToGrid w:val="0"/>
          <w:sz w:val="24"/>
          <w:szCs w:val="24"/>
          <w:lang w:eastAsia="ru-RU"/>
        </w:rPr>
        <w:t>Граждане и юридические лица вправе выбирать виды и параметры разрешенного использования принадлежащих им земельных участков и объектов капитального строительства в соответствии с градостроительным регламентом при условии соблюдения градостроительных и технических норм и требований к подготовке проектной документации и строительству.</w:t>
      </w:r>
    </w:p>
    <w:p w:rsidR="00BD3007" w:rsidRPr="00320031" w:rsidRDefault="00BD3007" w:rsidP="00320031">
      <w:pPr>
        <w:keepNext/>
        <w:spacing w:before="120" w:after="0" w:line="240" w:lineRule="auto"/>
        <w:ind w:firstLine="567"/>
        <w:jc w:val="both"/>
        <w:outlineLvl w:val="2"/>
        <w:rPr>
          <w:rFonts w:ascii="Liberation Serif" w:eastAsia="Times New Roman" w:hAnsi="Liberation Serif"/>
          <w:b/>
          <w:bCs/>
          <w:sz w:val="24"/>
          <w:szCs w:val="24"/>
          <w:lang w:eastAsia="ru-RU"/>
        </w:rPr>
      </w:pPr>
      <w:bookmarkStart w:id="69" w:name="_Toc467012638"/>
      <w:r w:rsidRPr="00320031">
        <w:rPr>
          <w:rFonts w:ascii="Liberation Serif" w:eastAsia="Times New Roman" w:hAnsi="Liberation Serif"/>
          <w:b/>
          <w:bCs/>
          <w:sz w:val="24"/>
          <w:szCs w:val="24"/>
          <w:lang w:eastAsia="ru-RU"/>
        </w:rPr>
        <w:t>Статья 1</w:t>
      </w:r>
      <w:r w:rsidR="00325E15" w:rsidRPr="00320031">
        <w:rPr>
          <w:rFonts w:ascii="Liberation Serif" w:eastAsia="Times New Roman" w:hAnsi="Liberation Serif"/>
          <w:b/>
          <w:bCs/>
          <w:sz w:val="24"/>
          <w:szCs w:val="24"/>
          <w:lang w:eastAsia="ru-RU"/>
        </w:rPr>
        <w:t>1</w:t>
      </w:r>
      <w:r w:rsidRPr="00320031">
        <w:rPr>
          <w:rFonts w:ascii="Liberation Serif" w:eastAsia="Times New Roman" w:hAnsi="Liberation Serif"/>
          <w:b/>
          <w:bCs/>
          <w:sz w:val="24"/>
          <w:szCs w:val="24"/>
          <w:lang w:eastAsia="ru-RU"/>
        </w:rPr>
        <w:t>. Порядок предоставления разрешения на отклонение от предельных параметров разрешенного строительства, реконструкции объекта капитального строительства</w:t>
      </w:r>
      <w:bookmarkEnd w:id="65"/>
      <w:bookmarkEnd w:id="66"/>
      <w:bookmarkEnd w:id="69"/>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1.Правообладатели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w:t>
      </w:r>
      <w:r w:rsidR="00000648">
        <w:rPr>
          <w:rFonts w:ascii="Liberation Serif" w:eastAsia="Times New Roman" w:hAnsi="Liberation Serif"/>
          <w:sz w:val="24"/>
          <w:szCs w:val="24"/>
          <w:lang w:eastAsia="ru-RU"/>
        </w:rPr>
        <w:t>,</w:t>
      </w:r>
      <w:r w:rsidRPr="00320031">
        <w:rPr>
          <w:rFonts w:ascii="Liberation Serif" w:eastAsia="Times New Roman" w:hAnsi="Liberation Serif"/>
          <w:sz w:val="24"/>
          <w:szCs w:val="24"/>
          <w:lang w:eastAsia="ru-RU"/>
        </w:rPr>
        <w:t xml:space="preserve">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4.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уставом муниципального образования и (или) нормативными правовыми актами представительного органа муниципального образования с учетом положений, предусмотренных статьей </w:t>
      </w:r>
      <w:r w:rsidR="00CA06BB" w:rsidRPr="00320031">
        <w:rPr>
          <w:rFonts w:ascii="Liberation Serif" w:eastAsia="Times New Roman" w:hAnsi="Liberation Serif"/>
          <w:sz w:val="24"/>
          <w:szCs w:val="24"/>
          <w:lang w:eastAsia="ru-RU"/>
        </w:rPr>
        <w:t>1</w:t>
      </w:r>
      <w:r w:rsidR="009F53FC" w:rsidRPr="00320031">
        <w:rPr>
          <w:rFonts w:ascii="Liberation Serif" w:eastAsia="Times New Roman" w:hAnsi="Liberation Serif"/>
          <w:sz w:val="24"/>
          <w:szCs w:val="24"/>
          <w:lang w:eastAsia="ru-RU"/>
        </w:rPr>
        <w:t>2</w:t>
      </w:r>
      <w:r w:rsidR="00CA06BB" w:rsidRPr="00320031">
        <w:rPr>
          <w:rFonts w:ascii="Liberation Serif" w:eastAsia="Times New Roman" w:hAnsi="Liberation Serif"/>
          <w:sz w:val="24"/>
          <w:szCs w:val="24"/>
          <w:lang w:eastAsia="ru-RU"/>
        </w:rPr>
        <w:t>настоящих Правил</w:t>
      </w:r>
      <w:r w:rsidRPr="00320031">
        <w:rPr>
          <w:rFonts w:ascii="Liberation Serif" w:eastAsia="Times New Roman" w:hAnsi="Liberation Serif"/>
          <w:sz w:val="24"/>
          <w:szCs w:val="24"/>
          <w:lang w:eastAsia="ru-RU"/>
        </w:rPr>
        <w:t xml:space="preserve">.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 </w:t>
      </w:r>
    </w:p>
    <w:p w:rsidR="00327E91"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5.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00F00341" w:rsidRPr="00320031">
        <w:rPr>
          <w:rFonts w:ascii="Liberation Serif" w:eastAsia="Times New Roman" w:hAnsi="Liberation Serif"/>
          <w:sz w:val="24"/>
          <w:szCs w:val="24"/>
          <w:lang w:eastAsia="ru-RU"/>
        </w:rPr>
        <w:t xml:space="preserve">, </w:t>
      </w:r>
      <w:r w:rsidRPr="00320031">
        <w:rPr>
          <w:rFonts w:ascii="Liberation Serif" w:eastAsia="Times New Roman" w:hAnsi="Liberation Serif"/>
          <w:sz w:val="24"/>
          <w:szCs w:val="24"/>
          <w:lang w:eastAsia="ru-RU"/>
        </w:rPr>
        <w:t xml:space="preserve">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w:t>
      </w:r>
      <w:r w:rsidR="00F00341" w:rsidRPr="00320031">
        <w:rPr>
          <w:rFonts w:ascii="Liberation Serif" w:eastAsia="Times New Roman" w:hAnsi="Liberation Serif"/>
          <w:sz w:val="24"/>
          <w:szCs w:val="24"/>
          <w:lang w:eastAsia="ru-RU"/>
        </w:rPr>
        <w:t xml:space="preserve">главе </w:t>
      </w:r>
      <w:r w:rsidR="00327E91" w:rsidRPr="00320031">
        <w:rPr>
          <w:rFonts w:ascii="Liberation Serif" w:eastAsia="Times New Roman" w:hAnsi="Liberation Serif"/>
          <w:sz w:val="24"/>
          <w:szCs w:val="24"/>
          <w:lang w:eastAsia="ru-RU"/>
        </w:rPr>
        <w:t xml:space="preserve">Администрации </w:t>
      </w:r>
      <w:r w:rsidR="00726914" w:rsidRPr="00320031">
        <w:rPr>
          <w:rFonts w:ascii="Liberation Serif" w:eastAsia="Times New Roman" w:hAnsi="Liberation Serif"/>
          <w:sz w:val="24"/>
          <w:szCs w:val="24"/>
          <w:lang w:eastAsia="ru-RU"/>
        </w:rPr>
        <w:t>Малышевского городского округа</w:t>
      </w:r>
      <w:r w:rsidR="00F00341" w:rsidRPr="00320031">
        <w:rPr>
          <w:rFonts w:ascii="Liberation Serif" w:eastAsia="Times New Roman" w:hAnsi="Liberation Serif"/>
          <w:sz w:val="24"/>
          <w:szCs w:val="24"/>
          <w:lang w:eastAsia="ru-RU"/>
        </w:rPr>
        <w:t>(далее - Администрации</w:t>
      </w:r>
      <w:r w:rsidR="00327E91" w:rsidRPr="00320031">
        <w:rPr>
          <w:rFonts w:ascii="Liberation Serif" w:eastAsia="Times New Roman" w:hAnsi="Liberation Serif"/>
          <w:sz w:val="24"/>
          <w:szCs w:val="24"/>
          <w:lang w:eastAsia="ru-RU"/>
        </w:rPr>
        <w:t xml:space="preserve">).  </w:t>
      </w:r>
    </w:p>
    <w:p w:rsidR="00BD3007" w:rsidRPr="00320031" w:rsidRDefault="00327E91"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6. Глава </w:t>
      </w:r>
      <w:r w:rsidR="00BD3007" w:rsidRPr="00320031">
        <w:rPr>
          <w:rFonts w:ascii="Liberation Serif" w:eastAsia="Times New Roman" w:hAnsi="Liberation Serif"/>
          <w:sz w:val="24"/>
          <w:szCs w:val="24"/>
          <w:lang w:eastAsia="ru-RU"/>
        </w:rPr>
        <w:t xml:space="preserve">Администрации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BD3007" w:rsidRPr="00320031" w:rsidRDefault="00BD3007" w:rsidP="00320031">
      <w:pPr>
        <w:keepNext/>
        <w:spacing w:before="120" w:after="0" w:line="240" w:lineRule="auto"/>
        <w:ind w:firstLine="567"/>
        <w:outlineLvl w:val="2"/>
        <w:rPr>
          <w:rFonts w:ascii="Liberation Serif" w:eastAsia="Times New Roman" w:hAnsi="Liberation Serif"/>
          <w:b/>
          <w:bCs/>
          <w:sz w:val="24"/>
          <w:szCs w:val="24"/>
          <w:lang w:eastAsia="ru-RU"/>
        </w:rPr>
      </w:pPr>
      <w:bookmarkStart w:id="70" w:name="_Toc268487895"/>
      <w:bookmarkStart w:id="71" w:name="_Toc301255857"/>
      <w:bookmarkStart w:id="72" w:name="_Toc467012639"/>
      <w:bookmarkEnd w:id="67"/>
      <w:bookmarkEnd w:id="68"/>
      <w:r w:rsidRPr="00320031">
        <w:rPr>
          <w:rFonts w:ascii="Liberation Serif" w:eastAsia="Times New Roman" w:hAnsi="Liberation Serif"/>
          <w:b/>
          <w:bCs/>
          <w:sz w:val="24"/>
          <w:szCs w:val="24"/>
          <w:lang w:eastAsia="ru-RU"/>
        </w:rPr>
        <w:t>Статья 1</w:t>
      </w:r>
      <w:r w:rsidR="00325E15" w:rsidRPr="00320031">
        <w:rPr>
          <w:rFonts w:ascii="Liberation Serif" w:eastAsia="Times New Roman" w:hAnsi="Liberation Serif"/>
          <w:b/>
          <w:bCs/>
          <w:sz w:val="24"/>
          <w:szCs w:val="24"/>
          <w:lang w:eastAsia="ru-RU"/>
        </w:rPr>
        <w:t>2</w:t>
      </w:r>
      <w:r w:rsidRPr="00320031">
        <w:rPr>
          <w:rFonts w:ascii="Liberation Serif" w:eastAsia="Times New Roman" w:hAnsi="Liberation Serif"/>
          <w:b/>
          <w:bCs/>
          <w:sz w:val="24"/>
          <w:szCs w:val="24"/>
          <w:lang w:eastAsia="ru-RU"/>
        </w:rPr>
        <w:t>. Порядок предоставления разрешения на условно разрешенный вид использования земельного участка или объекта капитального строительства</w:t>
      </w:r>
      <w:bookmarkEnd w:id="70"/>
      <w:bookmarkEnd w:id="71"/>
      <w:bookmarkEnd w:id="72"/>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w:t>
      </w:r>
      <w:r w:rsidRPr="00320031">
        <w:rPr>
          <w:rFonts w:ascii="Liberation Serif" w:eastAsia="Times New Roman" w:hAnsi="Liberation Serif"/>
          <w:sz w:val="24"/>
          <w:szCs w:val="24"/>
          <w:lang w:eastAsia="ru-RU"/>
        </w:rPr>
        <w:lastRenderedPageBreak/>
        <w:t xml:space="preserve">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2. 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с учетом положений настоящей статьи.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4. Комиссия направляет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5.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6. Заключение о результатах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7.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более одного месяца.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8.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w:t>
      </w:r>
      <w:r w:rsidR="00726914"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 xml:space="preserve">.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9. На основании указанных в части 8 настоящей статьи рекомендаций глава </w:t>
      </w:r>
      <w:r w:rsidR="00726914"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 xml:space="preserve">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Pr="00320031">
        <w:rPr>
          <w:rFonts w:ascii="Liberation Serif" w:eastAsia="Times New Roman" w:hAnsi="Liberation Serif"/>
          <w:sz w:val="24"/>
          <w:szCs w:val="24"/>
          <w:lang w:eastAsia="ru-RU"/>
        </w:rPr>
        <w:lastRenderedPageBreak/>
        <w:t xml:space="preserve">муниципального образования (при наличии официального сайта муниципального образования) в сети "Интернет".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10.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11.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12.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BD3007" w:rsidRPr="00320031" w:rsidRDefault="00BD3007" w:rsidP="00320031">
      <w:pPr>
        <w:keepNext/>
        <w:spacing w:before="120" w:after="0" w:line="240" w:lineRule="auto"/>
        <w:ind w:firstLine="567"/>
        <w:jc w:val="center"/>
        <w:outlineLvl w:val="1"/>
        <w:rPr>
          <w:rFonts w:ascii="Liberation Serif" w:eastAsia="Times New Roman" w:hAnsi="Liberation Serif"/>
          <w:b/>
          <w:bCs/>
          <w:sz w:val="24"/>
          <w:szCs w:val="24"/>
          <w:lang w:eastAsia="ru-RU"/>
        </w:rPr>
      </w:pPr>
      <w:bookmarkStart w:id="73" w:name="_Toc268487897"/>
      <w:bookmarkStart w:id="74" w:name="_Toc301255859"/>
      <w:bookmarkStart w:id="75" w:name="_Toc467012640"/>
      <w:r w:rsidRPr="00320031">
        <w:rPr>
          <w:rFonts w:ascii="Liberation Serif" w:eastAsia="Times New Roman" w:hAnsi="Liberation Serif"/>
          <w:b/>
          <w:bCs/>
          <w:sz w:val="24"/>
          <w:szCs w:val="24"/>
          <w:lang w:eastAsia="ru-RU"/>
        </w:rPr>
        <w:t>РАЗДЕЛ 3. ПОЛОЖЕНИЯ О ПОДГОТОВКЕ ДОКУМЕНТАЦИИ ПО ПЛАНИРОВКЕ ТЕРРИТОРИИ</w:t>
      </w:r>
      <w:bookmarkEnd w:id="73"/>
      <w:bookmarkEnd w:id="74"/>
      <w:bookmarkEnd w:id="75"/>
    </w:p>
    <w:p w:rsidR="00BD3007" w:rsidRPr="00320031" w:rsidRDefault="00BD3007" w:rsidP="00320031">
      <w:pPr>
        <w:keepNext/>
        <w:spacing w:before="120" w:after="0" w:line="240" w:lineRule="auto"/>
        <w:ind w:firstLine="567"/>
        <w:jc w:val="both"/>
        <w:outlineLvl w:val="2"/>
        <w:rPr>
          <w:rFonts w:ascii="Liberation Serif" w:eastAsia="Times New Roman" w:hAnsi="Liberation Serif"/>
          <w:b/>
          <w:bCs/>
          <w:sz w:val="24"/>
          <w:szCs w:val="24"/>
          <w:lang w:eastAsia="ru-RU"/>
        </w:rPr>
      </w:pPr>
      <w:bookmarkStart w:id="76" w:name="_Toc268487898"/>
      <w:bookmarkStart w:id="77" w:name="_Toc301255860"/>
      <w:bookmarkStart w:id="78" w:name="_Toc467012641"/>
      <w:r w:rsidRPr="00320031">
        <w:rPr>
          <w:rFonts w:ascii="Liberation Serif" w:eastAsia="Times New Roman" w:hAnsi="Liberation Serif"/>
          <w:b/>
          <w:bCs/>
          <w:sz w:val="24"/>
          <w:szCs w:val="24"/>
          <w:lang w:eastAsia="ru-RU"/>
        </w:rPr>
        <w:t>Статья 1</w:t>
      </w:r>
      <w:r w:rsidR="00325E15" w:rsidRPr="00320031">
        <w:rPr>
          <w:rFonts w:ascii="Liberation Serif" w:eastAsia="Times New Roman" w:hAnsi="Liberation Serif"/>
          <w:b/>
          <w:bCs/>
          <w:sz w:val="24"/>
          <w:szCs w:val="24"/>
          <w:lang w:eastAsia="ru-RU"/>
        </w:rPr>
        <w:t>3</w:t>
      </w:r>
      <w:r w:rsidRPr="00320031">
        <w:rPr>
          <w:rFonts w:ascii="Liberation Serif" w:eastAsia="Times New Roman" w:hAnsi="Liberation Serif"/>
          <w:b/>
          <w:bCs/>
          <w:sz w:val="24"/>
          <w:szCs w:val="24"/>
          <w:lang w:eastAsia="ru-RU"/>
        </w:rPr>
        <w:t>. Общие положения о подготовке документации по планировке территории</w:t>
      </w:r>
      <w:bookmarkEnd w:id="76"/>
      <w:bookmarkEnd w:id="77"/>
      <w:bookmarkEnd w:id="78"/>
    </w:p>
    <w:p w:rsidR="00C800B6" w:rsidRPr="00320031" w:rsidRDefault="00BD3007" w:rsidP="00320031">
      <w:pPr>
        <w:spacing w:after="0" w:line="240" w:lineRule="auto"/>
        <w:ind w:firstLine="567"/>
        <w:jc w:val="both"/>
        <w:rPr>
          <w:rFonts w:ascii="Liberation Serif" w:eastAsia="Times New Roman" w:hAnsi="Liberation Serif"/>
          <w:sz w:val="24"/>
          <w:szCs w:val="24"/>
          <w:lang w:eastAsia="ru-RU"/>
        </w:rPr>
      </w:pPr>
      <w:bookmarkStart w:id="79" w:name="_Toc268484953"/>
      <w:bookmarkStart w:id="80" w:name="_Toc268487899"/>
      <w:bookmarkStart w:id="81" w:name="_Toc301255861"/>
      <w:r w:rsidRPr="00320031">
        <w:rPr>
          <w:rFonts w:ascii="Liberation Serif" w:eastAsia="Times New Roman" w:hAnsi="Liberation Serif"/>
          <w:sz w:val="24"/>
          <w:szCs w:val="24"/>
          <w:lang w:eastAsia="ru-RU"/>
        </w:rPr>
        <w:t>1.</w:t>
      </w:r>
      <w:r w:rsidR="00C800B6" w:rsidRPr="00320031">
        <w:rPr>
          <w:rFonts w:ascii="Liberation Serif" w:eastAsia="Times New Roman" w:hAnsi="Liberation Serif"/>
          <w:sz w:val="24"/>
          <w:szCs w:val="24"/>
          <w:lang w:eastAsia="ru-RU"/>
        </w:rPr>
        <w:t xml:space="preserve"> Органы местного самоуправления городского округа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статьи 45 Градостроительного кодекса РФ, и утверждают документацию по планировке территории в границах городского округа, за исключением случаев, указанных в частях 2 - 4.2, 5.2 статьи 45 Градостроительного кодекса РФ, с учетом особенностей, указанных в части 5.1 статьи 45 Градостроительного кодекса РФ. </w:t>
      </w:r>
    </w:p>
    <w:p w:rsidR="00BD3007" w:rsidRPr="00320031" w:rsidRDefault="00C800B6"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Решение о подготовке проекта планировки и проекта межевания территорий городского округа (далее при совместном упоминании для целей настоящих Правил - документация по планировке территории) принимается органами местного самоуправления городского округа по собственной инициативе либо на основании предложений физических или юридических лиц. В случае подготовки документации по планировке территории заинтересованными лицами, указанными в части 1.1 статьи 45 Градостроительного кодекса РФ, принятие органом местного самоуправления городского округа решения о подготовке документации по планировке территории не требуется</w:t>
      </w:r>
      <w:r w:rsidR="00BD3007" w:rsidRPr="00320031">
        <w:rPr>
          <w:rFonts w:ascii="Liberation Serif" w:eastAsia="Times New Roman" w:hAnsi="Liberation Serif"/>
          <w:sz w:val="24"/>
          <w:szCs w:val="24"/>
          <w:lang w:eastAsia="ru-RU"/>
        </w:rPr>
        <w:t xml:space="preserve">.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2. 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городского округа (при наличии официального сайта городского округа) в сети "Интернет".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городского округа свои предложения о порядке, сроках подготовки и содержании документации по планировке территории.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4. Орган местного самоуправления городского округа осуществляет проверку документации по планировке территории на соответствие требованиям, установленным частью 10 статьи 45 </w:t>
      </w:r>
      <w:r w:rsidR="00E32F98" w:rsidRPr="00320031">
        <w:rPr>
          <w:rFonts w:ascii="Liberation Serif" w:eastAsia="Times New Roman" w:hAnsi="Liberation Serif"/>
          <w:sz w:val="24"/>
          <w:szCs w:val="24"/>
          <w:lang w:eastAsia="ru-RU"/>
        </w:rPr>
        <w:t>Градостроительного кодекса Российской Федерации</w:t>
      </w:r>
      <w:r w:rsidRPr="00320031">
        <w:rPr>
          <w:rFonts w:ascii="Liberation Serif" w:eastAsia="Times New Roman" w:hAnsi="Liberation Serif"/>
          <w:sz w:val="24"/>
          <w:szCs w:val="24"/>
          <w:lang w:eastAsia="ru-RU"/>
        </w:rPr>
        <w:t xml:space="preserve">. По результатам проверки указанные органы принимают соответствующее решение о направлении документации по планировке территории главе городского округа или об отклонении такой документации и о направлении ее на доработку.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5. </w:t>
      </w:r>
      <w:r w:rsidR="00326348" w:rsidRPr="00320031">
        <w:rPr>
          <w:rFonts w:ascii="Liberation Serif" w:eastAsia="Times New Roman" w:hAnsi="Liberation Serif"/>
          <w:sz w:val="24"/>
          <w:szCs w:val="24"/>
          <w:lang w:eastAsia="ru-RU"/>
        </w:rPr>
        <w:t>Проекты планировки территории и проекты межевания территории, решение об утверждении которых принимается в соответствии с настоящим Кодексом органами местного самоуправления поселения, городского округа, до их утверждения подлежат обязательному рассмотрению на публичных слушаниях</w:t>
      </w:r>
      <w:r w:rsidRPr="00320031">
        <w:rPr>
          <w:rFonts w:ascii="Liberation Serif" w:eastAsia="Times New Roman" w:hAnsi="Liberation Serif"/>
          <w:sz w:val="24"/>
          <w:szCs w:val="24"/>
          <w:lang w:eastAsia="ru-RU"/>
        </w:rPr>
        <w:t xml:space="preserve">. </w:t>
      </w:r>
    </w:p>
    <w:p w:rsidR="00890788" w:rsidRPr="00320031" w:rsidRDefault="00890788"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lastRenderedPageBreak/>
        <w:t>5.1. Публичные слушания по проекту планировки территории и проекту межевания территории не проводятся, если они подготовлены в отношении:</w:t>
      </w:r>
    </w:p>
    <w:p w:rsidR="00525EB3" w:rsidRPr="00320031" w:rsidRDefault="00525EB3"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525EB3" w:rsidRPr="00320031" w:rsidRDefault="00525EB3"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525EB3" w:rsidRPr="00320031" w:rsidRDefault="00525EB3"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3) территории для размещения линейных объектов в границах земель лесного фонда.</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6. 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представительного органа муниципального образования с учетом положений настоящей статьи.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7.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8. 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9. Участники публичных слушаний по проекту планировки территории и проекту межевания территории вправе представить в уполномоченные на проведение публичных слушаний орган местного самоуправления городского округа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10. 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городского округа (при наличии официального сайта городского округа) в сети "Интернет".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11. Срок проведения публичных слушаний со дня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менее одного месяца и более трех месяцев.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12. Орган местного самоуправления городского округа направляет главе </w:t>
      </w:r>
      <w:r w:rsidR="00726914" w:rsidRPr="00320031">
        <w:rPr>
          <w:rFonts w:ascii="Liberation Serif" w:eastAsia="Times New Roman" w:hAnsi="Liberation Serif"/>
          <w:sz w:val="24"/>
          <w:szCs w:val="24"/>
          <w:lang w:eastAsia="ru-RU"/>
        </w:rPr>
        <w:t xml:space="preserve">Малышевского городского округа </w:t>
      </w:r>
      <w:r w:rsidRPr="00320031">
        <w:rPr>
          <w:rFonts w:ascii="Liberation Serif" w:eastAsia="Times New Roman" w:hAnsi="Liberation Serif"/>
          <w:sz w:val="24"/>
          <w:szCs w:val="24"/>
          <w:lang w:eastAsia="ru-RU"/>
        </w:rPr>
        <w:t xml:space="preserve">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 </w:t>
      </w:r>
    </w:p>
    <w:p w:rsidR="00D1787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13. </w:t>
      </w:r>
      <w:r w:rsidR="00D17877" w:rsidRPr="00320031">
        <w:rPr>
          <w:rFonts w:ascii="Liberation Serif" w:eastAsia="Times New Roman" w:hAnsi="Liberation Serif"/>
          <w:sz w:val="24"/>
          <w:szCs w:val="24"/>
          <w:lang w:eastAsia="ru-RU"/>
        </w:rPr>
        <w:t>Документация по планировке территории, представленная уполномоченными органами местного самоуправления, утверждается главой местной администрации в течение четырнадцати дней со дня поступления указанной документации.</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Глава </w:t>
      </w:r>
      <w:r w:rsidR="00726914"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 xml:space="preserve">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орган местного самоуправления на доработку с учетом указанных протокола и заключения.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lastRenderedPageBreak/>
        <w:t xml:space="preserve">14.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 </w:t>
      </w:r>
    </w:p>
    <w:p w:rsidR="00BD3007" w:rsidRPr="00320031" w:rsidRDefault="00BD3007" w:rsidP="00320031">
      <w:pPr>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15. </w:t>
      </w:r>
      <w:r w:rsidR="008261F6" w:rsidRPr="00320031">
        <w:rPr>
          <w:rFonts w:ascii="Liberation Serif" w:eastAsia="Times New Roman" w:hAnsi="Liberation Serif"/>
          <w:sz w:val="24"/>
          <w:szCs w:val="24"/>
          <w:lang w:eastAsia="ru-RU"/>
        </w:rPr>
        <w:t>В случае, если физическое или юридическое лицо (с 1 июля 2017 г. – только правообладатель земельного участка) обращается в орган местного самоуправления с заявлением о выдаче ему градостроительного плана земельного участка, проведение процедур, предусмотренных частями 1 - 16 настоящей статьи, не требуется. Орган местного самоуправления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 (с 1 июля 2017 г. – в течение двадцати рабочих дней после получения заявления осуществляет подготовку, регистрацию градостроительного плана земельного участка и выдает его заявителю). Орган местного самоуправления предоставляет заявителю градостроительный план земельного участка без взимания платы</w:t>
      </w:r>
      <w:r w:rsidRPr="00320031">
        <w:rPr>
          <w:rFonts w:ascii="Liberation Serif" w:eastAsia="Times New Roman" w:hAnsi="Liberation Serif"/>
          <w:sz w:val="24"/>
          <w:szCs w:val="24"/>
          <w:lang w:eastAsia="ru-RU"/>
        </w:rPr>
        <w:t>.</w:t>
      </w:r>
    </w:p>
    <w:p w:rsidR="00BD3007" w:rsidRPr="00320031" w:rsidRDefault="00BD3007" w:rsidP="00320031">
      <w:pPr>
        <w:keepNext/>
        <w:spacing w:before="120" w:after="0" w:line="240" w:lineRule="auto"/>
        <w:jc w:val="center"/>
        <w:outlineLvl w:val="1"/>
        <w:rPr>
          <w:rFonts w:ascii="Liberation Serif" w:eastAsia="Times New Roman" w:hAnsi="Liberation Serif"/>
          <w:b/>
          <w:bCs/>
          <w:i/>
          <w:sz w:val="24"/>
          <w:szCs w:val="24"/>
          <w:lang w:eastAsia="ru-RU"/>
        </w:rPr>
      </w:pPr>
      <w:bookmarkStart w:id="82" w:name="_Toc467012642"/>
      <w:r w:rsidRPr="00320031">
        <w:rPr>
          <w:rFonts w:ascii="Liberation Serif" w:eastAsia="Times New Roman" w:hAnsi="Liberation Serif"/>
          <w:b/>
          <w:bCs/>
          <w:sz w:val="24"/>
          <w:szCs w:val="24"/>
          <w:lang w:eastAsia="ru-RU"/>
        </w:rPr>
        <w:t>РАЗДЕЛ 4. ПОЛОЖЕНИЯ О ПРОВЕДЕНИИ ПУБЛИЧНЫХ СЛУШАНИЙ ПО ВОПРОСАМ ЗЕМЛЕПОЛЬЗОВАНИЯ И ЗАСТРОЙКИ</w:t>
      </w:r>
      <w:bookmarkEnd w:id="79"/>
      <w:bookmarkEnd w:id="80"/>
      <w:bookmarkEnd w:id="81"/>
      <w:bookmarkEnd w:id="82"/>
    </w:p>
    <w:p w:rsidR="00BD3007" w:rsidRPr="00320031" w:rsidRDefault="00BD3007" w:rsidP="00320031">
      <w:pPr>
        <w:keepNext/>
        <w:spacing w:before="120" w:after="0" w:line="240" w:lineRule="auto"/>
        <w:ind w:firstLine="567"/>
        <w:jc w:val="both"/>
        <w:outlineLvl w:val="2"/>
        <w:rPr>
          <w:rFonts w:ascii="Liberation Serif" w:eastAsia="Times New Roman" w:hAnsi="Liberation Serif"/>
          <w:b/>
          <w:bCs/>
          <w:sz w:val="24"/>
          <w:szCs w:val="24"/>
          <w:lang w:eastAsia="ru-RU"/>
        </w:rPr>
      </w:pPr>
      <w:bookmarkStart w:id="83" w:name="_Toc268484954"/>
      <w:bookmarkStart w:id="84" w:name="_Toc268487900"/>
      <w:bookmarkStart w:id="85" w:name="_Toc301255862"/>
      <w:bookmarkStart w:id="86" w:name="_Toc467012643"/>
      <w:r w:rsidRPr="00320031">
        <w:rPr>
          <w:rFonts w:ascii="Liberation Serif" w:eastAsia="Times New Roman" w:hAnsi="Liberation Serif"/>
          <w:b/>
          <w:bCs/>
          <w:sz w:val="24"/>
          <w:szCs w:val="24"/>
          <w:lang w:eastAsia="ru-RU"/>
        </w:rPr>
        <w:t>Статья 1</w:t>
      </w:r>
      <w:r w:rsidR="00325E15" w:rsidRPr="00320031">
        <w:rPr>
          <w:rFonts w:ascii="Liberation Serif" w:eastAsia="Times New Roman" w:hAnsi="Liberation Serif"/>
          <w:b/>
          <w:bCs/>
          <w:sz w:val="24"/>
          <w:szCs w:val="24"/>
          <w:lang w:eastAsia="ru-RU"/>
        </w:rPr>
        <w:t>4</w:t>
      </w:r>
      <w:r w:rsidRPr="00320031">
        <w:rPr>
          <w:rFonts w:ascii="Liberation Serif" w:eastAsia="Times New Roman" w:hAnsi="Liberation Serif"/>
          <w:b/>
          <w:bCs/>
          <w:sz w:val="24"/>
          <w:szCs w:val="24"/>
          <w:lang w:eastAsia="ru-RU"/>
        </w:rPr>
        <w:t>. Общие положения о порядке проведения публичных слушаний по вопросам землепользования и застройки</w:t>
      </w:r>
      <w:bookmarkEnd w:id="83"/>
      <w:bookmarkEnd w:id="84"/>
      <w:bookmarkEnd w:id="85"/>
      <w:bookmarkEnd w:id="86"/>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1. Публичные слушания проводятся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информирования общественности и обеспечения права участия граждан в принятии решений по землепользованию и застройке.</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2. </w:t>
      </w:r>
      <w:r w:rsidR="0075514B" w:rsidRPr="0075514B">
        <w:rPr>
          <w:rFonts w:ascii="Liberation Serif" w:hAnsi="Liberation Serif" w:cs="Liberation Serif"/>
          <w:sz w:val="24"/>
          <w:szCs w:val="24"/>
          <w:shd w:val="clear" w:color="auto" w:fill="FFFFFF" w:themeFill="background1"/>
        </w:rPr>
        <w:t>Общественные обсуждения или п</w:t>
      </w:r>
      <w:r w:rsidRPr="0075514B">
        <w:rPr>
          <w:rFonts w:ascii="Liberation Serif" w:eastAsia="Times New Roman" w:hAnsi="Liberation Serif"/>
          <w:sz w:val="24"/>
          <w:szCs w:val="24"/>
          <w:shd w:val="clear" w:color="auto" w:fill="FFFFFF" w:themeFill="background1"/>
          <w:lang w:eastAsia="ru-RU"/>
        </w:rPr>
        <w:t>убличные</w:t>
      </w:r>
      <w:r w:rsidRPr="00320031">
        <w:rPr>
          <w:rFonts w:ascii="Liberation Serif" w:eastAsia="Times New Roman" w:hAnsi="Liberation Serif"/>
          <w:sz w:val="24"/>
          <w:szCs w:val="24"/>
          <w:lang w:eastAsia="ru-RU"/>
        </w:rPr>
        <w:t xml:space="preserve"> слушания проводятся:</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 по проекту генерального плана </w:t>
      </w:r>
      <w:r w:rsidR="00726914" w:rsidRPr="00320031">
        <w:rPr>
          <w:rFonts w:ascii="Liberation Serif" w:eastAsia="Times New Roman" w:hAnsi="Liberation Serif"/>
          <w:sz w:val="24"/>
          <w:szCs w:val="24"/>
          <w:lang w:eastAsia="ru-RU"/>
        </w:rPr>
        <w:t xml:space="preserve">Малышевского городского округа </w:t>
      </w:r>
      <w:r w:rsidRPr="00320031">
        <w:rPr>
          <w:rFonts w:ascii="Liberation Serif" w:eastAsia="Times New Roman" w:hAnsi="Liberation Serif"/>
          <w:sz w:val="24"/>
          <w:szCs w:val="24"/>
          <w:lang w:eastAsia="ru-RU"/>
        </w:rPr>
        <w:t>и проектам решений о внесении в него изменений и дополнений;</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 по проекту Правил землепользования и застройки </w:t>
      </w:r>
      <w:r w:rsidR="00726914"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 xml:space="preserve"> и проектам решений о внесении в него изменений и дополнений;</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по проектам планировки территории и проектам межевания территорий;</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по предоставлению разрешения на условно разрешенный вид использования земельного участка или объекта капитального строительства;</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при получении разрешения на отклонение от предельных параметров разрешенного строительства, реконструкцию объектов капитального строительства;</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в иных случаях, предусмотренных действующим законодательством.</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3. Порядок информирования населения </w:t>
      </w:r>
      <w:r w:rsidR="00726914" w:rsidRPr="00320031">
        <w:rPr>
          <w:rFonts w:ascii="Liberation Serif" w:eastAsia="Times New Roman" w:hAnsi="Liberation Serif"/>
          <w:sz w:val="24"/>
          <w:szCs w:val="24"/>
          <w:lang w:eastAsia="ru-RU"/>
        </w:rPr>
        <w:t xml:space="preserve">Малышевского городского округа </w:t>
      </w:r>
      <w:r w:rsidRPr="00320031">
        <w:rPr>
          <w:rFonts w:ascii="Liberation Serif" w:eastAsia="Times New Roman" w:hAnsi="Liberation Serif"/>
          <w:sz w:val="24"/>
          <w:szCs w:val="24"/>
          <w:lang w:eastAsia="ru-RU"/>
        </w:rPr>
        <w:t>о подготовке указанных в пункте 2 настоящей статьи документов, а также о подготовке к внесению в них изменений; порядок организации и проведения по ним публичных слушаний определяется в соответствии с требованиями Градостроительного кодекса Российской Федерации и правовых актов Думы</w:t>
      </w:r>
      <w:r w:rsidR="00726914"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w:t>
      </w:r>
    </w:p>
    <w:p w:rsidR="00BD3007" w:rsidRPr="00320031" w:rsidRDefault="00BD3007" w:rsidP="00320031">
      <w:pPr>
        <w:keepNext/>
        <w:spacing w:before="120" w:after="0" w:line="240" w:lineRule="auto"/>
        <w:jc w:val="center"/>
        <w:outlineLvl w:val="1"/>
        <w:rPr>
          <w:rFonts w:ascii="Liberation Serif" w:eastAsia="Times New Roman" w:hAnsi="Liberation Serif"/>
          <w:b/>
          <w:bCs/>
          <w:sz w:val="24"/>
          <w:szCs w:val="24"/>
          <w:lang w:eastAsia="ru-RU"/>
        </w:rPr>
      </w:pPr>
      <w:bookmarkStart w:id="87" w:name="_Toc268487902"/>
      <w:bookmarkStart w:id="88" w:name="_Toc301255864"/>
      <w:bookmarkStart w:id="89" w:name="_Toc467012644"/>
      <w:r w:rsidRPr="00320031">
        <w:rPr>
          <w:rFonts w:ascii="Liberation Serif" w:eastAsia="Times New Roman" w:hAnsi="Liberation Serif"/>
          <w:b/>
          <w:bCs/>
          <w:sz w:val="24"/>
          <w:szCs w:val="24"/>
          <w:lang w:eastAsia="ru-RU"/>
        </w:rPr>
        <w:t>РАЗДЕЛ 5. ПОЛОЖЕНИЯ О ВНЕСЕНИИ ИЗМЕНЕНИЙ В ПРАВИЛА ЗЕМЛЕПОЛЬЗОВАНИЯ И ЗАСТРОЙКИ</w:t>
      </w:r>
      <w:bookmarkEnd w:id="87"/>
      <w:bookmarkEnd w:id="88"/>
      <w:bookmarkEnd w:id="89"/>
    </w:p>
    <w:p w:rsidR="00BD3007" w:rsidRPr="00320031" w:rsidRDefault="00BD3007" w:rsidP="00320031">
      <w:pPr>
        <w:keepNext/>
        <w:spacing w:before="120" w:after="0" w:line="240" w:lineRule="auto"/>
        <w:ind w:firstLine="567"/>
        <w:outlineLvl w:val="2"/>
        <w:rPr>
          <w:rFonts w:ascii="Liberation Serif" w:eastAsia="Times New Roman" w:hAnsi="Liberation Serif"/>
          <w:b/>
          <w:bCs/>
          <w:sz w:val="24"/>
          <w:szCs w:val="24"/>
          <w:lang w:eastAsia="ru-RU"/>
        </w:rPr>
      </w:pPr>
      <w:bookmarkStart w:id="90" w:name="_Toc268487903"/>
      <w:bookmarkStart w:id="91" w:name="_Toc301255865"/>
      <w:bookmarkStart w:id="92" w:name="_Toc467012645"/>
      <w:r w:rsidRPr="00320031">
        <w:rPr>
          <w:rFonts w:ascii="Liberation Serif" w:eastAsia="Times New Roman" w:hAnsi="Liberation Serif"/>
          <w:b/>
          <w:bCs/>
          <w:sz w:val="24"/>
          <w:szCs w:val="24"/>
          <w:lang w:eastAsia="ru-RU"/>
        </w:rPr>
        <w:t>Статья 1</w:t>
      </w:r>
      <w:r w:rsidR="00325E15" w:rsidRPr="00320031">
        <w:rPr>
          <w:rFonts w:ascii="Liberation Serif" w:eastAsia="Times New Roman" w:hAnsi="Liberation Serif"/>
          <w:b/>
          <w:bCs/>
          <w:sz w:val="24"/>
          <w:szCs w:val="24"/>
          <w:lang w:eastAsia="ru-RU"/>
        </w:rPr>
        <w:t>5</w:t>
      </w:r>
      <w:r w:rsidRPr="00320031">
        <w:rPr>
          <w:rFonts w:ascii="Liberation Serif" w:eastAsia="Times New Roman" w:hAnsi="Liberation Serif"/>
          <w:b/>
          <w:bCs/>
          <w:sz w:val="24"/>
          <w:szCs w:val="24"/>
          <w:lang w:eastAsia="ru-RU"/>
        </w:rPr>
        <w:t xml:space="preserve">. Порядок внесения изменений в Правила землепользования и застройки </w:t>
      </w:r>
      <w:bookmarkEnd w:id="90"/>
      <w:bookmarkEnd w:id="91"/>
      <w:bookmarkEnd w:id="92"/>
      <w:r w:rsidR="00726914" w:rsidRPr="00320031">
        <w:rPr>
          <w:rFonts w:ascii="Liberation Serif" w:eastAsia="Times New Roman" w:hAnsi="Liberation Serif"/>
          <w:b/>
          <w:sz w:val="24"/>
          <w:szCs w:val="24"/>
          <w:lang w:eastAsia="ru-RU"/>
        </w:rPr>
        <w:t>Малышевского городского округа</w:t>
      </w:r>
    </w:p>
    <w:p w:rsidR="0075514B" w:rsidRDefault="00BD3007" w:rsidP="0075514B">
      <w:pPr>
        <w:autoSpaceDE w:val="0"/>
        <w:autoSpaceDN w:val="0"/>
        <w:adjustRightInd w:val="0"/>
        <w:spacing w:after="0"/>
        <w:ind w:firstLine="567"/>
        <w:jc w:val="both"/>
        <w:rPr>
          <w:rFonts w:ascii="Liberation Serif" w:hAnsi="Liberation Serif"/>
        </w:rPr>
      </w:pPr>
      <w:r w:rsidRPr="00320031">
        <w:rPr>
          <w:rFonts w:ascii="Liberation Serif" w:eastAsia="Times New Roman" w:hAnsi="Liberation Serif"/>
          <w:sz w:val="24"/>
          <w:szCs w:val="24"/>
          <w:lang w:eastAsia="ru-RU"/>
        </w:rPr>
        <w:t xml:space="preserve">1. </w:t>
      </w:r>
      <w:r w:rsidR="0075514B" w:rsidRPr="0075514B">
        <w:rPr>
          <w:rFonts w:ascii="Liberation Serif" w:hAnsi="Liberation Serif" w:cs="Liberation Serif"/>
          <w:sz w:val="24"/>
          <w:szCs w:val="24"/>
          <w:shd w:val="clear" w:color="auto" w:fill="FFFFFF" w:themeFill="background1"/>
        </w:rPr>
        <w:t xml:space="preserve">Внесение изменений в правила землепользования и застройки осуществляется в порядке, предусмотренном </w:t>
      </w:r>
      <w:hyperlink r:id="rId17" w:history="1">
        <w:r w:rsidR="0075514B" w:rsidRPr="0075514B">
          <w:rPr>
            <w:rFonts w:ascii="Liberation Serif" w:hAnsi="Liberation Serif" w:cs="Liberation Serif"/>
            <w:color w:val="0000FF"/>
            <w:sz w:val="24"/>
            <w:szCs w:val="24"/>
            <w:shd w:val="clear" w:color="auto" w:fill="FFFFFF" w:themeFill="background1"/>
          </w:rPr>
          <w:t>статьями 31</w:t>
        </w:r>
      </w:hyperlink>
      <w:r w:rsidR="0075514B" w:rsidRPr="0075514B">
        <w:rPr>
          <w:rFonts w:ascii="Liberation Serif" w:hAnsi="Liberation Serif" w:cs="Liberation Serif"/>
          <w:sz w:val="24"/>
          <w:szCs w:val="24"/>
          <w:shd w:val="clear" w:color="auto" w:fill="FFFFFF" w:themeFill="background1"/>
        </w:rPr>
        <w:t xml:space="preserve"> и </w:t>
      </w:r>
      <w:hyperlink r:id="rId18" w:history="1">
        <w:r w:rsidR="0075514B" w:rsidRPr="0075514B">
          <w:rPr>
            <w:rFonts w:ascii="Liberation Serif" w:hAnsi="Liberation Serif" w:cs="Liberation Serif"/>
            <w:color w:val="0000FF"/>
            <w:sz w:val="24"/>
            <w:szCs w:val="24"/>
            <w:shd w:val="clear" w:color="auto" w:fill="FFFFFF" w:themeFill="background1"/>
          </w:rPr>
          <w:t>32</w:t>
        </w:r>
      </w:hyperlink>
      <w:r w:rsidR="0075514B" w:rsidRPr="0075514B">
        <w:rPr>
          <w:rFonts w:ascii="Liberation Serif" w:hAnsi="Liberation Serif" w:cs="Liberation Serif"/>
          <w:sz w:val="24"/>
          <w:szCs w:val="24"/>
          <w:shd w:val="clear" w:color="auto" w:fill="FFFFFF" w:themeFill="background1"/>
        </w:rPr>
        <w:t xml:space="preserve"> Градостроительного Кодекса</w:t>
      </w:r>
      <w:r w:rsidR="0075514B" w:rsidRPr="0075514B">
        <w:rPr>
          <w:rFonts w:ascii="Liberation Serif" w:hAnsi="Liberation Serif"/>
          <w:sz w:val="24"/>
          <w:szCs w:val="24"/>
          <w:shd w:val="clear" w:color="auto" w:fill="FFFFFF" w:themeFill="background1"/>
        </w:rPr>
        <w:t>.</w:t>
      </w:r>
    </w:p>
    <w:p w:rsidR="00BD3007" w:rsidRPr="00320031" w:rsidRDefault="00BD3007" w:rsidP="0075514B">
      <w:pPr>
        <w:autoSpaceDE w:val="0"/>
        <w:autoSpaceDN w:val="0"/>
        <w:adjustRightInd w:val="0"/>
        <w:spacing w:after="0"/>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2. Основаниями для рассмотрения вопроса о внесении изменений в Правила являются:</w:t>
      </w:r>
    </w:p>
    <w:p w:rsidR="00BD3007" w:rsidRPr="00320031" w:rsidRDefault="00BD3007" w:rsidP="0075514B">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 несоответствие Правил генеральному плану </w:t>
      </w:r>
      <w:r w:rsidR="00726914"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поступление предложений об изменении границ территориальных зон, изменении градостроительных регламентов.</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3. Предложения о внесении изменений в Правила направляются в Комиссию:</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lastRenderedPageBreak/>
        <w:t>-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органами исполнительной власти Свердловской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органами местного самоуправления округа, в случаях, если необходимо совершенствовать порядок регулирования землепользования и застройки на территории округа;</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К предложениям о внесении изменений в Правила прикладываются документы, подтверждающие необходимость внесения изменений в Правила.</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4. Комиссия в течение </w:t>
      </w:r>
      <w:r w:rsidR="0075514B">
        <w:rPr>
          <w:rFonts w:ascii="Liberation Serif" w:eastAsia="Times New Roman" w:hAnsi="Liberation Serif"/>
          <w:sz w:val="24"/>
          <w:szCs w:val="24"/>
          <w:lang w:eastAsia="ru-RU"/>
        </w:rPr>
        <w:t>двадцати пяти</w:t>
      </w:r>
      <w:r w:rsidRPr="00320031">
        <w:rPr>
          <w:rFonts w:ascii="Liberation Serif" w:eastAsia="Times New Roman" w:hAnsi="Liberation Serif"/>
          <w:sz w:val="24"/>
          <w:szCs w:val="24"/>
          <w:lang w:eastAsia="ru-RU"/>
        </w:rPr>
        <w:t xml:space="preserve"> дней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w:t>
      </w:r>
      <w:r w:rsidR="00F00341" w:rsidRPr="00320031">
        <w:rPr>
          <w:rFonts w:ascii="Liberation Serif" w:eastAsia="Times New Roman" w:hAnsi="Liberation Serif"/>
          <w:sz w:val="24"/>
          <w:szCs w:val="24"/>
          <w:lang w:eastAsia="ru-RU"/>
        </w:rPr>
        <w:t xml:space="preserve">городского </w:t>
      </w:r>
      <w:r w:rsidRPr="00320031">
        <w:rPr>
          <w:rFonts w:ascii="Liberation Serif" w:eastAsia="Times New Roman" w:hAnsi="Liberation Serif"/>
          <w:sz w:val="24"/>
          <w:szCs w:val="24"/>
          <w:lang w:eastAsia="ru-RU"/>
        </w:rPr>
        <w:t>округа.</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Для подготовки заключения Комиссия может запросить заключения уполномоченных органов в сфере архитектуры и градостроительства, охраны окружающей среды, санитарно-эпидемиологического надзора, охраны и использования объектов культурного наследия, иных органов, в компетенцию которых входит принятие решений по предмету изменений в Правила. Письменные заключения указанных уполномоченных органов представляются в Комиссию в установленный законом срок.</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В заключениях характеризуется возможность соблюдения технических регламентов (нормативов и стандартов), установленных в целях охраны окружающей природной среды, объектов культурного наследия, здоровья, безопасности проживания и жизнедеятельности людей, соблюдения прав и интересов владельцев смежно расположенных земельных участков и объектов недвижимости, иных физических и юридических лиц в результате изменений Правил.</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5. Глава </w:t>
      </w:r>
      <w:r w:rsidR="00726914"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 xml:space="preserve"> с учетом рекомендаций, содержащихся в заключении Комиссии, в течение </w:t>
      </w:r>
      <w:r w:rsidR="00C22D48">
        <w:rPr>
          <w:rFonts w:ascii="Liberation Serif" w:eastAsia="Times New Roman" w:hAnsi="Liberation Serif"/>
          <w:sz w:val="24"/>
          <w:szCs w:val="24"/>
          <w:lang w:eastAsia="ru-RU"/>
        </w:rPr>
        <w:t>двадцати пяти</w:t>
      </w:r>
      <w:r w:rsidRPr="00320031">
        <w:rPr>
          <w:rFonts w:ascii="Liberation Serif" w:eastAsia="Times New Roman" w:hAnsi="Liberation Serif"/>
          <w:sz w:val="24"/>
          <w:szCs w:val="24"/>
          <w:lang w:eastAsia="ru-RU"/>
        </w:rPr>
        <w:t xml:space="preserve"> дней принимает решение о подготовке проекта о внесении изменений в Правила или об отклонении предложения о внесении изменений в Правила с указанием причин отклонения и направляет копию такого решения заявителям.</w:t>
      </w:r>
    </w:p>
    <w:p w:rsidR="00BD3007" w:rsidRPr="00320031" w:rsidRDefault="0094569E"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Cs/>
          <w:sz w:val="24"/>
          <w:szCs w:val="24"/>
          <w:lang w:eastAsia="ru-RU"/>
        </w:rPr>
        <w:t xml:space="preserve">Глава </w:t>
      </w:r>
      <w:r w:rsidR="00726914"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bCs/>
          <w:sz w:val="24"/>
          <w:szCs w:val="24"/>
          <w:lang w:eastAsia="ru-RU"/>
        </w:rPr>
        <w:t>не позднее десяти дней с даты принятия решения о подготовке проекта изменений и дополнений в Правила обеспечивает опубликование сообщения о принятии такого решения</w:t>
      </w:r>
      <w:r w:rsidR="00BD3007" w:rsidRPr="00320031">
        <w:rPr>
          <w:rFonts w:ascii="Liberation Serif" w:eastAsia="Times New Roman" w:hAnsi="Liberation Serif"/>
          <w:sz w:val="24"/>
          <w:szCs w:val="24"/>
          <w:lang w:eastAsia="ru-RU"/>
        </w:rPr>
        <w:t xml:space="preserve"> и размещ</w:t>
      </w:r>
      <w:r w:rsidRPr="00320031">
        <w:rPr>
          <w:rFonts w:ascii="Liberation Serif" w:eastAsia="Times New Roman" w:hAnsi="Liberation Serif"/>
          <w:sz w:val="24"/>
          <w:szCs w:val="24"/>
          <w:lang w:eastAsia="ru-RU"/>
        </w:rPr>
        <w:t>ение</w:t>
      </w:r>
      <w:r w:rsidR="00BD3007" w:rsidRPr="00320031">
        <w:rPr>
          <w:rFonts w:ascii="Liberation Serif" w:eastAsia="Times New Roman" w:hAnsi="Liberation Serif"/>
          <w:sz w:val="24"/>
          <w:szCs w:val="24"/>
          <w:lang w:eastAsia="ru-RU"/>
        </w:rPr>
        <w:t xml:space="preserve"> на официальном сайте округа.</w:t>
      </w:r>
    </w:p>
    <w:p w:rsidR="000A2473" w:rsidRPr="00320031" w:rsidRDefault="000A2473" w:rsidP="00320031">
      <w:pPr>
        <w:autoSpaceDE w:val="0"/>
        <w:autoSpaceDN w:val="0"/>
        <w:adjustRightInd w:val="0"/>
        <w:spacing w:after="0" w:line="240" w:lineRule="auto"/>
        <w:ind w:firstLine="567"/>
        <w:jc w:val="both"/>
        <w:rPr>
          <w:rFonts w:ascii="Liberation Serif" w:eastAsia="Times New Roman" w:hAnsi="Liberation Serif"/>
          <w:bCs/>
          <w:sz w:val="24"/>
          <w:szCs w:val="24"/>
          <w:lang w:eastAsia="ru-RU"/>
        </w:rPr>
      </w:pPr>
      <w:r w:rsidRPr="00320031">
        <w:rPr>
          <w:rFonts w:ascii="Liberation Serif" w:eastAsia="Times New Roman" w:hAnsi="Liberation Serif"/>
          <w:bCs/>
          <w:sz w:val="24"/>
          <w:szCs w:val="24"/>
          <w:lang w:eastAsia="ru-RU"/>
        </w:rPr>
        <w:t xml:space="preserve">Комиссия подготавливает проект изменений и дополнений в Правила и передает его главе </w:t>
      </w:r>
      <w:r w:rsidR="00321633"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bCs/>
          <w:sz w:val="24"/>
          <w:szCs w:val="24"/>
          <w:lang w:eastAsia="ru-RU"/>
        </w:rPr>
        <w:t xml:space="preserve">. Глава </w:t>
      </w:r>
      <w:r w:rsidR="00321633"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bCs/>
          <w:sz w:val="24"/>
          <w:szCs w:val="24"/>
          <w:lang w:eastAsia="ru-RU"/>
        </w:rPr>
        <w:t>в течение десяти дней принимает решение о проведении публичных слушаний по проекту изменений и дополнений в Правила.</w:t>
      </w:r>
    </w:p>
    <w:p w:rsidR="000A2473" w:rsidRPr="00320031" w:rsidRDefault="000A2473" w:rsidP="00320031">
      <w:pPr>
        <w:autoSpaceDE w:val="0"/>
        <w:autoSpaceDN w:val="0"/>
        <w:adjustRightInd w:val="0"/>
        <w:spacing w:after="0" w:line="240" w:lineRule="auto"/>
        <w:ind w:firstLine="567"/>
        <w:jc w:val="both"/>
        <w:rPr>
          <w:rFonts w:ascii="Liberation Serif" w:eastAsia="Times New Roman" w:hAnsi="Liberation Serif"/>
          <w:bCs/>
          <w:sz w:val="24"/>
          <w:szCs w:val="24"/>
          <w:lang w:eastAsia="ru-RU"/>
        </w:rPr>
      </w:pPr>
      <w:r w:rsidRPr="00320031">
        <w:rPr>
          <w:rFonts w:ascii="Liberation Serif" w:eastAsia="Times New Roman" w:hAnsi="Liberation Serif"/>
          <w:bCs/>
          <w:sz w:val="24"/>
          <w:szCs w:val="24"/>
          <w:lang w:eastAsia="ru-RU"/>
        </w:rPr>
        <w:t xml:space="preserve">Глава </w:t>
      </w:r>
      <w:r w:rsidR="00321633"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bCs/>
          <w:sz w:val="24"/>
          <w:szCs w:val="24"/>
          <w:lang w:eastAsia="ru-RU"/>
        </w:rPr>
        <w:t xml:space="preserve">не позднее десяти дней с даты принятия решения о проведении публичных слушаний по проекту изменений и дополнений в Правила обеспечивает опубликование сообщения о принятии такого решения </w:t>
      </w:r>
      <w:r w:rsidRPr="00320031">
        <w:rPr>
          <w:rFonts w:ascii="Liberation Serif" w:eastAsia="Times New Roman" w:hAnsi="Liberation Serif"/>
          <w:sz w:val="24"/>
          <w:szCs w:val="24"/>
          <w:lang w:eastAsia="ru-RU"/>
        </w:rPr>
        <w:t>и размещение на официальном сайте округа (при наличии сайта)</w:t>
      </w:r>
      <w:r w:rsidRPr="00320031">
        <w:rPr>
          <w:rFonts w:ascii="Liberation Serif" w:eastAsia="Times New Roman" w:hAnsi="Liberation Serif"/>
          <w:bCs/>
          <w:sz w:val="24"/>
          <w:szCs w:val="24"/>
          <w:lang w:eastAsia="ru-RU"/>
        </w:rPr>
        <w:t>.</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6. Публичные слушания по предложениям о внесении изменений в Правила проводятся Комиссией в порядке, определяемом законодательством Российской Федерации, Свердловской области, правовыми актами </w:t>
      </w:r>
      <w:r w:rsidR="00321633" w:rsidRPr="00320031">
        <w:rPr>
          <w:rFonts w:ascii="Liberation Serif" w:eastAsia="Times New Roman" w:hAnsi="Liberation Serif"/>
          <w:sz w:val="24"/>
          <w:szCs w:val="24"/>
          <w:lang w:eastAsia="ru-RU"/>
        </w:rPr>
        <w:t>Малышевского городского округа</w:t>
      </w:r>
      <w:r w:rsidRPr="00320031">
        <w:rPr>
          <w:rFonts w:ascii="Liberation Serif" w:eastAsia="Times New Roman" w:hAnsi="Liberation Serif"/>
          <w:sz w:val="24"/>
          <w:szCs w:val="24"/>
          <w:lang w:eastAsia="ru-RU"/>
        </w:rPr>
        <w:t xml:space="preserve"> и настоящими Правилами.</w:t>
      </w:r>
      <w:r w:rsidR="00C442E8" w:rsidRPr="00320031">
        <w:rPr>
          <w:rFonts w:ascii="Liberation Serif" w:eastAsia="Times New Roman" w:hAnsi="Liberation Serif"/>
          <w:bCs/>
          <w:sz w:val="24"/>
          <w:szCs w:val="24"/>
          <w:lang w:eastAsia="ru-RU"/>
        </w:rPr>
        <w:t xml:space="preserve"> Продолжительность публичных слушаний составляет два месяца.</w:t>
      </w:r>
    </w:p>
    <w:p w:rsidR="00BD3007" w:rsidRPr="00320031" w:rsidRDefault="00775222"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Cs/>
          <w:sz w:val="24"/>
          <w:szCs w:val="24"/>
          <w:lang w:eastAsia="ru-RU"/>
        </w:rPr>
        <w:t xml:space="preserve">В случае подготовки правил землепользования и застройки применительно к части территории поселения или городского округа публичные слушания по проекту правил землепользования и застройки проводятся с участием правообладателей земельных участков и </w:t>
      </w:r>
      <w:r w:rsidRPr="00320031">
        <w:rPr>
          <w:rFonts w:ascii="Liberation Serif" w:eastAsia="Times New Roman" w:hAnsi="Liberation Serif"/>
          <w:bCs/>
          <w:sz w:val="24"/>
          <w:szCs w:val="24"/>
          <w:lang w:eastAsia="ru-RU"/>
        </w:rPr>
        <w:lastRenderedPageBreak/>
        <w:t>(или) объектов капитального строительства, находящихся в границах указанной части территории поселения или городского округа.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более чем один месяц.</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округа.</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7. После завершения публичных слушаний по проекту о внесении изменений в Правила Комиссия с учетом результатов таких публичных слушаний представляет проект указанных изменений главе округа. Обязательным приложением к проекту являются протоколы публичных слушаний и заключение о результатах публичных слушаний.</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8. Глава округа в течение десяти дней после представления ему проекта о внесении изменений в Правила и указанных в пункте 7 настоящей статьи обязательных приложений принимает решение о направлении указанного проекта в представительный орган местного самоуправления округа или об отклонении проекта и о направлении его на доработку с указанием даты его повторного представления.</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9. Дума </w:t>
      </w:r>
      <w:r w:rsidR="00321633" w:rsidRPr="00320031">
        <w:rPr>
          <w:rFonts w:ascii="Liberation Serif" w:eastAsia="Times New Roman" w:hAnsi="Liberation Serif"/>
          <w:sz w:val="24"/>
          <w:szCs w:val="24"/>
          <w:lang w:eastAsia="ru-RU"/>
        </w:rPr>
        <w:t xml:space="preserve">Малышевского городского округа </w:t>
      </w:r>
      <w:r w:rsidRPr="00320031">
        <w:rPr>
          <w:rFonts w:ascii="Liberation Serif" w:eastAsia="Times New Roman" w:hAnsi="Liberation Serif"/>
          <w:sz w:val="24"/>
          <w:szCs w:val="24"/>
          <w:lang w:eastAsia="ru-RU"/>
        </w:rPr>
        <w:t xml:space="preserve">по результатам рассмотрения проекта о внесении изменений в Правила и обязательных приложений к нему может утвердить внесение изменений в Правила или направить проект о внесении изменений в Правила главе округа на доработку в соответствии с результатами публичных слушаний по указанному проекту. Решение Думы </w:t>
      </w:r>
      <w:r w:rsidR="00321633" w:rsidRPr="00320031">
        <w:rPr>
          <w:rFonts w:ascii="Liberation Serif" w:eastAsia="Times New Roman" w:hAnsi="Liberation Serif"/>
          <w:sz w:val="24"/>
          <w:szCs w:val="24"/>
          <w:lang w:eastAsia="ru-RU"/>
        </w:rPr>
        <w:t xml:space="preserve">Малышевского городского округа </w:t>
      </w:r>
      <w:r w:rsidRPr="00320031">
        <w:rPr>
          <w:rFonts w:ascii="Liberation Serif" w:eastAsia="Times New Roman" w:hAnsi="Liberation Serif"/>
          <w:sz w:val="24"/>
          <w:szCs w:val="24"/>
          <w:lang w:eastAsia="ru-RU"/>
        </w:rPr>
        <w:t>о внесении изменений в Правила подлежит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округа. Решение с приложениями направляется в информационную систему обеспечения градостроительной деятельности и в орган, уполномоченный на осуществление государственного контроля за соблюдением органами местного самоуправления законодательства о градостроительной деятельности.</w:t>
      </w:r>
    </w:p>
    <w:p w:rsidR="00253378" w:rsidRPr="00320031" w:rsidRDefault="00253378"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bCs/>
          <w:sz w:val="24"/>
          <w:szCs w:val="24"/>
          <w:lang w:eastAsia="ru-RU"/>
        </w:rPr>
        <w:t>Органы государственной власти, физические и юридические лица вправе оспорить решение об утверждении изменений в Правила в судебном порядке.</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10. Внесение изменений в настоящие Правила, вызванные изменением федерального и регионального законодательства</w:t>
      </w:r>
      <w:r w:rsidR="00000648">
        <w:rPr>
          <w:rFonts w:ascii="Liberation Serif" w:eastAsia="Times New Roman" w:hAnsi="Liberation Serif"/>
          <w:sz w:val="24"/>
          <w:szCs w:val="24"/>
          <w:lang w:eastAsia="ru-RU"/>
        </w:rPr>
        <w:t>,</w:t>
      </w:r>
      <w:r w:rsidRPr="00320031">
        <w:rPr>
          <w:rFonts w:ascii="Liberation Serif" w:eastAsia="Times New Roman" w:hAnsi="Liberation Serif"/>
          <w:sz w:val="24"/>
          <w:szCs w:val="24"/>
          <w:lang w:eastAsia="ru-RU"/>
        </w:rPr>
        <w:t xml:space="preserve"> производятся на основании заключения Комиссии в порядке, установленном правовым актом Администрации округа.</w:t>
      </w:r>
    </w:p>
    <w:p w:rsidR="00BD3007" w:rsidRPr="00320031" w:rsidRDefault="00BD3007" w:rsidP="00320031">
      <w:pPr>
        <w:autoSpaceDE w:val="0"/>
        <w:autoSpaceDN w:val="0"/>
        <w:adjustRightInd w:val="0"/>
        <w:spacing w:after="0" w:line="240" w:lineRule="auto"/>
        <w:ind w:firstLine="567"/>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11. Внесение изменений в настоящие Правила, вызванные необходимостью исправления выявленных технических ошибок, производятся на основании заключения Комиссии в порядке, установленном правовым актом Администрации округа.</w:t>
      </w:r>
    </w:p>
    <w:p w:rsidR="000B58EA" w:rsidRPr="00320031" w:rsidRDefault="000B58EA" w:rsidP="00320031">
      <w:pPr>
        <w:keepNext/>
        <w:spacing w:before="120" w:after="0" w:line="240" w:lineRule="auto"/>
        <w:jc w:val="center"/>
        <w:outlineLvl w:val="1"/>
        <w:rPr>
          <w:rFonts w:ascii="Liberation Serif" w:eastAsia="Times New Roman" w:hAnsi="Liberation Serif"/>
          <w:b/>
          <w:bCs/>
          <w:sz w:val="24"/>
          <w:szCs w:val="24"/>
          <w:lang w:eastAsia="ru-RU"/>
        </w:rPr>
      </w:pPr>
      <w:bookmarkStart w:id="93" w:name="_Toc268484956"/>
      <w:bookmarkStart w:id="94" w:name="_Toc268487904"/>
      <w:bookmarkStart w:id="95" w:name="_Toc301255866"/>
      <w:bookmarkStart w:id="96" w:name="_Toc467012646"/>
    </w:p>
    <w:p w:rsidR="004F50BA" w:rsidRPr="00320031" w:rsidRDefault="004F50BA" w:rsidP="00320031">
      <w:pPr>
        <w:spacing w:line="240" w:lineRule="auto"/>
        <w:rPr>
          <w:rFonts w:ascii="Liberation Serif" w:hAnsi="Liberation Serif"/>
          <w:sz w:val="24"/>
          <w:szCs w:val="24"/>
        </w:rPr>
      </w:pPr>
      <w:bookmarkStart w:id="97" w:name="_Toc336271782"/>
      <w:bookmarkStart w:id="98" w:name="_Toc336271802"/>
      <w:bookmarkStart w:id="99" w:name="_Toc398890988"/>
      <w:bookmarkStart w:id="100" w:name="_Toc467012693"/>
      <w:bookmarkEnd w:id="93"/>
      <w:bookmarkEnd w:id="94"/>
      <w:bookmarkEnd w:id="95"/>
      <w:bookmarkEnd w:id="96"/>
    </w:p>
    <w:p w:rsidR="004F50BA" w:rsidRPr="00320031" w:rsidRDefault="00454FC6" w:rsidP="00320031">
      <w:pPr>
        <w:spacing w:line="240" w:lineRule="auto"/>
        <w:rPr>
          <w:rFonts w:ascii="Liberation Serif" w:hAnsi="Liberation Serif"/>
          <w:sz w:val="24"/>
          <w:szCs w:val="24"/>
        </w:rPr>
      </w:pPr>
      <w:r>
        <w:rPr>
          <w:rFonts w:ascii="Liberation Serif" w:hAnsi="Liberation Serif"/>
          <w:noProof/>
          <w:sz w:val="24"/>
          <w:szCs w:val="24"/>
          <w:lang w:eastAsia="ru-RU"/>
        </w:rPr>
        <w:pict>
          <v:shapetype id="_x0000_t202" coordsize="21600,21600" o:spt="202" path="m,l,21600r21600,l21600,xe">
            <v:stroke joinstyle="miter"/>
            <v:path gradientshapeok="t" o:connecttype="rect"/>
          </v:shapetype>
          <v:shape id="Text Box 9" o:spid="_x0000_s1026" type="#_x0000_t202" style="position:absolute;margin-left:258.95pt;margin-top:.1pt;width:8.9pt;height:25.45pt;z-index:25163724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" filled="f" stroked="f">
            <v:textbox style="mso-fit-shape-to-text:t" inset="0,0,0,0">
              <w:txbxContent>
                <w:p w:rsidR="00B76C38" w:rsidRDefault="00B76C38" w:rsidP="004F50BA"/>
              </w:txbxContent>
            </v:textbox>
            <w10:wrap anchorx="margin"/>
          </v:shape>
        </w:pict>
      </w:r>
      <w:r>
        <w:rPr>
          <w:rFonts w:ascii="Liberation Serif" w:hAnsi="Liberation Serif"/>
          <w:noProof/>
          <w:sz w:val="24"/>
          <w:szCs w:val="24"/>
          <w:lang w:eastAsia="ru-RU"/>
        </w:rPr>
        <w:pict>
          <v:shape id="Text Box 10" o:spid="_x0000_s1027" type="#_x0000_t202" style="position:absolute;margin-left:.05pt;margin-top:6.5pt;width:752.15pt;height:11.4pt;z-index:25163827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" filled="f" stroked="f">
            <v:textbox style="mso-fit-shape-to-text:t" inset="0,0,0,0">
              <w:txbxContent>
                <w:p w:rsidR="00B76C38" w:rsidRDefault="00B76C38" w:rsidP="004F50BA">
                  <w:pPr>
                    <w:rPr>
                      <w:sz w:val="2"/>
                      <w:szCs w:val="2"/>
                    </w:rPr>
                  </w:pPr>
                </w:p>
              </w:txbxContent>
            </v:textbox>
            <w10:wrap anchorx="margin"/>
          </v:shape>
        </w:pict>
      </w:r>
    </w:p>
    <w:p w:rsidR="00A92262" w:rsidRPr="00320031" w:rsidRDefault="00A92262" w:rsidP="00320031">
      <w:pPr>
        <w:autoSpaceDE w:val="0"/>
        <w:autoSpaceDN w:val="0"/>
        <w:adjustRightInd w:val="0"/>
        <w:spacing w:after="0" w:line="240" w:lineRule="auto"/>
        <w:rPr>
          <w:rFonts w:ascii="Liberation Serif" w:hAnsi="Liberation Serif"/>
          <w:b/>
          <w:bCs/>
          <w:color w:val="000000"/>
          <w:sz w:val="24"/>
          <w:szCs w:val="24"/>
          <w:lang w:eastAsia="ru-RU"/>
        </w:rPr>
        <w:sectPr w:rsidR="00A92262" w:rsidRPr="00320031" w:rsidSect="000E14AF">
          <w:headerReference w:type="default" r:id="rId19"/>
          <w:footerReference w:type="default" r:id="rId20"/>
          <w:headerReference w:type="first" r:id="rId21"/>
          <w:pgSz w:w="11905" w:h="16840"/>
          <w:pgMar w:top="851" w:right="567" w:bottom="567" w:left="1418" w:header="709" w:footer="709" w:gutter="0"/>
          <w:cols w:space="708"/>
          <w:docGrid w:linePitch="360"/>
        </w:sectPr>
      </w:pPr>
    </w:p>
    <w:p w:rsidR="00320031" w:rsidRPr="00320031" w:rsidRDefault="00320031" w:rsidP="00320031">
      <w:pPr>
        <w:keepNext/>
        <w:spacing w:after="0" w:line="240" w:lineRule="auto"/>
        <w:jc w:val="center"/>
        <w:outlineLvl w:val="1"/>
        <w:rPr>
          <w:rFonts w:ascii="Liberation Serif" w:hAnsi="Liberation Serif"/>
          <w:b/>
          <w:bCs/>
          <w:i/>
          <w:sz w:val="24"/>
          <w:szCs w:val="24"/>
        </w:rPr>
      </w:pPr>
      <w:r w:rsidRPr="00320031">
        <w:rPr>
          <w:rFonts w:ascii="Liberation Serif" w:hAnsi="Liberation Serif"/>
          <w:b/>
          <w:sz w:val="24"/>
          <w:szCs w:val="24"/>
        </w:rPr>
        <w:lastRenderedPageBreak/>
        <w:t>РАЗДЕЛ 6. ПОЛОЖЕНИЯ О РЕГУЛИРОВАНИИ ИНЫХ ВОПРОСОВ ЗЕМЛЕПОЛЬЗОВАНИЯ И ЗАСТРОЙКИ МАЛЫШЕВСКОГО ГОРОДСКОГО ОКРУГА</w:t>
      </w:r>
    </w:p>
    <w:p w:rsidR="00320031" w:rsidRPr="00320031" w:rsidRDefault="00320031" w:rsidP="00320031">
      <w:pPr>
        <w:keepNext/>
        <w:spacing w:after="0" w:line="240" w:lineRule="auto"/>
        <w:ind w:firstLine="567"/>
        <w:jc w:val="both"/>
        <w:outlineLvl w:val="2"/>
        <w:rPr>
          <w:rFonts w:ascii="Liberation Serif" w:hAnsi="Liberation Serif"/>
          <w:b/>
          <w:bCs/>
          <w:sz w:val="24"/>
          <w:szCs w:val="24"/>
        </w:rPr>
      </w:pPr>
      <w:bookmarkStart w:id="101" w:name="_Toc268487905"/>
      <w:bookmarkStart w:id="102" w:name="_Toc301255867"/>
      <w:bookmarkStart w:id="103" w:name="_Toc484391937"/>
      <w:r w:rsidRPr="00320031">
        <w:rPr>
          <w:rFonts w:ascii="Liberation Serif" w:hAnsi="Liberation Serif"/>
          <w:b/>
          <w:sz w:val="24"/>
          <w:szCs w:val="24"/>
        </w:rPr>
        <w:t>Статья 16. Общие принципы регулирования иных вопросов землепользования и застройки на территории Малышевского городского округа</w:t>
      </w:r>
      <w:bookmarkEnd w:id="101"/>
      <w:bookmarkEnd w:id="102"/>
      <w:bookmarkEnd w:id="103"/>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Иные вопросы землепользования и застройки на территории Малышевского городского округа регулируются законодательством Российской Федерации, Свердловской области, правовыми актами Малышевского городского округа.</w:t>
      </w:r>
    </w:p>
    <w:p w:rsidR="00320031" w:rsidRPr="00320031" w:rsidRDefault="00320031" w:rsidP="00320031">
      <w:pPr>
        <w:keepNext/>
        <w:spacing w:after="0" w:line="240" w:lineRule="auto"/>
        <w:ind w:firstLine="567"/>
        <w:outlineLvl w:val="2"/>
        <w:rPr>
          <w:rFonts w:ascii="Liberation Serif" w:hAnsi="Liberation Serif"/>
          <w:b/>
          <w:bCs/>
          <w:sz w:val="24"/>
          <w:szCs w:val="24"/>
        </w:rPr>
      </w:pPr>
      <w:bookmarkStart w:id="104" w:name="_Toc484391938"/>
      <w:r w:rsidRPr="00320031">
        <w:rPr>
          <w:rFonts w:ascii="Liberation Serif" w:hAnsi="Liberation Serif"/>
          <w:b/>
          <w:sz w:val="24"/>
          <w:szCs w:val="24"/>
        </w:rPr>
        <w:t>Статья 16.1. Земли общего пользования</w:t>
      </w:r>
      <w:bookmarkEnd w:id="104"/>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Земли общего пользования используются в интересах всех граждан и не могут быть использованы в интересах отдельных граждан.</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На землях общего пользования разрешается возведение капитальных зданий, строений и сооружений с разрешения органов местного самоуправления в соответствии с целевым назначением этих земель, а также нестационарных (некапитальных) объектов.</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3. Земли общего пользования могут ограждаться только с разрешения администрации Малышевского городского округа. Установка ограждения может быть временной на срок, определяемый администрацией Малышевского городского округа.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4. На землях общего пользования запрещается постоянное (более одного месяца) хранение материалов и транспортных средств.</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5. На землях общего пользования запрещается размещение индивидуальных подземных и наземных инженерных сооружений, в том числе выгребных ям, емкостей и бункеров, овощных ям, колодцев.</w:t>
      </w:r>
    </w:p>
    <w:p w:rsidR="00320031" w:rsidRPr="00320031" w:rsidRDefault="00320031" w:rsidP="00320031">
      <w:pPr>
        <w:keepNext/>
        <w:spacing w:after="0" w:line="240" w:lineRule="auto"/>
        <w:ind w:firstLine="567"/>
        <w:outlineLvl w:val="2"/>
        <w:rPr>
          <w:rFonts w:ascii="Liberation Serif" w:hAnsi="Liberation Serif"/>
          <w:b/>
          <w:bCs/>
          <w:sz w:val="24"/>
          <w:szCs w:val="24"/>
        </w:rPr>
      </w:pPr>
      <w:bookmarkStart w:id="105" w:name="_Toc484391939"/>
      <w:r w:rsidRPr="00320031">
        <w:rPr>
          <w:rFonts w:ascii="Liberation Serif" w:hAnsi="Liberation Serif"/>
          <w:b/>
          <w:sz w:val="24"/>
          <w:szCs w:val="24"/>
        </w:rPr>
        <w:t>Статья 16.2. Внутриквартальные земли районов многоквартирной застройки</w:t>
      </w:r>
      <w:bookmarkEnd w:id="105"/>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Внутриквартальные земли районов многоквартирной застройки не могут быть использованы в интересах отдельных граждан за исключением объектов общественного обслуживания, ограждение которых предусматривается нормами (школы, детские сады, спортивные площадки, хозяйственные дворы объектов торговли и обслуживания).</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Внутриквартальные земли могут быть закреплены за существующими и проектирующимися объектами по нормам обеспечения либо пропорционально эксплуатационным площадям жилых домов с выделением земель, занятых транспортными (магистральными) инженерными сетями, а также земель общего пользования.</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3. На внутриквартальных землях районов многоквартирной застройки запрещается постоянное (более одного месяца) хранение материалов и транспортных средств.</w:t>
      </w:r>
    </w:p>
    <w:p w:rsidR="00320031" w:rsidRPr="00320031" w:rsidRDefault="00320031" w:rsidP="00320031">
      <w:pPr>
        <w:keepNext/>
        <w:spacing w:after="0" w:line="240" w:lineRule="auto"/>
        <w:ind w:firstLine="567"/>
        <w:jc w:val="both"/>
        <w:outlineLvl w:val="2"/>
        <w:rPr>
          <w:rFonts w:ascii="Liberation Serif" w:hAnsi="Liberation Serif"/>
          <w:b/>
          <w:bCs/>
          <w:sz w:val="24"/>
          <w:szCs w:val="24"/>
        </w:rPr>
      </w:pPr>
      <w:bookmarkStart w:id="106" w:name="_Toc484391940"/>
      <w:r w:rsidRPr="00320031">
        <w:rPr>
          <w:rFonts w:ascii="Liberation Serif" w:hAnsi="Liberation Serif"/>
          <w:b/>
          <w:sz w:val="24"/>
          <w:szCs w:val="24"/>
        </w:rPr>
        <w:t>Статья 16.3. Внутриквартальные земли районов индивидуальной застройки</w:t>
      </w:r>
      <w:bookmarkEnd w:id="106"/>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1. При предоставлении земельных участков под строительство индивидуальных жилых домов в застроенных территориях на внутриквартальных землях с установленными сверх нормы земельными участками вопрос изъятия части земельного участка из существующих домовладений может быть решен в случае перепланировки кварталов. </w:t>
      </w:r>
      <w:r w:rsidR="00C22D48" w:rsidRPr="00C22D48">
        <w:rPr>
          <w:rFonts w:ascii="Liberation Serif" w:hAnsi="Liberation Serif"/>
          <w:sz w:val="24"/>
          <w:szCs w:val="24"/>
          <w:shd w:val="clear" w:color="auto" w:fill="FFFFFF" w:themeFill="background1"/>
        </w:rPr>
        <w:t>Формирование</w:t>
      </w:r>
      <w:r w:rsidR="00C22D48" w:rsidRPr="00C22D48">
        <w:rPr>
          <w:rFonts w:ascii="Liberation Serif" w:hAnsi="Liberation Serif"/>
          <w:sz w:val="24"/>
          <w:szCs w:val="24"/>
        </w:rPr>
        <w:t xml:space="preserve"> участков в этом случае осуществляется в соответствии с проектами </w:t>
      </w:r>
      <w:r w:rsidR="00C22D48" w:rsidRPr="00C22D48">
        <w:rPr>
          <w:rFonts w:ascii="Liberation Serif" w:hAnsi="Liberation Serif"/>
          <w:sz w:val="24"/>
          <w:szCs w:val="24"/>
          <w:shd w:val="clear" w:color="auto" w:fill="FFFFFF" w:themeFill="background1"/>
        </w:rPr>
        <w:t xml:space="preserve">планировки и </w:t>
      </w:r>
      <w:r w:rsidR="00C22D48" w:rsidRPr="00C22D48">
        <w:rPr>
          <w:rFonts w:ascii="Liberation Serif" w:hAnsi="Liberation Serif"/>
          <w:sz w:val="24"/>
          <w:szCs w:val="24"/>
        </w:rPr>
        <w:t>межевания</w:t>
      </w:r>
      <w:r w:rsidRPr="00C22D48">
        <w:rPr>
          <w:rFonts w:ascii="Liberation Serif" w:hAnsi="Liberation Serif"/>
          <w:sz w:val="24"/>
          <w:szCs w:val="24"/>
        </w:rPr>
        <w:t>.</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Предприятия, учреждения и организации, ведущие строительство в районах индивидуальной застройки, принимают в установленном порядке участие в сооружении общих сетей водоснабжения, канализации и энергоснабжения, а также в благоустройстве районов.</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Контроль за качеством возводимых строений и инженерных сооружений, производством работ по благоустройству улиц, проездов, а также за соблюдением установленных проектом красных линий, линий отступа от красных линий осуществляется администрацией Малышевского городского округа.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Забор, ограждающий участок от земель общего пользования (фасадный), устанавливается по красной линии улицы в соответствии с градостроительным регламентом.</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3. В случае необходимости, в обеспечение прав смежных землепользователей администрации Малышевского городского округа на основании предписания имеет право обязать землепользователя возвести забор, ограждающий внутриквартальную территорию.</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4. На данных землях запрещается постоянное (более одного месяца) хранение материалов и транспортных средств.</w:t>
      </w:r>
    </w:p>
    <w:p w:rsidR="00320031" w:rsidRPr="00320031" w:rsidRDefault="00320031" w:rsidP="00320031">
      <w:pPr>
        <w:keepNext/>
        <w:spacing w:after="0" w:line="240" w:lineRule="auto"/>
        <w:ind w:firstLine="567"/>
        <w:jc w:val="both"/>
        <w:outlineLvl w:val="2"/>
        <w:rPr>
          <w:rFonts w:ascii="Liberation Serif" w:hAnsi="Liberation Serif"/>
          <w:b/>
          <w:bCs/>
          <w:sz w:val="24"/>
          <w:szCs w:val="24"/>
        </w:rPr>
      </w:pPr>
      <w:bookmarkStart w:id="107" w:name="_Toc484391941"/>
      <w:r w:rsidRPr="00320031">
        <w:rPr>
          <w:rFonts w:ascii="Liberation Serif" w:hAnsi="Liberation Serif"/>
          <w:b/>
          <w:sz w:val="24"/>
          <w:szCs w:val="24"/>
        </w:rPr>
        <w:lastRenderedPageBreak/>
        <w:t>Статья 16.4.</w:t>
      </w:r>
      <w:bookmarkStart w:id="108" w:name="_Toc484391942"/>
      <w:bookmarkEnd w:id="107"/>
      <w:r w:rsidRPr="00320031">
        <w:rPr>
          <w:rFonts w:ascii="Liberation Serif" w:hAnsi="Liberation Serif"/>
          <w:b/>
          <w:sz w:val="24"/>
          <w:szCs w:val="24"/>
        </w:rPr>
        <w:t xml:space="preserve"> Разрешение на снос зданий и сооружений</w:t>
      </w:r>
      <w:bookmarkEnd w:id="108"/>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Разрешение на снос является документом, подтверждающим право собственника (заказчика) производить снос зданий и сооружений при осуществлении градостроительной деятельности.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Для получения разрешения на снос объекта недвижимости (за исключением индивидуальных домов) собственник (заказчик) подает заявление главе администрации Малышевского городского округа с приложением следующих документов:</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копии правоустанавливающих документов на объект недвижимости;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заключение проектной организации о техническом состоянии объекта;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3) технический паспорт органа технического учета;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4) проект организации сноса (ограждение, складирование и так далее);</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5) сведения о времени и сроках проведения работ.</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На основании представленных документов глава администрации Малышевского городского округа в недельный срок выдает разрешение на снос. Срок сноса указывается в разрешении.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3. Разрешение на снос индивидуальных жилых домов с последующим строительством выдается администрацией Малышевского городского округа.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Для получения разрешения на снос индивидуального жилого дома собственник подает заявку в администрацию Малышевского городского округа с приложением следующих документов:</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копии правоустанавливающих документов на объект недвижимости;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технический паспорт органа технического учета;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3) сведения о времени и сроках проведения работ.</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На основании представленных документов администрация Малышевского городского округа в недельный срок выдает разрешение на снос. Срок сноса указывается в разрешении.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4. Принудительный снос нестационарных объектов осуществляется по решению главы администрации Малышевского городского округа или по решению суда.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5. В выдаче разрешения на снос объектов недвижимого имущества может быть отказано в случаях, когда сносимые объекты обладают историко-культурной ценностью или при отрицательном техническом заключении проектной организации.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6. При новом строительстве объектов, в том числе индивидуальных жилых домов, разрешение на снос объектов, попадающих в пятно застройки, содержится в разрешении на строительство.</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7. Отказ в получении разрешения на снос может быть обжалован заинтересованным лицом в судебном порядке.</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8. Сведения о сносе стационарных объектов, в том числе индивидуальных жилых домов, заказчик передает в орган технического учета для внесения в техническую документацию.</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9. Принудительный снос построек (жилой дом, строение, сооружение или иное недвижимое имущество), нарушающих утвержденную планировку округа, мешающих проезду, представляющих опасность в пожарном или санитарном отношении; построенных ближе установленных расстояний до объектов систем газоснабжения, теплоснабжения, водопроводов, канализации; находящихся в водоохранной зоне, проводится согласно принятому постановлению главы администрации Малышевского городского округа.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10. Постройка подлежит сносу осуществившим ее лицом за его счет.</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11. Главный специалист по архитектуре и градостроительству администрации Малышевского городского округа направляет документы главе администрации Малышевского городского округа о необходимости сноса постройки.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12. Глава администрации Малышевского городского округа принимает постановление о необходимости сноса постройки.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13. Главный специалист по архитектуре и градостроительству администрации Малышевского городского округа в течение 3 дней с момента получения постановления главы администрации Малышевского городского округа о сносе постройки письменно (заказным письмом с уведомлением о вручении) предупреждает лицо, осуществившее постройку, о необходимости в течение двух недель со дня получения предупреждения добровольно произвести снос постройки. </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 xml:space="preserve">14. В случае, если лицо, осуществившее постройку, в течение двух недель со дня вручения ему письменного предупреждения не осуществило добровольный снос возведенной постройки, администрация Малышевского городского округа направляет документы в суд. </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15. По решению суда постройка сносится силами специализированной организации, определенной главой администрации Малышевского городского округа за счет лица, осуществившее постройку.</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16. Принудительный снос постройки производится в присутствии представителей администрации Малышевского городского округа, Управления внутренних дел города Асбеста Свердловской области, отдела по управлению имуществом администрации Малышевского городского округа.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17. Средства, израсходованные при совершении принудительного сноса постройки, взыскиваются с лица, осуществившего его строительство.</w:t>
      </w:r>
    </w:p>
    <w:p w:rsidR="00320031" w:rsidRPr="00320031" w:rsidRDefault="00320031" w:rsidP="00320031">
      <w:pPr>
        <w:keepNext/>
        <w:spacing w:after="0" w:line="240" w:lineRule="auto"/>
        <w:ind w:firstLine="567"/>
        <w:outlineLvl w:val="2"/>
        <w:rPr>
          <w:rFonts w:ascii="Liberation Serif" w:hAnsi="Liberation Serif"/>
          <w:b/>
          <w:bCs/>
          <w:sz w:val="24"/>
          <w:szCs w:val="24"/>
        </w:rPr>
      </w:pPr>
      <w:bookmarkStart w:id="109" w:name="_Toc484391943"/>
      <w:r w:rsidRPr="00320031">
        <w:rPr>
          <w:rFonts w:ascii="Liberation Serif" w:hAnsi="Liberation Serif"/>
          <w:b/>
          <w:sz w:val="24"/>
          <w:szCs w:val="24"/>
        </w:rPr>
        <w:t>Статья 16.5. Основание установления публичных сервитутов</w:t>
      </w:r>
      <w:bookmarkEnd w:id="109"/>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Дума Малышевского городского округа по результатам публичных слушаний устанавливает применительно к земельным участкам и иным объектам недвижимости, принадлежащим физическим или юридическим лицам, публичные сервитуты - ограничения для правообладателей на использование этих объектов, связанные с обеспечением общественных нужд, для:</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проезда, прохода через земельный участок;</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использования земельного участка в целях ремонта систем инженерно-технического обеспечения, а также объектов транспортной инфраструктуры;</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3) размещения на земельном участке межевых и геодезических знаков и подъездов к ним;</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4) проведения дренажных работ на земельном участке;</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5) забора воды и водопоя;</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6) прогона скота через земельный участок;</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7) сенокоса или пастьбы скота на земельных участках в сроки, продолжительность которых соответствует местным условиям, обычаям, за исключением таких земельных участков в пределах земель лесного фонда;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8) использования земельного участка в целях охоты, ловли рыбы в расположенном на земельном участке, замкнутом водоеме, сбора дикорастущих растений в установленные сроки и в установленном порядке;</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9) временного пользования земельным участком для проведения изыскательских, исследовательских и других работ;</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10) свободного доступа к прибрежной полосе;</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11) охраны исторических и природных объектов;</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12) иных общественных нужд, которые не могут быть обеспечены иначе, как только путем установления публичных сервитутов. </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Границы зон действия публичных сервитутов дополнительно отображаются: на планах земельных участков, которые являются неотъемлемым приложением к документам, удостоверяющим права физических и юридических лиц на земельные участки, картографических материалах в информационной системе обеспечения градостроительной деятельности. Границы действия публичных сервитутов отражаются в едином государственном реестре недвижимости.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3. Порядок установления публичных сервитутов определяется законодательством, иными нормативными правовыми актами. </w:t>
      </w:r>
    </w:p>
    <w:p w:rsidR="00320031" w:rsidRPr="00320031" w:rsidRDefault="00320031" w:rsidP="00320031">
      <w:pPr>
        <w:keepNext/>
        <w:spacing w:after="0" w:line="240" w:lineRule="auto"/>
        <w:ind w:firstLine="567"/>
        <w:outlineLvl w:val="2"/>
        <w:rPr>
          <w:rFonts w:ascii="Liberation Serif" w:hAnsi="Liberation Serif"/>
          <w:b/>
          <w:bCs/>
          <w:sz w:val="24"/>
          <w:szCs w:val="24"/>
        </w:rPr>
      </w:pPr>
      <w:bookmarkStart w:id="110" w:name="_Toc484391944"/>
      <w:r w:rsidRPr="00320031">
        <w:rPr>
          <w:rFonts w:ascii="Liberation Serif" w:hAnsi="Liberation Serif"/>
          <w:b/>
          <w:sz w:val="24"/>
          <w:szCs w:val="24"/>
        </w:rPr>
        <w:t>Статья 16.6. Порядок содержания элементов внешнего благоустройства</w:t>
      </w:r>
      <w:bookmarkEnd w:id="110"/>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Землепользователи, землевладельцы, собственники обязаны содержать в образцовом порядке:</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жилые, культурно-бытовые, административные, промышленные и торговые здания, театры, кинотеатры, вокзалы, оборудование детских, спортивных, хозяйственных площадок;</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наружные двери и окна, витринные устройства, ограды и газонные ограждения, заборы, автобусные остановки, в том числе совмещенные с торговыми павильонами, остановочные комплексы;</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3) фонари уличного освещения, опоры, столбы, мачты, скамейки и парковые диваны, указатели наименований улиц, домовые номерные знаки, трансформаторные и распределительные подстанции, тепловые газовые пункты и насосные станции;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4) скульптуры, памятники и другие монументальные сооружения.</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Внешний вид фасадов зданий и сооружений, либо его элементов (устройство вывесок и элементов рекламы, кровля, входные группы, форма оконных переплетов и их окраска с наружной стороны), а также малых архитектурных форм должны согласовываться с главным специалистом по архитектуре и градостроительству администрации Малышевского городского округа.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3. Владельцы зданий и сооружений обязаны:</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проводить косметический ремонт входных групп не реже одного раза в пять лет;</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выполнять поддерживающий ремонт элементов отделки входных групп по мере повреждения (панели, облицовочные плитки, элементы конструкций крыльца).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3) устанавливать малые архитектурные формы, предусмотренные проектной документацией. </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4. Установка на кровле зданий конструкций, не предусмотренных проектом должна согласовываться с администрацией Малышевского городского округа.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5. Владельцы строений и домовладельцы обязаны своевременно производить установку отливов, водосточных труб и отмостки.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6. Владельцы строений и домовладельцы обязаны иметь на зданиях номерной знак, а на угловых зданиях – указатели наименования улиц, согласованные с администрацией Малышевского городского округа. </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7. Освещение у подъездов жилых многоквартирных домов должны включаться с наступлением темноты одновременно с включением наружного освещения улиц города. </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8. Разрешение на строительство и установку ограждений, заборов (кроме индивидуального жилищного строительства) выдается администрацией Малышевского городского округа.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9. Запрещается:</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самовольное строительство и установка ограждений;</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2) дополнительное устройство балконов, лоджий, террас, эркеров для квартир первых этажей жилых домов; </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3) дополнительное устройство оконных проемов или входных групп, дополнительного остекления, самовольная установка козырьков, навесов, ликвидация оконных проемов или входных групп;</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4) устройство вспомогательных помещений под балконами, лоджиями первых этажей жилых домов;</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5) организация входных групп со стороны двора жилого многоквартирного дома;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6) складировать тару вне торгового сооружения, оставлять на улице оборудование передвижной мелкорозничной торговли и тару после окончания торговли;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7) устройство препятствий проезду (железобетонные блоки, металлические штыри) в дворовых проездах и на придомовых территориях многоквартирных домов;</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8) самовольная вырубка и обрезка деревьев и кустарников;</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9) выполнять какие-либо надписи на тротуарах;</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10) обозначать места гибели людей.</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10. Установка вывесок, световых реклам разрешается только по эскизам, согласованным с администрацией Малышевского городского округа.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11. Витрины магазинов, предприятий питания, бытового обслуживания и культуры должны быть надлежащим образом оформлены и оборудованы специальной осветительной арматурой. </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12. Расклейка газет, плакатов, афиш, различного рода объявлений и печатной рекламы разрешается только в специально определенных, приспособленных местах, по согласованию с собственником имущества, к которому они прикрепляются.</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13. Строительные площадки в пределах застройки должны обязательно огораживаться забором. В местах движения пешеходов забор должен иметь козырек и тротуар с ограждением от проезжей части улиц.</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 xml:space="preserve">Запрещается установка ограждений строительных площадок с выносом забора за красную линию улицы, с занятием под эти цели тротуаров, газонов, дорог. </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14. Владельцы подземных инженерных коммуникаций обязаны содержать в исправном состоянии смотровые колодцы, а также люковые закрытия колодцев, которые должны быть на одном уровне с полотном дороги, тротуара и газона.</w:t>
      </w:r>
    </w:p>
    <w:p w:rsidR="00320031" w:rsidRPr="00320031" w:rsidRDefault="00320031" w:rsidP="00320031">
      <w:pPr>
        <w:keepNext/>
        <w:spacing w:after="0" w:line="240" w:lineRule="auto"/>
        <w:ind w:firstLine="567"/>
        <w:jc w:val="both"/>
        <w:outlineLvl w:val="2"/>
        <w:rPr>
          <w:rFonts w:ascii="Liberation Serif" w:hAnsi="Liberation Serif"/>
          <w:b/>
          <w:bCs/>
          <w:sz w:val="24"/>
          <w:szCs w:val="24"/>
        </w:rPr>
      </w:pPr>
      <w:bookmarkStart w:id="111" w:name="_Toc484391945"/>
      <w:r w:rsidRPr="00320031">
        <w:rPr>
          <w:rFonts w:ascii="Liberation Serif" w:hAnsi="Liberation Serif"/>
          <w:b/>
          <w:sz w:val="24"/>
          <w:szCs w:val="24"/>
        </w:rPr>
        <w:t xml:space="preserve">Статья 16.7. Предписания администрации Малышевского городского округа за административные правонарушения </w:t>
      </w:r>
      <w:bookmarkEnd w:id="111"/>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На основании ст. 9 Областного закона 52 – ОЗ от 14.06.2005 «Об административных правонарушениях на территории Свердловской области» администрация Малышевского городского округа выдает предписания за административные правонарушения в случаях:</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Несоблюдения Правил землепользования и застройки: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iCs/>
          <w:sz w:val="24"/>
          <w:szCs w:val="24"/>
        </w:rPr>
        <w:t>1) нарушение линий отступа от красных линий застройки;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самовольное занятие земельных участков под строительство, огородничество гражданами или юридическими лицами;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3) самовольный захват части улицы, местных или боковых проездов, предназначенных для проезда пожарных машин или спецтранспорта (скорая помощь, газовая служба и так далее); </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4) нарушение расстояний от окон жилых помещений (комнат, кухонь и веранд) до стен дома и хозяйственных построек сарая, гаража, бани, расположенных на соседних земельных участках (по санитарным и бытовым условиям);</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5) устройство вспомогательных строений, </w:t>
      </w:r>
      <w:r w:rsidRPr="00320031">
        <w:rPr>
          <w:rFonts w:ascii="Liberation Serif" w:hAnsi="Liberation Serif"/>
          <w:iCs/>
          <w:sz w:val="24"/>
          <w:szCs w:val="24"/>
        </w:rPr>
        <w:t>выгребов и углярок</w:t>
      </w:r>
      <w:r w:rsidRPr="00320031">
        <w:rPr>
          <w:rFonts w:ascii="Liberation Serif" w:hAnsi="Liberation Serif"/>
          <w:sz w:val="24"/>
          <w:szCs w:val="24"/>
        </w:rPr>
        <w:t xml:space="preserve"> для индивидуального строительства (за исключением гаражей) со стороны улицы;</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6) нарушение расстояний от границ участка до хозяйственных построек;</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7) установка глухих ограждений между соседними участками;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8) установка непрозрачных ограждений приусадебных участков со стороны улицы высотой более 1,8 м, нарушающих единообразие ограждения на протяжении квартала с обеих сторон улицы.</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Самовольного переоборудования или изменения внешнего вида фасада здания либо его элементов (ст. 12 52 – ОЗ от 14.06.2005):</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архитектурное изменение входных групп (несоответствие проекту цветовой гаммы, замена облицовочного материала, изменение конфигурации элементов, присутствующих в проекте);</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iCs/>
          <w:sz w:val="24"/>
          <w:szCs w:val="24"/>
        </w:rPr>
        <w:t xml:space="preserve">2) </w:t>
      </w:r>
      <w:r w:rsidRPr="00320031">
        <w:rPr>
          <w:rFonts w:ascii="Liberation Serif" w:hAnsi="Liberation Serif"/>
          <w:sz w:val="24"/>
          <w:szCs w:val="24"/>
        </w:rPr>
        <w:t>архитектурное оформление фасада дома, в том числе устройство вывесок и элементов рекламы, изменение кровельного материала без согласования в установленном порядке;</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iCs/>
          <w:sz w:val="24"/>
          <w:szCs w:val="24"/>
        </w:rPr>
        <w:t xml:space="preserve">3) </w:t>
      </w:r>
      <w:r w:rsidRPr="00320031">
        <w:rPr>
          <w:rFonts w:ascii="Liberation Serif" w:hAnsi="Liberation Serif"/>
          <w:sz w:val="24"/>
          <w:szCs w:val="24"/>
        </w:rPr>
        <w:t>изменение формы оконных переплетов и окрашивание их с наружной стороны краской, отличающейся от цвета, установленного для данного здания;</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4) окраска фасада здания, отличающегося по цвету от установленного паспортом на здание;</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5) устройство вспомогательных помещений под балконами, лоджиями первых этажей жилых домов;</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6) дополнительное устройство балконов, лоджий, террас, эркеров для квартир первых этажей жилых домов;</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7) организация входных групп со стороны двора жилого многоквартирного дома;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8) устройство и наращивание дымоходов и вентиляционных каналов, изменение формы и отделки лифтовых шахт над крышей зданий;</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9) установка без согласования на кровле зданий конструкций, не предусмотренных проектом; </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10) дополнительное устройство оконных проемов или входных групп, дополнительного остекления, самовольная установка козырьков, навесов, ликвидация оконных проемов или входных групп.</w:t>
      </w:r>
    </w:p>
    <w:p w:rsidR="00320031" w:rsidRPr="00320031" w:rsidRDefault="00320031" w:rsidP="00320031">
      <w:pPr>
        <w:autoSpaceDE w:val="0"/>
        <w:autoSpaceDN w:val="0"/>
        <w:adjustRightInd w:val="0"/>
        <w:spacing w:after="0" w:line="240" w:lineRule="auto"/>
        <w:ind w:firstLine="567"/>
        <w:jc w:val="both"/>
        <w:rPr>
          <w:rFonts w:ascii="Liberation Serif" w:hAnsi="Liberation Serif"/>
          <w:b/>
          <w:bCs/>
          <w:i/>
          <w:iCs/>
          <w:sz w:val="24"/>
          <w:szCs w:val="24"/>
        </w:rPr>
      </w:pPr>
      <w:r w:rsidRPr="00320031">
        <w:rPr>
          <w:rFonts w:ascii="Liberation Serif" w:hAnsi="Liberation Serif"/>
          <w:sz w:val="24"/>
          <w:szCs w:val="24"/>
        </w:rPr>
        <w:t>3. Неисполнения или ненадлежащего исполнения обязанностей по содержанию фасада здания или его элементов (ст. 13 52 – ОЗ от 14.06.2005):</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iCs/>
          <w:sz w:val="24"/>
          <w:szCs w:val="24"/>
        </w:rPr>
        <w:t xml:space="preserve">1) </w:t>
      </w:r>
      <w:r w:rsidRPr="00320031">
        <w:rPr>
          <w:rFonts w:ascii="Liberation Serif" w:hAnsi="Liberation Serif"/>
          <w:sz w:val="24"/>
          <w:szCs w:val="24"/>
        </w:rPr>
        <w:t>изменение колера фасада здания без согласования с администрацией Малышевского городского округа;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косметический ремонт входных групп, встроенных нежилых помещений реже одного раза в пять лет;</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3) невыполнение поддерживающего ремонта элементов отделки входных групп по мере повреждения (наличие поврежденных панелей, облицовочной плитки, элементов конструкций крылец и тому подобное);</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4) отсутствие малых архитектурных форм, предусмотренных проектной документацией;</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5) вырубка, обрезка деревьев и кустарников без согласования с администрацией Малышевского городского округа;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6) выполнение поддерживающего ремонта (покраска, замена отсутствующих или поврежденных элементов на киосках и остановочных комплексах) реже одного раза в год;</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7) не проведение ежедневной уборки территории, прилегающей к остановочным комплексам и киоскам;</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iCs/>
          <w:sz w:val="24"/>
          <w:szCs w:val="24"/>
        </w:rPr>
        <w:t>8) отсутствие мест для временных стоянок автотранспорта.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4. Нарушения правил благоустройства при проведении строительных работ:</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не сохранение снятого растительного грунта на направлениях временного водоотвода, а также в местах выполнения земляных работ;</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отсутствие устройства временного поверхностного водоотвода со строительством малых искусственных сооружений на пересечениях с транспортными путями;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3) не сохранение массивов зеленых насаждений, которые должны быть сохранены в соответствии с разработанным проектом;</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4) отсутствие ограждения в зоне производства строительных работ;</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5) отсутствие прокладки инженерных коммуникаций в зонах производства работ, обеспечивающих нормальную работу объектов и сооружений на территориях, занятых постройками и коммуникациями;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6) отключение электроэнергии, связи, газа, воды, теплоснабжения и канализации в зонах производства работ;</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7) невыполнение после окончания строительно-монтажных работ устройства проездов, тротуаров, дорожек и площадок с усовершенствованным покрытием, оград;</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8) отсутствие устройства проездов, тротуаров, дорожек и площадок с неусовершенствованными видами покрытий;</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9) не выполнение благоустройства (посадка зеленых насаждений, посев газонов, уход за зелеными насаждениями).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5. Нарушения порядка организации и деятельности автомобильных стоянок (ст. 19 52 – ОЗ от 14.06.2005):</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устройство автостоянок открытого типа без согласования в установленном порядке;</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устройство автостоянок открытого типа вдоль продольных фасадов жилых домов, учреждений, детских садов, учебных заведений на расстоянии, не предусмотренном нормативными актами</w:t>
      </w:r>
      <w:r w:rsidRPr="00320031">
        <w:rPr>
          <w:rFonts w:ascii="Liberation Serif" w:hAnsi="Liberation Serif"/>
          <w:sz w:val="24"/>
          <w:szCs w:val="24"/>
          <w:vertAlign w:val="superscript"/>
        </w:rPr>
        <w:footnoteReference w:customMarkFollows="1" w:id="2"/>
        <w:sym w:font="Symbol" w:char="F02A"/>
      </w:r>
      <w:r w:rsidRPr="00320031">
        <w:rPr>
          <w:rFonts w:ascii="Liberation Serif" w:hAnsi="Liberation Serif"/>
          <w:sz w:val="24"/>
          <w:szCs w:val="24"/>
        </w:rPr>
        <w:t>;</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3) отсутствие благоустройства и твердого покрытия, предусмотренного проектом;</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4) отсутствие первичных средств пожаротушения;</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5) невыполнение поддерживающего ремонта твердого покрытия автостоянки;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6) не проведение очистки от грязи, снега и льда въездов на территорию автостоянки;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7) отсутствие освещения;</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8) отсутствие мусорных контейнеров (урн);</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9) устройство ограждения автостоянок не в соответствии с проектом.</w:t>
      </w:r>
    </w:p>
    <w:p w:rsidR="00320031" w:rsidRPr="00320031" w:rsidRDefault="00320031" w:rsidP="00320031">
      <w:pPr>
        <w:keepNext/>
        <w:spacing w:after="0" w:line="240" w:lineRule="auto"/>
        <w:ind w:firstLine="567"/>
        <w:jc w:val="both"/>
        <w:outlineLvl w:val="2"/>
        <w:rPr>
          <w:rFonts w:ascii="Liberation Serif" w:hAnsi="Liberation Serif"/>
          <w:b/>
          <w:bCs/>
          <w:sz w:val="24"/>
          <w:szCs w:val="24"/>
        </w:rPr>
      </w:pPr>
      <w:bookmarkStart w:id="112" w:name="_Toc484391946"/>
      <w:r w:rsidRPr="00320031">
        <w:rPr>
          <w:rFonts w:ascii="Liberation Serif" w:hAnsi="Liberation Serif"/>
          <w:b/>
          <w:sz w:val="24"/>
          <w:szCs w:val="24"/>
        </w:rPr>
        <w:t xml:space="preserve">Статья 16.8. Ответственность за нарушение Правил землепользования и застройки </w:t>
      </w:r>
      <w:bookmarkEnd w:id="112"/>
      <w:r w:rsidRPr="00320031">
        <w:rPr>
          <w:rFonts w:ascii="Liberation Serif" w:hAnsi="Liberation Serif"/>
          <w:b/>
          <w:sz w:val="24"/>
          <w:szCs w:val="24"/>
        </w:rPr>
        <w:t>Малышевского городского округа</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1. За нарушение настоящих Правил физические и юридические лица, а также должностные лица несут ответственность в соответствии с Кодексом Российской Федерации об административных правонарушениях, Градостроительным и Земельным кодексами Российской Федерации, иными действующими законодательными и нормативными правовыми актами.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Административная ответственность устанавливается за уклонение от исполнения или несвоевременное исполнение предписаний органов архитектуры и градостроительства и земельных отношений:</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1) нарушение разрешенного использования земельных участков и иных объектов недвижимости;</w:t>
      </w:r>
    </w:p>
    <w:p w:rsidR="00320031" w:rsidRPr="00320031" w:rsidRDefault="00320031" w:rsidP="00320031">
      <w:pPr>
        <w:autoSpaceDE w:val="0"/>
        <w:autoSpaceDN w:val="0"/>
        <w:adjustRightInd w:val="0"/>
        <w:spacing w:after="0" w:line="240" w:lineRule="auto"/>
        <w:ind w:firstLine="567"/>
        <w:jc w:val="both"/>
        <w:rPr>
          <w:rFonts w:ascii="Liberation Serif" w:hAnsi="Liberation Serif"/>
          <w:sz w:val="24"/>
          <w:szCs w:val="24"/>
        </w:rPr>
      </w:pPr>
      <w:r w:rsidRPr="00320031">
        <w:rPr>
          <w:rFonts w:ascii="Liberation Serif" w:hAnsi="Liberation Serif"/>
          <w:sz w:val="24"/>
          <w:szCs w:val="24"/>
        </w:rPr>
        <w:t>2) уклонение от исполнения требований к обеспечению условий для доступа инвалидов к объектам инженерной, транспортной и социальной инфраструктуры;</w:t>
      </w:r>
    </w:p>
    <w:p w:rsidR="00320031" w:rsidRPr="00320031" w:rsidRDefault="00320031" w:rsidP="00320031">
      <w:pPr>
        <w:autoSpaceDE w:val="0"/>
        <w:autoSpaceDN w:val="0"/>
        <w:adjustRightInd w:val="0"/>
        <w:spacing w:after="0" w:line="240" w:lineRule="auto"/>
        <w:ind w:firstLine="567"/>
        <w:jc w:val="both"/>
        <w:rPr>
          <w:rFonts w:ascii="Liberation Serif" w:hAnsi="Liberation Serif"/>
          <w:b/>
          <w:sz w:val="24"/>
          <w:szCs w:val="24"/>
        </w:rPr>
      </w:pPr>
      <w:r w:rsidRPr="00320031">
        <w:rPr>
          <w:rFonts w:ascii="Liberation Serif" w:hAnsi="Liberation Serif"/>
          <w:sz w:val="24"/>
          <w:szCs w:val="24"/>
        </w:rPr>
        <w:t>3) недопущение должностных лиц администрации Малышевского городского округа на объекты недвижимости, находящиеся в стадии строительства, реконструкции или ремонта, для осуществления контроля за соблюдением</w:t>
      </w:r>
      <w:bookmarkStart w:id="113" w:name="_Toc330317437"/>
      <w:bookmarkStart w:id="114" w:name="_Toc336271784"/>
      <w:bookmarkStart w:id="115" w:name="_Toc336271804"/>
      <w:bookmarkStart w:id="116" w:name="_Toc398890947"/>
      <w:bookmarkStart w:id="117" w:name="_Toc467012648"/>
    </w:p>
    <w:p w:rsidR="00320031" w:rsidRPr="00320031" w:rsidRDefault="00320031" w:rsidP="00320031">
      <w:pPr>
        <w:autoSpaceDE w:val="0"/>
        <w:autoSpaceDN w:val="0"/>
        <w:adjustRightInd w:val="0"/>
        <w:spacing w:after="0" w:line="240" w:lineRule="auto"/>
        <w:ind w:firstLine="567"/>
        <w:jc w:val="both"/>
        <w:rPr>
          <w:rFonts w:ascii="Liberation Serif" w:hAnsi="Liberation Serif"/>
          <w:b/>
          <w:sz w:val="24"/>
          <w:szCs w:val="24"/>
        </w:rPr>
      </w:pPr>
    </w:p>
    <w:p w:rsidR="00320031" w:rsidRPr="00320031" w:rsidRDefault="00320031" w:rsidP="00320031">
      <w:pPr>
        <w:autoSpaceDE w:val="0"/>
        <w:autoSpaceDN w:val="0"/>
        <w:adjustRightInd w:val="0"/>
        <w:spacing w:after="0" w:line="240" w:lineRule="auto"/>
        <w:ind w:firstLine="567"/>
        <w:jc w:val="center"/>
        <w:rPr>
          <w:rFonts w:ascii="Liberation Serif" w:hAnsi="Liberation Serif"/>
          <w:b/>
          <w:sz w:val="24"/>
          <w:szCs w:val="24"/>
        </w:rPr>
      </w:pPr>
      <w:r w:rsidRPr="00320031">
        <w:rPr>
          <w:rFonts w:ascii="Liberation Serif" w:hAnsi="Liberation Serif"/>
          <w:b/>
          <w:sz w:val="24"/>
          <w:szCs w:val="24"/>
        </w:rPr>
        <w:t>ЧАСТЬ II. ГРАДОСТРОИТЕЛЬНЫЕ РЕГЛАМЕНТЫ</w:t>
      </w:r>
      <w:bookmarkEnd w:id="113"/>
      <w:bookmarkEnd w:id="114"/>
      <w:bookmarkEnd w:id="115"/>
      <w:bookmarkEnd w:id="116"/>
      <w:bookmarkEnd w:id="117"/>
    </w:p>
    <w:p w:rsidR="00320031" w:rsidRPr="00320031" w:rsidRDefault="00320031" w:rsidP="00320031">
      <w:pPr>
        <w:keepNext/>
        <w:spacing w:before="120" w:after="0" w:line="240" w:lineRule="auto"/>
        <w:jc w:val="center"/>
        <w:outlineLvl w:val="1"/>
        <w:rPr>
          <w:rFonts w:ascii="Liberation Serif" w:hAnsi="Liberation Serif"/>
          <w:b/>
          <w:bCs/>
          <w:sz w:val="24"/>
          <w:szCs w:val="24"/>
        </w:rPr>
      </w:pPr>
      <w:bookmarkStart w:id="118" w:name="_Toc330317438"/>
      <w:bookmarkStart w:id="119" w:name="_Toc336271785"/>
      <w:bookmarkStart w:id="120" w:name="_Toc336271805"/>
      <w:bookmarkStart w:id="121" w:name="_Toc398890948"/>
      <w:bookmarkStart w:id="122" w:name="_Toc467012649"/>
      <w:r w:rsidRPr="00320031">
        <w:rPr>
          <w:rFonts w:ascii="Liberation Serif" w:hAnsi="Liberation Serif"/>
          <w:b/>
          <w:sz w:val="24"/>
          <w:szCs w:val="24"/>
        </w:rPr>
        <w:t xml:space="preserve">РАЗДЕЛ 7. </w:t>
      </w:r>
      <w:bookmarkEnd w:id="118"/>
      <w:bookmarkEnd w:id="119"/>
      <w:bookmarkEnd w:id="120"/>
      <w:bookmarkEnd w:id="121"/>
      <w:r w:rsidRPr="00320031">
        <w:rPr>
          <w:rFonts w:ascii="Liberation Serif" w:hAnsi="Liberation Serif"/>
          <w:b/>
          <w:sz w:val="24"/>
          <w:szCs w:val="24"/>
        </w:rPr>
        <w:t>ГРАДОСТРОИТЕЛЬНЫЕ РЕГЛАМЕНТЫ В ЧАСТИ ВИДОВ ИСПОЛЬЗОВАНИЯ ТЕРРИТОРИИ И ПРЕДЕЛЬНЫХ ПАРАМЕТРОВ</w:t>
      </w:r>
      <w:bookmarkEnd w:id="122"/>
    </w:p>
    <w:p w:rsidR="00320031" w:rsidRPr="00320031" w:rsidRDefault="00320031" w:rsidP="00320031">
      <w:pPr>
        <w:keepNext/>
        <w:spacing w:before="120" w:after="0" w:line="240" w:lineRule="auto"/>
        <w:ind w:firstLine="567"/>
        <w:outlineLvl w:val="2"/>
        <w:rPr>
          <w:rFonts w:ascii="Liberation Serif" w:hAnsi="Liberation Serif"/>
          <w:b/>
          <w:bCs/>
          <w:sz w:val="24"/>
          <w:szCs w:val="24"/>
        </w:rPr>
      </w:pPr>
      <w:bookmarkStart w:id="123" w:name="_Toc398890950"/>
      <w:bookmarkStart w:id="124" w:name="_Toc467012650"/>
      <w:r w:rsidRPr="00320031">
        <w:rPr>
          <w:rFonts w:ascii="Liberation Serif" w:hAnsi="Liberation Serif"/>
          <w:b/>
          <w:sz w:val="24"/>
          <w:szCs w:val="24"/>
        </w:rPr>
        <w:t>Статья 17. Перечень территориальных зон.</w:t>
      </w:r>
      <w:bookmarkEnd w:id="123"/>
      <w:bookmarkEnd w:id="124"/>
    </w:p>
    <w:p w:rsidR="00320031" w:rsidRPr="00320031" w:rsidRDefault="00320031" w:rsidP="00320031">
      <w:pPr>
        <w:tabs>
          <w:tab w:val="left" w:pos="1876"/>
        </w:tabs>
        <w:spacing w:after="0" w:line="240" w:lineRule="auto"/>
        <w:ind w:firstLine="567"/>
        <w:jc w:val="both"/>
        <w:rPr>
          <w:rFonts w:ascii="Liberation Serif" w:hAnsi="Liberation Serif"/>
          <w:bCs/>
          <w:sz w:val="24"/>
          <w:szCs w:val="24"/>
        </w:rPr>
      </w:pPr>
      <w:r w:rsidRPr="00320031">
        <w:rPr>
          <w:rFonts w:ascii="Liberation Serif" w:hAnsi="Liberation Serif"/>
          <w:sz w:val="24"/>
          <w:szCs w:val="24"/>
        </w:rPr>
        <w:t>1. В соответствии с Градостроительным кодексом Российской Федерации на карте градостроительного зонирования в пределах Малышевского городского округа, установлены следующие виды территориальных зон:</w:t>
      </w:r>
    </w:p>
    <w:p w:rsidR="00320031" w:rsidRPr="00320031" w:rsidRDefault="00320031" w:rsidP="00320031">
      <w:pPr>
        <w:keepNext/>
        <w:spacing w:before="240" w:line="240" w:lineRule="auto"/>
        <w:ind w:firstLine="709"/>
        <w:jc w:val="right"/>
        <w:outlineLvl w:val="3"/>
        <w:rPr>
          <w:rFonts w:ascii="Liberation Serif" w:hAnsi="Liberation Serif"/>
          <w:b/>
          <w:bCs/>
          <w:sz w:val="24"/>
          <w:szCs w:val="24"/>
        </w:rPr>
      </w:pPr>
      <w:r w:rsidRPr="00320031">
        <w:rPr>
          <w:rFonts w:ascii="Liberation Serif" w:hAnsi="Liberation Serif"/>
          <w:b/>
          <w:sz w:val="24"/>
          <w:szCs w:val="24"/>
        </w:rPr>
        <w:t xml:space="preserve">Таблица </w:t>
      </w:r>
      <w:r w:rsidR="00454FC6" w:rsidRPr="00320031">
        <w:rPr>
          <w:rFonts w:ascii="Liberation Serif" w:hAnsi="Liberation Serif"/>
          <w:b/>
          <w:bCs/>
          <w:sz w:val="24"/>
          <w:szCs w:val="24"/>
        </w:rPr>
        <w:fldChar w:fldCharType="begin"/>
      </w:r>
      <w:r w:rsidRPr="00320031">
        <w:rPr>
          <w:rFonts w:ascii="Liberation Serif" w:hAnsi="Liberation Serif"/>
          <w:b/>
          <w:sz w:val="24"/>
          <w:szCs w:val="24"/>
        </w:rPr>
        <w:instrText xml:space="preserve"> SEQ Таблица \* ARABIC </w:instrText>
      </w:r>
      <w:r w:rsidR="00454FC6" w:rsidRPr="00320031">
        <w:rPr>
          <w:rFonts w:ascii="Liberation Serif" w:hAnsi="Liberation Serif"/>
          <w:b/>
          <w:bCs/>
          <w:sz w:val="24"/>
          <w:szCs w:val="24"/>
        </w:rPr>
        <w:fldChar w:fldCharType="separate"/>
      </w:r>
      <w:r w:rsidR="00897687">
        <w:rPr>
          <w:rFonts w:ascii="Liberation Serif" w:hAnsi="Liberation Serif"/>
          <w:b/>
          <w:noProof/>
          <w:sz w:val="24"/>
          <w:szCs w:val="24"/>
        </w:rPr>
        <w:t>1</w:t>
      </w:r>
      <w:r w:rsidR="00454FC6" w:rsidRPr="00320031">
        <w:rPr>
          <w:rFonts w:ascii="Liberation Serif" w:hAnsi="Liberation Serif"/>
          <w:b/>
          <w:bCs/>
          <w:sz w:val="24"/>
          <w:szCs w:val="24"/>
        </w:rPr>
        <w:fldChar w:fldCharType="end"/>
      </w:r>
      <w:r w:rsidRPr="00320031">
        <w:rPr>
          <w:rFonts w:ascii="Liberation Serif" w:hAnsi="Liberation Serif"/>
          <w:b/>
          <w:sz w:val="24"/>
          <w:szCs w:val="24"/>
        </w:rPr>
        <w:t>. Перечень территориальных зон</w:t>
      </w:r>
    </w:p>
    <w:tbl>
      <w:tblPr>
        <w:tblW w:w="47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52"/>
        <w:gridCol w:w="7406"/>
      </w:tblGrid>
      <w:tr w:rsidR="00320031" w:rsidRPr="00320031" w:rsidTr="00FE5336">
        <w:tc>
          <w:tcPr>
            <w:tcW w:w="1126" w:type="pct"/>
          </w:tcPr>
          <w:p w:rsidR="00320031" w:rsidRPr="00320031" w:rsidRDefault="00320031" w:rsidP="00320031">
            <w:pPr>
              <w:spacing w:line="240" w:lineRule="auto"/>
              <w:jc w:val="center"/>
              <w:rPr>
                <w:rFonts w:ascii="Liberation Serif" w:hAnsi="Liberation Serif"/>
                <w:b/>
                <w:sz w:val="24"/>
                <w:szCs w:val="24"/>
              </w:rPr>
            </w:pPr>
            <w:r w:rsidRPr="00320031">
              <w:rPr>
                <w:rFonts w:ascii="Liberation Serif" w:hAnsi="Liberation Serif"/>
                <w:b/>
                <w:sz w:val="24"/>
                <w:szCs w:val="24"/>
              </w:rPr>
              <w:t>Обозначение</w:t>
            </w:r>
          </w:p>
        </w:tc>
        <w:tc>
          <w:tcPr>
            <w:tcW w:w="3874" w:type="pct"/>
          </w:tcPr>
          <w:p w:rsidR="00320031" w:rsidRPr="00320031" w:rsidRDefault="00320031" w:rsidP="00320031">
            <w:pPr>
              <w:spacing w:line="240" w:lineRule="auto"/>
              <w:jc w:val="center"/>
              <w:rPr>
                <w:rFonts w:ascii="Liberation Serif" w:hAnsi="Liberation Serif"/>
                <w:b/>
                <w:sz w:val="24"/>
                <w:szCs w:val="24"/>
              </w:rPr>
            </w:pPr>
            <w:r w:rsidRPr="00320031">
              <w:rPr>
                <w:rFonts w:ascii="Liberation Serif" w:hAnsi="Liberation Serif"/>
                <w:b/>
                <w:sz w:val="24"/>
                <w:szCs w:val="24"/>
              </w:rPr>
              <w:t>Наименование территориальной зоны</w:t>
            </w:r>
          </w:p>
        </w:tc>
      </w:tr>
      <w:tr w:rsidR="00320031" w:rsidRPr="00320031" w:rsidTr="00FE5336">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Ж-1</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жилых домов усадебного типа</w:t>
            </w:r>
          </w:p>
        </w:tc>
      </w:tr>
      <w:tr w:rsidR="00320031" w:rsidRPr="00320031" w:rsidTr="00FE5336">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Ж-1 (СХ-5)</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жилой застройки в санитарно-защитной зоне СХ-5</w:t>
            </w:r>
          </w:p>
        </w:tc>
      </w:tr>
      <w:tr w:rsidR="00320031" w:rsidRPr="00320031" w:rsidTr="00FE5336">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Ж-1 (ПЗП, ВЗ)</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жилой застройки в прибрежно-защитной полосе, водоохраной зоне</w:t>
            </w:r>
          </w:p>
        </w:tc>
      </w:tr>
      <w:tr w:rsidR="00320031" w:rsidRPr="00320031" w:rsidTr="00FE5336">
        <w:trPr>
          <w:trHeight w:val="34"/>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Ж-2</w:t>
            </w:r>
          </w:p>
        </w:tc>
        <w:tc>
          <w:tcPr>
            <w:tcW w:w="3874" w:type="pct"/>
          </w:tcPr>
          <w:p w:rsidR="00320031" w:rsidRPr="00320031" w:rsidRDefault="00320031" w:rsidP="00805D1A">
            <w:pPr>
              <w:spacing w:line="240" w:lineRule="auto"/>
              <w:rPr>
                <w:rFonts w:ascii="Liberation Serif" w:hAnsi="Liberation Serif"/>
                <w:sz w:val="24"/>
                <w:szCs w:val="24"/>
              </w:rPr>
            </w:pPr>
            <w:r w:rsidRPr="00320031">
              <w:rPr>
                <w:rFonts w:ascii="Liberation Serif" w:hAnsi="Liberation Serif"/>
                <w:sz w:val="24"/>
                <w:szCs w:val="24"/>
              </w:rPr>
              <w:t>Зона малоэтажной многоквартирной жилой застройки</w:t>
            </w:r>
            <w:r w:rsidR="00805D1A">
              <w:rPr>
                <w:rFonts w:ascii="Liberation Serif" w:hAnsi="Liberation Serif"/>
                <w:sz w:val="24"/>
                <w:szCs w:val="24"/>
              </w:rPr>
              <w:t xml:space="preserve"> до 3-х этажей</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Ж-3</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смешанной жилой застройки</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Ж-4</w:t>
            </w:r>
          </w:p>
        </w:tc>
        <w:tc>
          <w:tcPr>
            <w:tcW w:w="3874" w:type="pct"/>
          </w:tcPr>
          <w:p w:rsidR="00320031" w:rsidRPr="00320031" w:rsidRDefault="00320031" w:rsidP="00320031">
            <w:pPr>
              <w:tabs>
                <w:tab w:val="left" w:pos="1365"/>
              </w:tabs>
              <w:spacing w:line="240" w:lineRule="auto"/>
              <w:rPr>
                <w:rFonts w:ascii="Liberation Serif" w:hAnsi="Liberation Serif"/>
                <w:sz w:val="24"/>
                <w:szCs w:val="24"/>
              </w:rPr>
            </w:pPr>
            <w:r w:rsidRPr="00320031">
              <w:rPr>
                <w:rFonts w:ascii="Liberation Serif" w:hAnsi="Liberation Serif"/>
                <w:sz w:val="24"/>
                <w:szCs w:val="24"/>
              </w:rPr>
              <w:t>Зона многоэтажной многоквартирной застройки</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Ж-5</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садоводческих товариществ с перспективой индивидуальной жилой застройки</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Ж-5 (СХ-5)</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садоводческих товариществ в санитарно-защитной зоне СХ-5</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ОК</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Общественно-деловая зона (комплексная)</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О-2</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лечебно-оздоровительных комплексов</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О-5</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учебно-спортивная комплекса</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О-6</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учебных комплексов</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bookmarkStart w:id="125" w:name="_Toc351977048"/>
            <w:r w:rsidRPr="00320031">
              <w:rPr>
                <w:rFonts w:ascii="Liberation Serif" w:hAnsi="Liberation Serif"/>
                <w:sz w:val="24"/>
                <w:szCs w:val="24"/>
              </w:rPr>
              <w:t>П-2</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 xml:space="preserve">Производственная зона объектов </w:t>
            </w:r>
            <w:r w:rsidRPr="00320031">
              <w:rPr>
                <w:rFonts w:ascii="Liberation Serif" w:hAnsi="Liberation Serif"/>
                <w:sz w:val="24"/>
                <w:szCs w:val="24"/>
                <w:lang w:val="en-US"/>
              </w:rPr>
              <w:t>III</w:t>
            </w:r>
            <w:r w:rsidRPr="00320031">
              <w:rPr>
                <w:rFonts w:ascii="Liberation Serif" w:hAnsi="Liberation Serif"/>
                <w:sz w:val="24"/>
                <w:szCs w:val="24"/>
              </w:rPr>
              <w:t>-</w:t>
            </w:r>
            <w:r w:rsidRPr="00320031">
              <w:rPr>
                <w:rFonts w:ascii="Liberation Serif" w:hAnsi="Liberation Serif"/>
                <w:sz w:val="24"/>
                <w:szCs w:val="24"/>
                <w:lang w:val="en-US"/>
              </w:rPr>
              <w:t>IV</w:t>
            </w:r>
            <w:r w:rsidRPr="00320031">
              <w:rPr>
                <w:rFonts w:ascii="Liberation Serif" w:hAnsi="Liberation Serif"/>
                <w:sz w:val="24"/>
                <w:szCs w:val="24"/>
              </w:rPr>
              <w:t xml:space="preserve"> классов вредности</w:t>
            </w:r>
          </w:p>
        </w:tc>
      </w:tr>
      <w:tr w:rsidR="00320031" w:rsidRPr="00320031" w:rsidTr="00FE5336">
        <w:trPr>
          <w:trHeight w:val="14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И-1</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объектов инженерной инфраструктуры</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И-2</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 xml:space="preserve">Зона объектов магистральных инженерных сетей </w:t>
            </w:r>
          </w:p>
        </w:tc>
      </w:tr>
      <w:bookmarkEnd w:id="125"/>
      <w:tr w:rsidR="00320031" w:rsidRPr="00320031" w:rsidTr="00FE5336">
        <w:trPr>
          <w:trHeight w:val="40"/>
        </w:trPr>
        <w:tc>
          <w:tcPr>
            <w:tcW w:w="1126" w:type="pct"/>
            <w:shd w:val="clear" w:color="auto" w:fill="auto"/>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Т-2</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транспортных автомобильных магистралей</w:t>
            </w:r>
          </w:p>
        </w:tc>
      </w:tr>
      <w:tr w:rsidR="00320031" w:rsidRPr="00320031" w:rsidTr="00FE5336">
        <w:trPr>
          <w:trHeight w:val="40"/>
        </w:trPr>
        <w:tc>
          <w:tcPr>
            <w:tcW w:w="1126" w:type="pct"/>
            <w:shd w:val="clear" w:color="auto" w:fill="auto"/>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Т-3</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поселковой уличной сети</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СХ-1</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сельскохозяйственных угодий</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СХ-2</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занятая объектами сельскохозяйственного производства</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lastRenderedPageBreak/>
              <w:t>СХ-3</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коллективного и индивидуального садоводства и огородничества</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СХ-5</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 xml:space="preserve">Сельскохозяйственная зона </w:t>
            </w:r>
            <w:r w:rsidRPr="00320031">
              <w:rPr>
                <w:rFonts w:ascii="Liberation Serif" w:hAnsi="Liberation Serif"/>
                <w:sz w:val="24"/>
                <w:szCs w:val="24"/>
                <w:lang w:val="en-US"/>
              </w:rPr>
              <w:t>V</w:t>
            </w:r>
            <w:r w:rsidRPr="00320031">
              <w:rPr>
                <w:rFonts w:ascii="Liberation Serif" w:hAnsi="Liberation Serif"/>
                <w:sz w:val="24"/>
                <w:szCs w:val="24"/>
              </w:rPr>
              <w:t xml:space="preserve"> класса</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СХ-6</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сельскохозяйственных угодий (в составе земель населенных пунктов)</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СХ-7</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коллективного садоводства и дачного хозяйства</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Р-1</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городских лесов, лесопарков</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Р-1 (ПЗП, ВЗ)</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Рекреационная зона (поселковые леса) в прибрежно-защитной полосе, водоохраной зоне</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Р-1.2</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городских лугов, лугопарков</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Р-2</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городских парков, скверов, садов</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С-3</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полигонов захоронения отходов, хвостохранилище</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С-5</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карьеров</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С-6</w:t>
            </w:r>
          </w:p>
        </w:tc>
        <w:tc>
          <w:tcPr>
            <w:tcW w:w="3874" w:type="pct"/>
          </w:tcPr>
          <w:p w:rsidR="00320031" w:rsidRPr="00320031" w:rsidRDefault="00320031" w:rsidP="00320031">
            <w:pPr>
              <w:tabs>
                <w:tab w:val="left" w:pos="1640"/>
              </w:tabs>
              <w:spacing w:line="240" w:lineRule="auto"/>
              <w:rPr>
                <w:rFonts w:ascii="Liberation Serif" w:hAnsi="Liberation Serif"/>
                <w:sz w:val="24"/>
                <w:szCs w:val="24"/>
              </w:rPr>
            </w:pPr>
            <w:r w:rsidRPr="00320031">
              <w:rPr>
                <w:rFonts w:ascii="Liberation Serif" w:hAnsi="Liberation Serif"/>
                <w:sz w:val="24"/>
                <w:szCs w:val="24"/>
              </w:rPr>
              <w:t>Зона отвалов</w:t>
            </w:r>
          </w:p>
        </w:tc>
      </w:tr>
      <w:tr w:rsidR="00320031" w:rsidRPr="00320031" w:rsidTr="00FE5336">
        <w:trPr>
          <w:trHeight w:val="21"/>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К-1</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Коммунально-складская зона</w:t>
            </w:r>
          </w:p>
        </w:tc>
      </w:tr>
      <w:tr w:rsidR="00320031" w:rsidRPr="00320031" w:rsidTr="00FE5336">
        <w:trPr>
          <w:trHeight w:val="60"/>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В-1</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Зона водных объектов</w:t>
            </w:r>
          </w:p>
        </w:tc>
      </w:tr>
      <w:tr w:rsidR="00320031" w:rsidRPr="00320031" w:rsidTr="00FE5336">
        <w:trPr>
          <w:trHeight w:val="60"/>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С (О) - 5</w:t>
            </w:r>
          </w:p>
        </w:tc>
        <w:tc>
          <w:tcPr>
            <w:tcW w:w="3874" w:type="pct"/>
          </w:tcPr>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sz w:val="24"/>
                <w:szCs w:val="24"/>
              </w:rPr>
              <w:t xml:space="preserve">Зона специального назначения </w:t>
            </w:r>
            <w:r w:rsidRPr="00320031">
              <w:rPr>
                <w:rFonts w:ascii="Liberation Serif" w:hAnsi="Liberation Serif"/>
                <w:sz w:val="24"/>
                <w:szCs w:val="24"/>
                <w:lang w:val="en-US"/>
              </w:rPr>
              <w:t>V</w:t>
            </w:r>
            <w:r w:rsidRPr="00320031">
              <w:rPr>
                <w:rFonts w:ascii="Liberation Serif" w:hAnsi="Liberation Serif"/>
                <w:sz w:val="24"/>
                <w:szCs w:val="24"/>
              </w:rPr>
              <w:t xml:space="preserve"> класса (особо охраняемая)</w:t>
            </w:r>
          </w:p>
        </w:tc>
      </w:tr>
      <w:tr w:rsidR="00320031" w:rsidRPr="00320031" w:rsidTr="00FE5336">
        <w:trPr>
          <w:trHeight w:val="1127"/>
        </w:trPr>
        <w:tc>
          <w:tcPr>
            <w:tcW w:w="5000" w:type="pct"/>
            <w:gridSpan w:val="2"/>
            <w:tcBorders>
              <w:left w:val="nil"/>
              <w:right w:val="nil"/>
            </w:tcBorders>
          </w:tcPr>
          <w:p w:rsidR="00320031" w:rsidRPr="00320031" w:rsidRDefault="00320031" w:rsidP="00320031">
            <w:pPr>
              <w:shd w:val="clear" w:color="auto" w:fill="FFFFFF"/>
              <w:spacing w:line="240" w:lineRule="auto"/>
              <w:ind w:firstLine="454"/>
              <w:jc w:val="both"/>
              <w:rPr>
                <w:rFonts w:ascii="Liberation Serif" w:hAnsi="Liberation Serif"/>
                <w:bCs/>
                <w:sz w:val="24"/>
                <w:szCs w:val="24"/>
              </w:rPr>
            </w:pPr>
            <w:r w:rsidRPr="00320031">
              <w:rPr>
                <w:rFonts w:ascii="Liberation Serif" w:hAnsi="Liberation Serif"/>
                <w:sz w:val="24"/>
                <w:szCs w:val="24"/>
              </w:rPr>
              <w:t>2. В соответствии с Градостроительным кодексом Российской Федерации, ч. 7, 8 ст. 5 настоящих Правил на карте градостроительного зонирования в пределах Малышевского городского округа, выделены следующие территории, для которых градостроительные регламенты не устанавливаются:</w:t>
            </w:r>
          </w:p>
          <w:p w:rsidR="00320031" w:rsidRPr="00320031" w:rsidRDefault="00320031" w:rsidP="00320031">
            <w:pPr>
              <w:shd w:val="clear" w:color="auto" w:fill="FFFFFF"/>
              <w:spacing w:line="240" w:lineRule="auto"/>
              <w:ind w:left="5416"/>
              <w:jc w:val="both"/>
              <w:rPr>
                <w:rFonts w:ascii="Liberation Serif" w:hAnsi="Liberation Serif"/>
                <w:b/>
                <w:bCs/>
                <w:sz w:val="24"/>
                <w:szCs w:val="24"/>
              </w:rPr>
            </w:pPr>
            <w:r w:rsidRPr="00320031">
              <w:rPr>
                <w:rFonts w:ascii="Liberation Serif" w:hAnsi="Liberation Serif"/>
                <w:b/>
                <w:sz w:val="24"/>
                <w:szCs w:val="24"/>
              </w:rPr>
              <w:t>Таблица 1.1 Перечень территорий, для которых градостроительные регламенты не устанавливаются</w:t>
            </w:r>
          </w:p>
          <w:p w:rsidR="00320031" w:rsidRPr="00320031" w:rsidRDefault="00320031" w:rsidP="00320031">
            <w:pPr>
              <w:widowControl w:val="0"/>
              <w:shd w:val="clear" w:color="auto" w:fill="FFFFFF"/>
              <w:autoSpaceDE w:val="0"/>
              <w:autoSpaceDN w:val="0"/>
              <w:adjustRightInd w:val="0"/>
              <w:spacing w:line="240" w:lineRule="auto"/>
              <w:rPr>
                <w:rFonts w:ascii="Liberation Serif" w:hAnsi="Liberation Serif"/>
                <w:sz w:val="24"/>
                <w:szCs w:val="24"/>
              </w:rPr>
            </w:pPr>
          </w:p>
        </w:tc>
      </w:tr>
      <w:tr w:rsidR="00320031" w:rsidRPr="00320031" w:rsidTr="00FE5336">
        <w:trPr>
          <w:trHeight w:val="60"/>
        </w:trPr>
        <w:tc>
          <w:tcPr>
            <w:tcW w:w="1126" w:type="pct"/>
          </w:tcPr>
          <w:p w:rsidR="00320031" w:rsidRPr="00320031" w:rsidRDefault="00320031" w:rsidP="00320031">
            <w:pPr>
              <w:shd w:val="clear" w:color="auto" w:fill="FFFFFF"/>
              <w:spacing w:line="240" w:lineRule="auto"/>
              <w:jc w:val="center"/>
              <w:rPr>
                <w:rFonts w:ascii="Liberation Serif" w:hAnsi="Liberation Serif"/>
                <w:b/>
                <w:sz w:val="24"/>
                <w:szCs w:val="24"/>
              </w:rPr>
            </w:pPr>
            <w:r w:rsidRPr="00320031">
              <w:rPr>
                <w:rFonts w:ascii="Liberation Serif" w:hAnsi="Liberation Serif"/>
                <w:b/>
                <w:sz w:val="24"/>
                <w:szCs w:val="24"/>
              </w:rPr>
              <w:t>Обозначение</w:t>
            </w:r>
          </w:p>
        </w:tc>
        <w:tc>
          <w:tcPr>
            <w:tcW w:w="3874" w:type="pct"/>
          </w:tcPr>
          <w:p w:rsidR="00320031" w:rsidRPr="00320031" w:rsidRDefault="00320031" w:rsidP="00320031">
            <w:pPr>
              <w:widowControl w:val="0"/>
              <w:shd w:val="clear" w:color="auto" w:fill="FFFFFF"/>
              <w:autoSpaceDE w:val="0"/>
              <w:autoSpaceDN w:val="0"/>
              <w:adjustRightInd w:val="0"/>
              <w:spacing w:line="240" w:lineRule="auto"/>
              <w:jc w:val="center"/>
              <w:rPr>
                <w:rFonts w:ascii="Liberation Serif" w:hAnsi="Liberation Serif"/>
                <w:b/>
                <w:sz w:val="24"/>
                <w:szCs w:val="24"/>
              </w:rPr>
            </w:pPr>
            <w:r w:rsidRPr="00320031">
              <w:rPr>
                <w:rFonts w:ascii="Liberation Serif" w:hAnsi="Liberation Serif"/>
                <w:b/>
                <w:sz w:val="24"/>
                <w:szCs w:val="24"/>
              </w:rPr>
              <w:t>Наименование территории, для которой градостроительные регламенты не устанавливаются</w:t>
            </w:r>
          </w:p>
        </w:tc>
      </w:tr>
      <w:tr w:rsidR="00320031" w:rsidRPr="00320031" w:rsidTr="00FE5336">
        <w:trPr>
          <w:trHeight w:val="60"/>
        </w:trPr>
        <w:tc>
          <w:tcPr>
            <w:tcW w:w="1126" w:type="pct"/>
          </w:tcPr>
          <w:p w:rsidR="00320031" w:rsidRPr="00320031" w:rsidRDefault="00C22D48" w:rsidP="00320031">
            <w:pPr>
              <w:shd w:val="clear" w:color="auto" w:fill="FFFFFF"/>
              <w:spacing w:line="240" w:lineRule="auto"/>
              <w:jc w:val="center"/>
              <w:rPr>
                <w:rFonts w:ascii="Liberation Serif" w:hAnsi="Liberation Serif"/>
                <w:sz w:val="24"/>
                <w:szCs w:val="24"/>
              </w:rPr>
            </w:pPr>
            <w:r>
              <w:rPr>
                <w:rFonts w:ascii="Liberation Serif" w:hAnsi="Liberation Serif"/>
                <w:sz w:val="24"/>
                <w:szCs w:val="24"/>
              </w:rPr>
              <w:t>С-5</w:t>
            </w:r>
          </w:p>
        </w:tc>
        <w:tc>
          <w:tcPr>
            <w:tcW w:w="3874" w:type="pct"/>
          </w:tcPr>
          <w:p w:rsidR="00320031" w:rsidRPr="00320031" w:rsidRDefault="00320031" w:rsidP="00C22D48">
            <w:pPr>
              <w:widowControl w:val="0"/>
              <w:shd w:val="clear" w:color="auto" w:fill="FFFFFF"/>
              <w:autoSpaceDE w:val="0"/>
              <w:autoSpaceDN w:val="0"/>
              <w:adjustRightInd w:val="0"/>
              <w:spacing w:line="240" w:lineRule="auto"/>
              <w:rPr>
                <w:rFonts w:ascii="Liberation Serif" w:hAnsi="Liberation Serif"/>
                <w:sz w:val="24"/>
                <w:szCs w:val="24"/>
              </w:rPr>
            </w:pPr>
            <w:r w:rsidRPr="00320031">
              <w:rPr>
                <w:rFonts w:ascii="Liberation Serif" w:hAnsi="Liberation Serif"/>
                <w:sz w:val="24"/>
                <w:szCs w:val="24"/>
              </w:rPr>
              <w:t xml:space="preserve">Зона </w:t>
            </w:r>
            <w:r w:rsidR="00C22D48">
              <w:rPr>
                <w:rFonts w:ascii="Liberation Serif" w:hAnsi="Liberation Serif"/>
                <w:sz w:val="24"/>
                <w:szCs w:val="24"/>
              </w:rPr>
              <w:t>карьеров</w:t>
            </w:r>
          </w:p>
        </w:tc>
      </w:tr>
      <w:tr w:rsidR="00320031" w:rsidRPr="00320031" w:rsidTr="00FE5336">
        <w:trPr>
          <w:trHeight w:val="60"/>
        </w:trPr>
        <w:tc>
          <w:tcPr>
            <w:tcW w:w="1126" w:type="pct"/>
          </w:tcPr>
          <w:p w:rsidR="00320031" w:rsidRPr="00320031" w:rsidRDefault="00C22D48" w:rsidP="00320031">
            <w:pPr>
              <w:shd w:val="clear" w:color="auto" w:fill="FFFFFF"/>
              <w:spacing w:line="240" w:lineRule="auto"/>
              <w:jc w:val="center"/>
              <w:rPr>
                <w:rFonts w:ascii="Liberation Serif" w:hAnsi="Liberation Serif"/>
                <w:sz w:val="24"/>
                <w:szCs w:val="24"/>
              </w:rPr>
            </w:pPr>
            <w:r>
              <w:rPr>
                <w:rFonts w:ascii="Liberation Serif" w:hAnsi="Liberation Serif"/>
                <w:sz w:val="24"/>
                <w:szCs w:val="24"/>
              </w:rPr>
              <w:t>С-6</w:t>
            </w:r>
          </w:p>
        </w:tc>
        <w:tc>
          <w:tcPr>
            <w:tcW w:w="3874" w:type="pct"/>
          </w:tcPr>
          <w:p w:rsidR="00320031" w:rsidRPr="00320031" w:rsidRDefault="00320031" w:rsidP="00C22D48">
            <w:pPr>
              <w:widowControl w:val="0"/>
              <w:shd w:val="clear" w:color="auto" w:fill="FFFFFF"/>
              <w:autoSpaceDE w:val="0"/>
              <w:autoSpaceDN w:val="0"/>
              <w:adjustRightInd w:val="0"/>
              <w:spacing w:line="240" w:lineRule="auto"/>
              <w:rPr>
                <w:rFonts w:ascii="Liberation Serif" w:hAnsi="Liberation Serif"/>
                <w:sz w:val="24"/>
                <w:szCs w:val="24"/>
              </w:rPr>
            </w:pPr>
            <w:r w:rsidRPr="00320031">
              <w:rPr>
                <w:rFonts w:ascii="Liberation Serif" w:hAnsi="Liberation Serif"/>
                <w:sz w:val="24"/>
                <w:szCs w:val="24"/>
              </w:rPr>
              <w:t xml:space="preserve">Зона </w:t>
            </w:r>
            <w:r w:rsidR="00C22D48">
              <w:rPr>
                <w:rFonts w:ascii="Liberation Serif" w:hAnsi="Liberation Serif"/>
                <w:sz w:val="24"/>
                <w:szCs w:val="24"/>
              </w:rPr>
              <w:t>отвалов</w:t>
            </w:r>
          </w:p>
        </w:tc>
      </w:tr>
      <w:tr w:rsidR="00320031" w:rsidRPr="00320031" w:rsidTr="00FE5336">
        <w:trPr>
          <w:trHeight w:val="60"/>
        </w:trPr>
        <w:tc>
          <w:tcPr>
            <w:tcW w:w="1126" w:type="pct"/>
          </w:tcPr>
          <w:p w:rsidR="00320031" w:rsidRPr="00320031" w:rsidRDefault="00320031" w:rsidP="00320031">
            <w:pPr>
              <w:shd w:val="clear" w:color="auto" w:fill="FFFFFF"/>
              <w:spacing w:line="240" w:lineRule="auto"/>
              <w:jc w:val="center"/>
              <w:rPr>
                <w:rFonts w:ascii="Liberation Serif" w:hAnsi="Liberation Serif"/>
                <w:bCs/>
                <w:sz w:val="24"/>
                <w:szCs w:val="24"/>
              </w:rPr>
            </w:pPr>
            <w:r w:rsidRPr="00320031">
              <w:rPr>
                <w:rFonts w:ascii="Liberation Serif" w:hAnsi="Liberation Serif"/>
                <w:sz w:val="24"/>
                <w:szCs w:val="24"/>
              </w:rPr>
              <w:t>Т.1-2</w:t>
            </w:r>
          </w:p>
        </w:tc>
        <w:tc>
          <w:tcPr>
            <w:tcW w:w="3874" w:type="pct"/>
          </w:tcPr>
          <w:p w:rsidR="00320031" w:rsidRPr="00320031" w:rsidRDefault="00320031" w:rsidP="00320031">
            <w:pPr>
              <w:spacing w:line="240" w:lineRule="auto"/>
              <w:rPr>
                <w:rFonts w:ascii="Liberation Serif" w:hAnsi="Liberation Serif"/>
                <w:bCs/>
                <w:sz w:val="24"/>
                <w:szCs w:val="24"/>
              </w:rPr>
            </w:pPr>
            <w:r w:rsidRPr="00320031">
              <w:rPr>
                <w:rFonts w:ascii="Liberation Serif" w:hAnsi="Liberation Serif"/>
                <w:sz w:val="24"/>
                <w:szCs w:val="24"/>
              </w:rPr>
              <w:t xml:space="preserve">Зона объектов железнодорожного транспорта </w:t>
            </w:r>
          </w:p>
        </w:tc>
      </w:tr>
      <w:tr w:rsidR="00320031" w:rsidRPr="00320031" w:rsidTr="00FE5336">
        <w:trPr>
          <w:trHeight w:val="60"/>
        </w:trPr>
        <w:tc>
          <w:tcPr>
            <w:tcW w:w="1126" w:type="pct"/>
          </w:tcPr>
          <w:p w:rsidR="00320031" w:rsidRPr="00320031" w:rsidRDefault="00320031" w:rsidP="00320031">
            <w:pPr>
              <w:shd w:val="clear" w:color="auto" w:fill="FFFFFF"/>
              <w:spacing w:line="240" w:lineRule="auto"/>
              <w:jc w:val="center"/>
              <w:rPr>
                <w:rFonts w:ascii="Liberation Serif" w:hAnsi="Liberation Serif"/>
                <w:bCs/>
                <w:sz w:val="24"/>
                <w:szCs w:val="24"/>
              </w:rPr>
            </w:pPr>
            <w:r w:rsidRPr="00320031">
              <w:rPr>
                <w:rFonts w:ascii="Liberation Serif" w:hAnsi="Liberation Serif"/>
                <w:sz w:val="24"/>
                <w:szCs w:val="24"/>
              </w:rPr>
              <w:t>Т.1-4</w:t>
            </w:r>
          </w:p>
        </w:tc>
        <w:tc>
          <w:tcPr>
            <w:tcW w:w="3874" w:type="pct"/>
          </w:tcPr>
          <w:p w:rsidR="00320031" w:rsidRPr="00320031" w:rsidRDefault="00320031" w:rsidP="00320031">
            <w:pPr>
              <w:spacing w:line="240" w:lineRule="auto"/>
              <w:rPr>
                <w:rFonts w:ascii="Liberation Serif" w:hAnsi="Liberation Serif"/>
                <w:bCs/>
                <w:spacing w:val="-1"/>
                <w:w w:val="109"/>
                <w:sz w:val="24"/>
                <w:szCs w:val="24"/>
              </w:rPr>
            </w:pPr>
            <w:r w:rsidRPr="00320031">
              <w:rPr>
                <w:rFonts w:ascii="Liberation Serif" w:hAnsi="Liberation Serif"/>
                <w:sz w:val="24"/>
                <w:szCs w:val="24"/>
              </w:rPr>
              <w:t xml:space="preserve">Зона линейных объектов автомобильного транспорта </w:t>
            </w:r>
          </w:p>
        </w:tc>
      </w:tr>
      <w:tr w:rsidR="00320031" w:rsidRPr="00320031" w:rsidTr="00FE5336">
        <w:trPr>
          <w:trHeight w:val="60"/>
        </w:trPr>
        <w:tc>
          <w:tcPr>
            <w:tcW w:w="1126" w:type="pct"/>
          </w:tcPr>
          <w:p w:rsidR="00320031" w:rsidRPr="00320031" w:rsidRDefault="00320031" w:rsidP="00320031">
            <w:pPr>
              <w:pStyle w:val="Iniiaiieoaenonionooiii2"/>
              <w:ind w:firstLine="0"/>
              <w:jc w:val="center"/>
              <w:rPr>
                <w:rFonts w:ascii="Liberation Serif" w:hAnsi="Liberation Serif"/>
                <w:sz w:val="24"/>
                <w:szCs w:val="24"/>
                <w:highlight w:val="yellow"/>
              </w:rPr>
            </w:pPr>
            <w:r w:rsidRPr="00320031">
              <w:rPr>
                <w:rFonts w:ascii="Liberation Serif" w:hAnsi="Liberation Serif"/>
                <w:sz w:val="24"/>
                <w:szCs w:val="24"/>
              </w:rPr>
              <w:t>ЗВФ</w:t>
            </w:r>
          </w:p>
        </w:tc>
        <w:tc>
          <w:tcPr>
            <w:tcW w:w="3874" w:type="pct"/>
          </w:tcPr>
          <w:p w:rsidR="00320031" w:rsidRPr="00320031" w:rsidRDefault="00320031" w:rsidP="00320031">
            <w:pPr>
              <w:pStyle w:val="aff8"/>
              <w:rPr>
                <w:rFonts w:ascii="Liberation Serif" w:hAnsi="Liberation Serif" w:cs="Times New Roman"/>
                <w:sz w:val="24"/>
                <w:szCs w:val="24"/>
                <w:highlight w:val="yellow"/>
              </w:rPr>
            </w:pPr>
            <w:r w:rsidRPr="00320031">
              <w:rPr>
                <w:rFonts w:ascii="Liberation Serif" w:hAnsi="Liberation Serif" w:cs="Times New Roman"/>
                <w:sz w:val="24"/>
                <w:szCs w:val="24"/>
              </w:rPr>
              <w:t>Земли водного фонда</w:t>
            </w:r>
          </w:p>
        </w:tc>
      </w:tr>
      <w:tr w:rsidR="00320031" w:rsidRPr="00320031" w:rsidTr="00FE5336">
        <w:trPr>
          <w:trHeight w:val="60"/>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 ЗЛФ (З)</w:t>
            </w:r>
          </w:p>
        </w:tc>
        <w:tc>
          <w:tcPr>
            <w:tcW w:w="3874" w:type="pct"/>
          </w:tcPr>
          <w:p w:rsidR="00320031" w:rsidRPr="00320031" w:rsidRDefault="00320031" w:rsidP="00320031">
            <w:pPr>
              <w:shd w:val="clear" w:color="auto" w:fill="FFFFFF"/>
              <w:spacing w:line="240" w:lineRule="auto"/>
              <w:rPr>
                <w:rFonts w:ascii="Liberation Serif" w:hAnsi="Liberation Serif"/>
                <w:sz w:val="24"/>
                <w:szCs w:val="24"/>
              </w:rPr>
            </w:pPr>
            <w:r w:rsidRPr="00320031">
              <w:rPr>
                <w:rFonts w:ascii="Liberation Serif" w:hAnsi="Liberation Serif"/>
                <w:sz w:val="24"/>
                <w:szCs w:val="24"/>
              </w:rPr>
              <w:t xml:space="preserve">Зона защитных лесов </w:t>
            </w:r>
          </w:p>
        </w:tc>
      </w:tr>
      <w:tr w:rsidR="00320031" w:rsidRPr="00320031" w:rsidTr="00FE5336">
        <w:trPr>
          <w:trHeight w:val="60"/>
        </w:trPr>
        <w:tc>
          <w:tcPr>
            <w:tcW w:w="1126" w:type="pct"/>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*ЗЛФ (Э)</w:t>
            </w:r>
          </w:p>
        </w:tc>
        <w:tc>
          <w:tcPr>
            <w:tcW w:w="3874" w:type="pct"/>
          </w:tcPr>
          <w:p w:rsidR="00320031" w:rsidRPr="00320031" w:rsidRDefault="00320031" w:rsidP="00320031">
            <w:pPr>
              <w:shd w:val="clear" w:color="auto" w:fill="FFFFFF"/>
              <w:spacing w:line="240" w:lineRule="auto"/>
              <w:rPr>
                <w:rFonts w:ascii="Liberation Serif" w:hAnsi="Liberation Serif"/>
                <w:sz w:val="24"/>
                <w:szCs w:val="24"/>
              </w:rPr>
            </w:pPr>
            <w:r w:rsidRPr="00320031">
              <w:rPr>
                <w:rFonts w:ascii="Liberation Serif" w:hAnsi="Liberation Serif"/>
                <w:sz w:val="24"/>
                <w:szCs w:val="24"/>
              </w:rPr>
              <w:t xml:space="preserve">Зона эксплуатационных лесов </w:t>
            </w:r>
          </w:p>
        </w:tc>
      </w:tr>
    </w:tbl>
    <w:p w:rsidR="00320031" w:rsidRPr="00320031" w:rsidRDefault="00320031" w:rsidP="00320031">
      <w:pPr>
        <w:keepNext/>
        <w:pageBreakBefore/>
        <w:spacing w:before="120" w:line="240" w:lineRule="auto"/>
        <w:jc w:val="both"/>
        <w:outlineLvl w:val="2"/>
        <w:rPr>
          <w:rFonts w:ascii="Liberation Serif" w:hAnsi="Liberation Serif"/>
          <w:b/>
          <w:bCs/>
          <w:sz w:val="24"/>
          <w:szCs w:val="24"/>
        </w:rPr>
      </w:pPr>
      <w:bookmarkStart w:id="126" w:name="_Toc467012653"/>
      <w:r w:rsidRPr="00320031">
        <w:rPr>
          <w:rFonts w:ascii="Liberation Serif" w:hAnsi="Liberation Serif"/>
          <w:b/>
          <w:sz w:val="24"/>
          <w:szCs w:val="24"/>
        </w:rPr>
        <w:lastRenderedPageBreak/>
        <w:t>Статья 18. Описание территориальных зон.</w:t>
      </w:r>
      <w:bookmarkEnd w:id="126"/>
    </w:p>
    <w:p w:rsidR="00320031" w:rsidRPr="00320031" w:rsidRDefault="00320031" w:rsidP="00320031">
      <w:pPr>
        <w:spacing w:line="240" w:lineRule="auto"/>
        <w:ind w:left="708" w:firstLine="708"/>
        <w:jc w:val="center"/>
        <w:rPr>
          <w:rFonts w:ascii="Liberation Serif" w:hAnsi="Liberation Serif"/>
          <w:sz w:val="24"/>
          <w:szCs w:val="24"/>
        </w:rPr>
      </w:pPr>
      <w:bookmarkStart w:id="127" w:name="_Toc467012654"/>
      <w:r w:rsidRPr="00320031">
        <w:rPr>
          <w:rFonts w:ascii="Liberation Serif" w:hAnsi="Liberation Serif"/>
          <w:b/>
          <w:sz w:val="24"/>
          <w:szCs w:val="24"/>
        </w:rPr>
        <w:t>Жилая (селитебная) зона (Ж)</w:t>
      </w:r>
    </w:p>
    <w:p w:rsidR="00320031" w:rsidRPr="00320031" w:rsidRDefault="00320031" w:rsidP="00320031">
      <w:pPr>
        <w:spacing w:line="240" w:lineRule="auto"/>
        <w:jc w:val="both"/>
        <w:rPr>
          <w:rFonts w:ascii="Liberation Serif" w:hAnsi="Liberation Serif"/>
          <w:sz w:val="24"/>
          <w:szCs w:val="24"/>
        </w:rPr>
      </w:pPr>
      <w:r w:rsidRPr="00320031">
        <w:rPr>
          <w:rFonts w:ascii="Liberation Serif" w:hAnsi="Liberation Serif"/>
          <w:b/>
          <w:sz w:val="24"/>
          <w:szCs w:val="24"/>
        </w:rPr>
        <w:t>Ж-1</w:t>
      </w:r>
      <w:r w:rsidRPr="00320031">
        <w:rPr>
          <w:rFonts w:ascii="Liberation Serif" w:hAnsi="Liberation Serif"/>
          <w:sz w:val="24"/>
          <w:szCs w:val="24"/>
        </w:rPr>
        <w:t xml:space="preserve"> – зона жилых домов усадебного типа – территории, застроенные или планируемые к застройке индивидуальными жилыми домами с приусадебными участками;</w:t>
      </w:r>
    </w:p>
    <w:p w:rsidR="00320031" w:rsidRPr="00320031" w:rsidRDefault="00320031" w:rsidP="00320031">
      <w:pPr>
        <w:spacing w:line="240" w:lineRule="auto"/>
        <w:jc w:val="both"/>
        <w:rPr>
          <w:rFonts w:ascii="Liberation Serif" w:hAnsi="Liberation Serif"/>
          <w:sz w:val="24"/>
          <w:szCs w:val="24"/>
        </w:rPr>
      </w:pPr>
      <w:r w:rsidRPr="00320031">
        <w:rPr>
          <w:rFonts w:ascii="Liberation Serif" w:hAnsi="Liberation Serif"/>
          <w:b/>
          <w:sz w:val="24"/>
          <w:szCs w:val="24"/>
        </w:rPr>
        <w:t>Ж-2</w:t>
      </w:r>
      <w:r w:rsidRPr="00320031">
        <w:rPr>
          <w:rFonts w:ascii="Liberation Serif" w:hAnsi="Liberation Serif"/>
          <w:sz w:val="24"/>
          <w:szCs w:val="24"/>
        </w:rPr>
        <w:t xml:space="preserve"> – зона малоэтажной многоквартирной жилой застройки– территории, застроенные или планируемые к застройке многоквартирными (более одной квартиры) домами до 3-х этажей</w:t>
      </w:r>
      <w:r w:rsidR="00805D1A">
        <w:rPr>
          <w:rFonts w:ascii="Liberation Serif" w:hAnsi="Liberation Serif"/>
          <w:sz w:val="24"/>
          <w:szCs w:val="24"/>
        </w:rPr>
        <w:t xml:space="preserve"> и индивидуальными жилыми домами до 2 этажей</w:t>
      </w:r>
      <w:r w:rsidRPr="00320031">
        <w:rPr>
          <w:rFonts w:ascii="Liberation Serif" w:hAnsi="Liberation Serif"/>
          <w:sz w:val="24"/>
          <w:szCs w:val="24"/>
        </w:rPr>
        <w:t>;</w:t>
      </w:r>
    </w:p>
    <w:p w:rsidR="00320031" w:rsidRPr="00320031" w:rsidRDefault="00320031" w:rsidP="00320031">
      <w:pPr>
        <w:spacing w:line="240" w:lineRule="auto"/>
        <w:jc w:val="both"/>
        <w:rPr>
          <w:rFonts w:ascii="Liberation Serif" w:hAnsi="Liberation Serif"/>
          <w:sz w:val="24"/>
          <w:szCs w:val="24"/>
        </w:rPr>
      </w:pPr>
      <w:r w:rsidRPr="00320031">
        <w:rPr>
          <w:rFonts w:ascii="Liberation Serif" w:hAnsi="Liberation Serif"/>
          <w:b/>
          <w:sz w:val="24"/>
          <w:szCs w:val="24"/>
        </w:rPr>
        <w:t>Ж-3</w:t>
      </w:r>
      <w:r w:rsidRPr="00320031">
        <w:rPr>
          <w:rFonts w:ascii="Liberation Serif" w:hAnsi="Liberation Serif"/>
          <w:sz w:val="24"/>
          <w:szCs w:val="24"/>
        </w:rPr>
        <w:t xml:space="preserve"> – зона смешанной жилой застройки – территория, застроенная жилыми домами от индивидуального жилого дома до 4 этажного многоквартирного дома.</w:t>
      </w:r>
    </w:p>
    <w:p w:rsidR="00320031" w:rsidRPr="00320031" w:rsidRDefault="00320031" w:rsidP="00320031">
      <w:pPr>
        <w:spacing w:line="240" w:lineRule="auto"/>
        <w:jc w:val="both"/>
        <w:rPr>
          <w:rFonts w:ascii="Liberation Serif" w:hAnsi="Liberation Serif"/>
          <w:sz w:val="24"/>
          <w:szCs w:val="24"/>
        </w:rPr>
      </w:pPr>
      <w:r w:rsidRPr="00320031">
        <w:rPr>
          <w:rFonts w:ascii="Liberation Serif" w:hAnsi="Liberation Serif"/>
          <w:b/>
          <w:sz w:val="24"/>
          <w:szCs w:val="24"/>
        </w:rPr>
        <w:t>Ж-4</w:t>
      </w:r>
      <w:r w:rsidRPr="00320031">
        <w:rPr>
          <w:rFonts w:ascii="Liberation Serif" w:hAnsi="Liberation Serif"/>
          <w:sz w:val="24"/>
          <w:szCs w:val="24"/>
        </w:rPr>
        <w:t xml:space="preserve"> - Зона многоэтажной многоквартирной застройки – территории, застроенные или планируемые к застройке домами до 5-ти этажей с высокой плотностью застройки.</w:t>
      </w:r>
    </w:p>
    <w:p w:rsidR="00320031" w:rsidRPr="00320031" w:rsidRDefault="00320031" w:rsidP="00320031">
      <w:pPr>
        <w:spacing w:line="240" w:lineRule="auto"/>
        <w:jc w:val="both"/>
        <w:rPr>
          <w:rFonts w:ascii="Liberation Serif" w:hAnsi="Liberation Serif"/>
          <w:sz w:val="24"/>
          <w:szCs w:val="24"/>
        </w:rPr>
      </w:pPr>
      <w:r w:rsidRPr="00320031">
        <w:rPr>
          <w:rFonts w:ascii="Liberation Serif" w:hAnsi="Liberation Serif"/>
          <w:b/>
          <w:sz w:val="24"/>
          <w:szCs w:val="24"/>
        </w:rPr>
        <w:t>Ж-5</w:t>
      </w:r>
      <w:r w:rsidRPr="00320031">
        <w:rPr>
          <w:rFonts w:ascii="Liberation Serif" w:hAnsi="Liberation Serif"/>
          <w:sz w:val="24"/>
          <w:szCs w:val="24"/>
        </w:rPr>
        <w:t xml:space="preserve"> – Зона садоводческих товариществ с перспективой индивидуальной жилой застройки.</w:t>
      </w:r>
    </w:p>
    <w:p w:rsidR="00320031" w:rsidRPr="00320031" w:rsidRDefault="00320031" w:rsidP="00320031">
      <w:pPr>
        <w:spacing w:line="240" w:lineRule="auto"/>
        <w:jc w:val="both"/>
        <w:rPr>
          <w:rFonts w:ascii="Liberation Serif" w:hAnsi="Liberation Serif"/>
          <w:sz w:val="24"/>
          <w:szCs w:val="24"/>
        </w:rPr>
      </w:pPr>
      <w:r w:rsidRPr="00320031">
        <w:rPr>
          <w:rFonts w:ascii="Liberation Serif" w:hAnsi="Liberation Serif"/>
          <w:b/>
          <w:sz w:val="24"/>
          <w:szCs w:val="24"/>
        </w:rPr>
        <w:t xml:space="preserve">Ж-1 (р) </w:t>
      </w:r>
      <w:r w:rsidRPr="00320031">
        <w:rPr>
          <w:rFonts w:ascii="Liberation Serif" w:hAnsi="Liberation Serif"/>
          <w:sz w:val="24"/>
          <w:szCs w:val="24"/>
        </w:rPr>
        <w:t>– Зона перспективной индивидуальной (коттеджной) застройки – территории, планируемые к застройке индивидуальными жилыми домами с приусадебными участками</w:t>
      </w:r>
    </w:p>
    <w:p w:rsidR="00320031" w:rsidRPr="00320031" w:rsidRDefault="00320031" w:rsidP="00320031">
      <w:pPr>
        <w:spacing w:line="240" w:lineRule="auto"/>
        <w:jc w:val="both"/>
        <w:rPr>
          <w:rFonts w:ascii="Liberation Serif" w:hAnsi="Liberation Serif"/>
          <w:sz w:val="24"/>
          <w:szCs w:val="24"/>
        </w:rPr>
      </w:pPr>
      <w:r w:rsidRPr="00320031">
        <w:rPr>
          <w:rFonts w:ascii="Liberation Serif" w:hAnsi="Liberation Serif"/>
          <w:b/>
          <w:sz w:val="24"/>
          <w:szCs w:val="24"/>
        </w:rPr>
        <w:t xml:space="preserve">Ж-1 (СХ-5) </w:t>
      </w:r>
      <w:r w:rsidRPr="00320031">
        <w:rPr>
          <w:rFonts w:ascii="Liberation Serif" w:hAnsi="Liberation Serif"/>
          <w:sz w:val="24"/>
          <w:szCs w:val="24"/>
        </w:rPr>
        <w:t>– Зона жилой застройки в санитарно-защитной зоне СХ-5</w:t>
      </w:r>
    </w:p>
    <w:p w:rsidR="00320031" w:rsidRPr="00320031" w:rsidRDefault="00320031" w:rsidP="00320031">
      <w:pPr>
        <w:spacing w:line="240" w:lineRule="auto"/>
        <w:jc w:val="both"/>
        <w:rPr>
          <w:rFonts w:ascii="Liberation Serif" w:hAnsi="Liberation Serif"/>
          <w:b/>
          <w:sz w:val="24"/>
          <w:szCs w:val="24"/>
        </w:rPr>
      </w:pPr>
      <w:r w:rsidRPr="00320031">
        <w:rPr>
          <w:rFonts w:ascii="Liberation Serif" w:hAnsi="Liberation Serif"/>
          <w:b/>
          <w:sz w:val="24"/>
          <w:szCs w:val="24"/>
        </w:rPr>
        <w:t xml:space="preserve">Ж-5 (СХ-5) </w:t>
      </w:r>
      <w:r w:rsidRPr="00320031">
        <w:rPr>
          <w:rFonts w:ascii="Liberation Serif" w:hAnsi="Liberation Serif"/>
          <w:sz w:val="24"/>
          <w:szCs w:val="24"/>
        </w:rPr>
        <w:t>– Зона садоводческих товариществ в санитарно-защитной зоне СХ-5</w:t>
      </w:r>
    </w:p>
    <w:p w:rsidR="00320031" w:rsidRPr="00320031" w:rsidRDefault="00320031" w:rsidP="00320031">
      <w:pPr>
        <w:spacing w:line="240" w:lineRule="auto"/>
        <w:jc w:val="both"/>
        <w:rPr>
          <w:rFonts w:ascii="Liberation Serif" w:hAnsi="Liberation Serif"/>
          <w:sz w:val="24"/>
          <w:szCs w:val="24"/>
        </w:rPr>
      </w:pPr>
      <w:r w:rsidRPr="00320031">
        <w:rPr>
          <w:rFonts w:ascii="Liberation Serif" w:hAnsi="Liberation Serif"/>
          <w:b/>
          <w:sz w:val="24"/>
          <w:szCs w:val="24"/>
        </w:rPr>
        <w:t xml:space="preserve">Ж-1 (ПЗП, ВЗ) </w:t>
      </w:r>
      <w:r w:rsidRPr="00320031">
        <w:rPr>
          <w:rFonts w:ascii="Liberation Serif" w:hAnsi="Liberation Serif"/>
          <w:sz w:val="24"/>
          <w:szCs w:val="24"/>
        </w:rPr>
        <w:t>– Зона жилой застройки в прибрежно-защитной полосе, водоохраной зоне</w:t>
      </w:r>
    </w:p>
    <w:p w:rsidR="00320031" w:rsidRPr="00320031" w:rsidRDefault="00320031" w:rsidP="00320031">
      <w:pPr>
        <w:spacing w:line="240" w:lineRule="auto"/>
        <w:ind w:left="708" w:firstLine="708"/>
        <w:jc w:val="center"/>
        <w:rPr>
          <w:rFonts w:ascii="Liberation Serif" w:hAnsi="Liberation Serif"/>
          <w:b/>
          <w:sz w:val="24"/>
          <w:szCs w:val="24"/>
        </w:rPr>
      </w:pPr>
      <w:r w:rsidRPr="00320031">
        <w:rPr>
          <w:rFonts w:ascii="Liberation Serif" w:hAnsi="Liberation Serif"/>
          <w:b/>
          <w:sz w:val="24"/>
          <w:szCs w:val="24"/>
        </w:rPr>
        <w:t>Общественно-деловая зона (О)</w:t>
      </w:r>
    </w:p>
    <w:p w:rsidR="00320031" w:rsidRPr="00320031" w:rsidRDefault="00320031" w:rsidP="00320031">
      <w:pPr>
        <w:spacing w:line="240" w:lineRule="auto"/>
        <w:jc w:val="both"/>
        <w:rPr>
          <w:rFonts w:ascii="Liberation Serif" w:hAnsi="Liberation Serif"/>
          <w:sz w:val="24"/>
          <w:szCs w:val="24"/>
        </w:rPr>
      </w:pPr>
      <w:r w:rsidRPr="00320031">
        <w:rPr>
          <w:rFonts w:ascii="Liberation Serif" w:hAnsi="Liberation Serif"/>
          <w:b/>
          <w:sz w:val="24"/>
          <w:szCs w:val="24"/>
        </w:rPr>
        <w:t xml:space="preserve">ОК </w:t>
      </w:r>
      <w:r w:rsidRPr="00320031">
        <w:rPr>
          <w:rFonts w:ascii="Liberation Serif" w:hAnsi="Liberation Serif"/>
          <w:sz w:val="24"/>
          <w:szCs w:val="24"/>
        </w:rPr>
        <w:t>– общественно-деловая зона (комплексная) - зона делового, общественного и коммерческого назначения, включающая разнообразный набор функций и компактно сосредоточенная. Сосредоточение на относительно небольшой территории административных, деловых, банковских, торговых, общественно-развлекательных зданий, парковок, обслуживающих эти здания.</w:t>
      </w:r>
    </w:p>
    <w:p w:rsidR="00320031" w:rsidRPr="00320031" w:rsidRDefault="00320031" w:rsidP="00320031">
      <w:pPr>
        <w:spacing w:line="240" w:lineRule="auto"/>
        <w:jc w:val="both"/>
        <w:rPr>
          <w:rFonts w:ascii="Liberation Serif" w:hAnsi="Liberation Serif"/>
          <w:sz w:val="24"/>
          <w:szCs w:val="24"/>
        </w:rPr>
      </w:pPr>
      <w:r w:rsidRPr="00320031">
        <w:rPr>
          <w:rFonts w:ascii="Liberation Serif" w:hAnsi="Liberation Serif"/>
          <w:b/>
          <w:sz w:val="24"/>
          <w:szCs w:val="24"/>
        </w:rPr>
        <w:t>О-2</w:t>
      </w:r>
      <w:r w:rsidRPr="00320031">
        <w:rPr>
          <w:rFonts w:ascii="Liberation Serif" w:hAnsi="Liberation Serif"/>
          <w:sz w:val="24"/>
          <w:szCs w:val="24"/>
        </w:rPr>
        <w:t xml:space="preserve"> – зона лечебно-оздоровительных комплексов;</w:t>
      </w:r>
    </w:p>
    <w:p w:rsidR="00320031" w:rsidRPr="00320031" w:rsidRDefault="00320031" w:rsidP="00320031">
      <w:pPr>
        <w:spacing w:line="240" w:lineRule="auto"/>
        <w:jc w:val="both"/>
        <w:rPr>
          <w:rFonts w:ascii="Liberation Serif" w:hAnsi="Liberation Serif"/>
          <w:sz w:val="24"/>
          <w:szCs w:val="24"/>
        </w:rPr>
      </w:pPr>
      <w:r w:rsidRPr="00320031">
        <w:rPr>
          <w:rFonts w:ascii="Liberation Serif" w:hAnsi="Liberation Serif"/>
          <w:b/>
          <w:sz w:val="24"/>
          <w:szCs w:val="24"/>
        </w:rPr>
        <w:t>О-5</w:t>
      </w:r>
      <w:r w:rsidRPr="00320031">
        <w:rPr>
          <w:rFonts w:ascii="Liberation Serif" w:hAnsi="Liberation Serif"/>
          <w:sz w:val="24"/>
          <w:szCs w:val="24"/>
        </w:rPr>
        <w:t xml:space="preserve"> – зона учебно-спортивного комплекса;</w:t>
      </w:r>
    </w:p>
    <w:p w:rsidR="00320031" w:rsidRPr="00320031" w:rsidRDefault="00320031" w:rsidP="00320031">
      <w:pPr>
        <w:spacing w:line="240" w:lineRule="auto"/>
        <w:jc w:val="both"/>
        <w:rPr>
          <w:rFonts w:ascii="Liberation Serif" w:hAnsi="Liberation Serif"/>
          <w:sz w:val="24"/>
          <w:szCs w:val="24"/>
        </w:rPr>
      </w:pPr>
      <w:r w:rsidRPr="00320031">
        <w:rPr>
          <w:rFonts w:ascii="Liberation Serif" w:hAnsi="Liberation Serif"/>
          <w:b/>
          <w:sz w:val="24"/>
          <w:szCs w:val="24"/>
        </w:rPr>
        <w:t>О-6</w:t>
      </w:r>
      <w:r w:rsidRPr="00320031">
        <w:rPr>
          <w:rFonts w:ascii="Liberation Serif" w:hAnsi="Liberation Serif"/>
          <w:sz w:val="24"/>
          <w:szCs w:val="24"/>
        </w:rPr>
        <w:t xml:space="preserve"> – зона учебных комплексов;</w:t>
      </w:r>
    </w:p>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b/>
          <w:sz w:val="24"/>
          <w:szCs w:val="24"/>
        </w:rPr>
        <w:t>Промышленная зона (П)</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t>П-2</w:t>
      </w:r>
      <w:r w:rsidRPr="00320031">
        <w:rPr>
          <w:rFonts w:ascii="Liberation Serif" w:hAnsi="Liberation Serif"/>
          <w:sz w:val="24"/>
          <w:szCs w:val="24"/>
        </w:rPr>
        <w:t xml:space="preserve"> - производственная зона объектов </w:t>
      </w:r>
      <w:r w:rsidRPr="00320031">
        <w:rPr>
          <w:rFonts w:ascii="Liberation Serif" w:hAnsi="Liberation Serif"/>
          <w:sz w:val="24"/>
          <w:szCs w:val="24"/>
          <w:lang w:val="en-US"/>
        </w:rPr>
        <w:t>III</w:t>
      </w:r>
      <w:r w:rsidRPr="00320031">
        <w:rPr>
          <w:rFonts w:ascii="Liberation Serif" w:hAnsi="Liberation Serif"/>
          <w:sz w:val="24"/>
          <w:szCs w:val="24"/>
        </w:rPr>
        <w:t>-</w:t>
      </w:r>
      <w:r w:rsidRPr="00320031">
        <w:rPr>
          <w:rFonts w:ascii="Liberation Serif" w:hAnsi="Liberation Serif"/>
          <w:sz w:val="24"/>
          <w:szCs w:val="24"/>
          <w:lang w:val="en-US"/>
        </w:rPr>
        <w:t>IV</w:t>
      </w:r>
      <w:r w:rsidRPr="00320031">
        <w:rPr>
          <w:rFonts w:ascii="Liberation Serif" w:hAnsi="Liberation Serif"/>
          <w:sz w:val="24"/>
          <w:szCs w:val="24"/>
        </w:rPr>
        <w:t xml:space="preserve"> классов вредности.</w:t>
      </w:r>
    </w:p>
    <w:p w:rsidR="00320031" w:rsidRPr="00320031" w:rsidRDefault="00320031" w:rsidP="00320031">
      <w:pPr>
        <w:spacing w:line="240" w:lineRule="auto"/>
        <w:ind w:left="708" w:firstLine="708"/>
        <w:jc w:val="center"/>
        <w:rPr>
          <w:rFonts w:ascii="Liberation Serif" w:hAnsi="Liberation Serif"/>
          <w:b/>
          <w:sz w:val="24"/>
          <w:szCs w:val="24"/>
        </w:rPr>
      </w:pPr>
      <w:r w:rsidRPr="00320031">
        <w:rPr>
          <w:rFonts w:ascii="Liberation Serif" w:hAnsi="Liberation Serif"/>
          <w:b/>
          <w:sz w:val="24"/>
          <w:szCs w:val="24"/>
        </w:rPr>
        <w:t>Зона инженерной инфраструктуры (И)</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t>И-1</w:t>
      </w:r>
      <w:r w:rsidRPr="00320031">
        <w:rPr>
          <w:rFonts w:ascii="Liberation Serif" w:hAnsi="Liberation Serif"/>
          <w:sz w:val="24"/>
          <w:szCs w:val="24"/>
        </w:rPr>
        <w:t xml:space="preserve"> – зона объектов инженерной инфраструктуры – очистные сооружения, электроподстанция;</w:t>
      </w:r>
    </w:p>
    <w:p w:rsidR="00320031" w:rsidRPr="00320031" w:rsidRDefault="00320031" w:rsidP="00320031">
      <w:pPr>
        <w:spacing w:line="240" w:lineRule="auto"/>
        <w:jc w:val="both"/>
        <w:rPr>
          <w:rFonts w:ascii="Liberation Serif" w:hAnsi="Liberation Serif"/>
          <w:sz w:val="24"/>
          <w:szCs w:val="24"/>
        </w:rPr>
      </w:pPr>
      <w:r w:rsidRPr="00320031">
        <w:rPr>
          <w:rFonts w:ascii="Liberation Serif" w:hAnsi="Liberation Serif"/>
          <w:b/>
          <w:sz w:val="24"/>
          <w:szCs w:val="24"/>
        </w:rPr>
        <w:t>И-2</w:t>
      </w:r>
      <w:r w:rsidRPr="00320031">
        <w:rPr>
          <w:rFonts w:ascii="Liberation Serif" w:hAnsi="Liberation Serif"/>
          <w:sz w:val="24"/>
          <w:szCs w:val="24"/>
        </w:rPr>
        <w:t xml:space="preserve"> – зона объектов магистральных инженерных сетей в границах их защитных зон - линии электропередачи свыше 35 кВ;</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t>И–(1)</w:t>
      </w:r>
      <w:r w:rsidRPr="00320031">
        <w:rPr>
          <w:rFonts w:ascii="Liberation Serif" w:hAnsi="Liberation Serif"/>
          <w:sz w:val="24"/>
          <w:szCs w:val="24"/>
        </w:rPr>
        <w:t xml:space="preserve"> - зона водообеспечивающих магистральных объектов инженерной инфраструктуры</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t>И-2(1)</w:t>
      </w:r>
      <w:r w:rsidRPr="00320031">
        <w:rPr>
          <w:rFonts w:ascii="Liberation Serif" w:hAnsi="Liberation Serif"/>
          <w:sz w:val="24"/>
          <w:szCs w:val="24"/>
        </w:rPr>
        <w:t xml:space="preserve"> - зона водоотводящих магистральных объектов инженерной инфраструктуры</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t xml:space="preserve">И-3(1) – </w:t>
      </w:r>
      <w:r w:rsidRPr="00320031">
        <w:rPr>
          <w:rFonts w:ascii="Liberation Serif" w:hAnsi="Liberation Serif"/>
          <w:sz w:val="24"/>
          <w:szCs w:val="24"/>
        </w:rPr>
        <w:t>зона электрообеспечивающих линейных объектов</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t>И-4(1) -</w:t>
      </w:r>
      <w:r w:rsidRPr="00320031">
        <w:rPr>
          <w:rFonts w:ascii="Liberation Serif" w:hAnsi="Liberation Serif"/>
          <w:sz w:val="24"/>
          <w:szCs w:val="24"/>
        </w:rPr>
        <w:t xml:space="preserve"> зона газообеспечивающих линейных объектов</w:t>
      </w:r>
    </w:p>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b/>
          <w:sz w:val="24"/>
          <w:szCs w:val="24"/>
        </w:rPr>
        <w:t>Зона транспортной инфраструктуры (Т)</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lastRenderedPageBreak/>
        <w:t>Т-2</w:t>
      </w:r>
      <w:r w:rsidRPr="00320031">
        <w:rPr>
          <w:rFonts w:ascii="Liberation Serif" w:hAnsi="Liberation Serif"/>
          <w:sz w:val="24"/>
          <w:szCs w:val="24"/>
        </w:rPr>
        <w:t xml:space="preserve"> – зона транспортных автомобильных магистралей;</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t>Т-3</w:t>
      </w:r>
      <w:r w:rsidRPr="00320031">
        <w:rPr>
          <w:rFonts w:ascii="Liberation Serif" w:hAnsi="Liberation Serif"/>
          <w:sz w:val="24"/>
          <w:szCs w:val="24"/>
        </w:rPr>
        <w:t xml:space="preserve"> - Зона поселковой уличной сети</w:t>
      </w:r>
    </w:p>
    <w:p w:rsidR="00320031" w:rsidRPr="00320031" w:rsidRDefault="00320031" w:rsidP="00320031">
      <w:pPr>
        <w:spacing w:line="240" w:lineRule="auto"/>
        <w:jc w:val="center"/>
        <w:rPr>
          <w:rFonts w:ascii="Liberation Serif" w:hAnsi="Liberation Serif"/>
          <w:b/>
          <w:sz w:val="24"/>
          <w:szCs w:val="24"/>
        </w:rPr>
      </w:pPr>
      <w:r w:rsidRPr="00320031">
        <w:rPr>
          <w:rFonts w:ascii="Liberation Serif" w:hAnsi="Liberation Serif"/>
          <w:b/>
          <w:sz w:val="24"/>
          <w:szCs w:val="24"/>
        </w:rPr>
        <w:t>Зона внешней транспортной инфраструктуры (Т.1)</w:t>
      </w:r>
    </w:p>
    <w:p w:rsidR="00320031" w:rsidRPr="00320031" w:rsidRDefault="00320031" w:rsidP="00320031">
      <w:pPr>
        <w:spacing w:line="240" w:lineRule="auto"/>
        <w:rPr>
          <w:rFonts w:ascii="Liberation Serif" w:hAnsi="Liberation Serif"/>
          <w:b/>
          <w:sz w:val="24"/>
          <w:szCs w:val="24"/>
        </w:rPr>
      </w:pPr>
      <w:r w:rsidRPr="00320031">
        <w:rPr>
          <w:rFonts w:ascii="Liberation Serif" w:hAnsi="Liberation Serif"/>
          <w:b/>
          <w:sz w:val="24"/>
          <w:szCs w:val="24"/>
        </w:rPr>
        <w:t xml:space="preserve">Т.1-2- </w:t>
      </w:r>
      <w:r w:rsidRPr="00320031">
        <w:rPr>
          <w:rFonts w:ascii="Liberation Serif" w:hAnsi="Liberation Serif"/>
          <w:sz w:val="24"/>
          <w:szCs w:val="24"/>
        </w:rPr>
        <w:t>Зона объектов железнодорожного транспорта</w:t>
      </w:r>
    </w:p>
    <w:p w:rsidR="00320031" w:rsidRPr="00320031" w:rsidRDefault="00320031" w:rsidP="00320031">
      <w:pPr>
        <w:spacing w:line="240" w:lineRule="auto"/>
        <w:rPr>
          <w:rFonts w:ascii="Liberation Serif" w:hAnsi="Liberation Serif"/>
          <w:b/>
          <w:sz w:val="24"/>
          <w:szCs w:val="24"/>
        </w:rPr>
      </w:pPr>
      <w:r w:rsidRPr="00320031">
        <w:rPr>
          <w:rFonts w:ascii="Liberation Serif" w:hAnsi="Liberation Serif"/>
          <w:b/>
          <w:sz w:val="24"/>
          <w:szCs w:val="24"/>
        </w:rPr>
        <w:t xml:space="preserve">Т.1-4 - </w:t>
      </w:r>
      <w:r w:rsidRPr="00320031">
        <w:rPr>
          <w:rFonts w:ascii="Liberation Serif" w:hAnsi="Liberation Serif"/>
          <w:sz w:val="24"/>
          <w:szCs w:val="24"/>
        </w:rPr>
        <w:t>Зона линейных объектов автомобильного транспорта</w:t>
      </w:r>
    </w:p>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b/>
          <w:sz w:val="24"/>
          <w:szCs w:val="24"/>
        </w:rPr>
        <w:t>Сельскохозяйственная зона (СХ)</w:t>
      </w:r>
    </w:p>
    <w:p w:rsidR="00320031" w:rsidRPr="00320031" w:rsidRDefault="00320031" w:rsidP="00320031">
      <w:pPr>
        <w:spacing w:line="240" w:lineRule="auto"/>
        <w:rPr>
          <w:rFonts w:ascii="Liberation Serif" w:hAnsi="Liberation Serif"/>
          <w:bCs/>
          <w:sz w:val="24"/>
          <w:szCs w:val="24"/>
        </w:rPr>
      </w:pPr>
      <w:r w:rsidRPr="00320031">
        <w:rPr>
          <w:rFonts w:ascii="Liberation Serif" w:hAnsi="Liberation Serif"/>
          <w:b/>
          <w:sz w:val="24"/>
          <w:szCs w:val="24"/>
        </w:rPr>
        <w:t xml:space="preserve">СХ-1 – </w:t>
      </w:r>
      <w:r w:rsidRPr="00320031">
        <w:rPr>
          <w:rFonts w:ascii="Liberation Serif" w:hAnsi="Liberation Serif"/>
          <w:sz w:val="24"/>
          <w:szCs w:val="24"/>
        </w:rPr>
        <w:t>зона сельскохозяйственных угодий;</w:t>
      </w:r>
    </w:p>
    <w:p w:rsidR="00320031" w:rsidRPr="00320031" w:rsidRDefault="00320031" w:rsidP="00320031">
      <w:pPr>
        <w:spacing w:line="240" w:lineRule="auto"/>
        <w:rPr>
          <w:rFonts w:ascii="Liberation Serif" w:hAnsi="Liberation Serif"/>
          <w:bCs/>
          <w:sz w:val="24"/>
          <w:szCs w:val="24"/>
        </w:rPr>
      </w:pPr>
      <w:r w:rsidRPr="00320031">
        <w:rPr>
          <w:rFonts w:ascii="Liberation Serif" w:hAnsi="Liberation Serif"/>
          <w:b/>
          <w:sz w:val="24"/>
          <w:szCs w:val="24"/>
        </w:rPr>
        <w:t xml:space="preserve">СХ-2 – </w:t>
      </w:r>
      <w:r w:rsidRPr="00320031">
        <w:rPr>
          <w:rFonts w:ascii="Liberation Serif" w:hAnsi="Liberation Serif"/>
          <w:sz w:val="24"/>
          <w:szCs w:val="24"/>
        </w:rPr>
        <w:t>зона, занятая объектами сельскохозяйственного производства;</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t>СХ-3</w:t>
      </w:r>
      <w:r w:rsidRPr="00320031">
        <w:rPr>
          <w:rFonts w:ascii="Liberation Serif" w:hAnsi="Liberation Serif"/>
          <w:sz w:val="24"/>
          <w:szCs w:val="24"/>
        </w:rPr>
        <w:t xml:space="preserve"> – зона коллективного и индивидуального садоводства и огородничеств;</w:t>
      </w:r>
    </w:p>
    <w:p w:rsidR="00320031" w:rsidRPr="00320031" w:rsidRDefault="00320031" w:rsidP="00320031">
      <w:pPr>
        <w:spacing w:line="240" w:lineRule="auto"/>
        <w:rPr>
          <w:rFonts w:ascii="Liberation Serif" w:hAnsi="Liberation Serif"/>
          <w:b/>
          <w:sz w:val="24"/>
          <w:szCs w:val="24"/>
        </w:rPr>
      </w:pPr>
      <w:r w:rsidRPr="00320031">
        <w:rPr>
          <w:rFonts w:ascii="Liberation Serif" w:hAnsi="Liberation Serif"/>
          <w:b/>
          <w:sz w:val="24"/>
          <w:szCs w:val="24"/>
        </w:rPr>
        <w:t xml:space="preserve">СХ-5 - </w:t>
      </w:r>
      <w:r w:rsidRPr="00320031">
        <w:rPr>
          <w:rFonts w:ascii="Liberation Serif" w:hAnsi="Liberation Serif"/>
          <w:sz w:val="24"/>
          <w:szCs w:val="24"/>
        </w:rPr>
        <w:t xml:space="preserve">Сельскохозяйственная зона </w:t>
      </w:r>
      <w:r w:rsidRPr="00320031">
        <w:rPr>
          <w:rFonts w:ascii="Liberation Serif" w:hAnsi="Liberation Serif"/>
          <w:sz w:val="24"/>
          <w:szCs w:val="24"/>
          <w:lang w:val="en-US"/>
        </w:rPr>
        <w:t>V</w:t>
      </w:r>
      <w:r w:rsidRPr="00320031">
        <w:rPr>
          <w:rFonts w:ascii="Liberation Serif" w:hAnsi="Liberation Serif"/>
          <w:sz w:val="24"/>
          <w:szCs w:val="24"/>
        </w:rPr>
        <w:t xml:space="preserve"> класса</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t xml:space="preserve">СХ-6 - </w:t>
      </w:r>
      <w:r w:rsidRPr="00320031">
        <w:rPr>
          <w:rFonts w:ascii="Liberation Serif" w:hAnsi="Liberation Serif"/>
          <w:sz w:val="24"/>
          <w:szCs w:val="24"/>
        </w:rPr>
        <w:t>Зона сельскохозяйственных угодий (в составе земель населенных пунктов)</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t>СХ-7</w:t>
      </w:r>
      <w:r w:rsidRPr="00320031">
        <w:rPr>
          <w:rFonts w:ascii="Liberation Serif" w:hAnsi="Liberation Serif"/>
          <w:sz w:val="24"/>
          <w:szCs w:val="24"/>
        </w:rPr>
        <w:t xml:space="preserve"> - Зона ведения коллективного садоводства</w:t>
      </w:r>
    </w:p>
    <w:p w:rsidR="00320031" w:rsidRPr="00320031" w:rsidRDefault="00320031" w:rsidP="00320031">
      <w:pPr>
        <w:spacing w:line="240" w:lineRule="auto"/>
        <w:rPr>
          <w:rFonts w:ascii="Liberation Serif" w:hAnsi="Liberation Serif"/>
          <w:b/>
          <w:sz w:val="24"/>
          <w:szCs w:val="24"/>
        </w:rPr>
      </w:pPr>
      <w:r w:rsidRPr="00320031">
        <w:rPr>
          <w:rFonts w:ascii="Liberation Serif" w:hAnsi="Liberation Serif"/>
          <w:b/>
          <w:sz w:val="24"/>
          <w:szCs w:val="24"/>
        </w:rPr>
        <w:t>СХ-5 (р)</w:t>
      </w:r>
      <w:r w:rsidRPr="00320031">
        <w:rPr>
          <w:rFonts w:ascii="Liberation Serif" w:hAnsi="Liberation Serif"/>
          <w:sz w:val="24"/>
          <w:szCs w:val="24"/>
        </w:rPr>
        <w:t xml:space="preserve"> – Зона перспективных сельскохозяйственных объектов </w:t>
      </w:r>
      <w:r w:rsidRPr="00320031">
        <w:rPr>
          <w:rFonts w:ascii="Liberation Serif" w:hAnsi="Liberation Serif"/>
          <w:sz w:val="24"/>
          <w:szCs w:val="24"/>
          <w:lang w:val="en-US"/>
        </w:rPr>
        <w:t>V</w:t>
      </w:r>
      <w:r w:rsidRPr="00320031">
        <w:rPr>
          <w:rFonts w:ascii="Liberation Serif" w:hAnsi="Liberation Serif"/>
          <w:sz w:val="24"/>
          <w:szCs w:val="24"/>
        </w:rPr>
        <w:t xml:space="preserve"> класса</w:t>
      </w:r>
    </w:p>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b/>
          <w:sz w:val="24"/>
          <w:szCs w:val="24"/>
        </w:rPr>
        <w:t>Рекреационная зона (Р)</w:t>
      </w:r>
    </w:p>
    <w:p w:rsidR="00320031" w:rsidRPr="00320031" w:rsidRDefault="00320031" w:rsidP="00320031">
      <w:pPr>
        <w:spacing w:line="240" w:lineRule="auto"/>
        <w:jc w:val="both"/>
        <w:rPr>
          <w:rFonts w:ascii="Liberation Serif" w:hAnsi="Liberation Serif"/>
          <w:sz w:val="24"/>
          <w:szCs w:val="24"/>
        </w:rPr>
      </w:pPr>
      <w:r w:rsidRPr="00320031">
        <w:rPr>
          <w:rFonts w:ascii="Liberation Serif" w:hAnsi="Liberation Serif"/>
          <w:b/>
          <w:sz w:val="24"/>
          <w:szCs w:val="24"/>
        </w:rPr>
        <w:t>Р-1</w:t>
      </w:r>
      <w:r w:rsidRPr="00320031">
        <w:rPr>
          <w:rFonts w:ascii="Liberation Serif" w:hAnsi="Liberation Serif"/>
          <w:sz w:val="24"/>
          <w:szCs w:val="24"/>
        </w:rPr>
        <w:t xml:space="preserve"> – зона городских лесов, лесопарков.</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t>Р-2</w:t>
      </w:r>
      <w:r w:rsidRPr="00320031">
        <w:rPr>
          <w:rFonts w:ascii="Liberation Serif" w:hAnsi="Liberation Serif"/>
          <w:sz w:val="24"/>
          <w:szCs w:val="24"/>
        </w:rPr>
        <w:t xml:space="preserve"> – зона городских парков, скверов, садов.</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t>Р-1.2</w:t>
      </w:r>
      <w:r w:rsidRPr="00320031">
        <w:rPr>
          <w:rFonts w:ascii="Liberation Serif" w:hAnsi="Liberation Serif"/>
          <w:sz w:val="24"/>
          <w:szCs w:val="24"/>
        </w:rPr>
        <w:t xml:space="preserve"> – Зона городских лугов, лугопарков</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t>Р-1 (ПЗП, ВЗ)</w:t>
      </w:r>
      <w:r w:rsidRPr="00320031">
        <w:rPr>
          <w:rFonts w:ascii="Liberation Serif" w:hAnsi="Liberation Serif"/>
          <w:sz w:val="24"/>
          <w:szCs w:val="24"/>
        </w:rPr>
        <w:t xml:space="preserve"> - Рекреационная зона (поселковые леса) в прибрежно-защитной полосе, водоохраной зоне</w:t>
      </w:r>
    </w:p>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b/>
          <w:sz w:val="24"/>
          <w:szCs w:val="24"/>
        </w:rPr>
        <w:t>Специальная зона (С)</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t>С-3</w:t>
      </w:r>
      <w:r w:rsidRPr="00320031">
        <w:rPr>
          <w:rFonts w:ascii="Liberation Serif" w:hAnsi="Liberation Serif"/>
          <w:sz w:val="24"/>
          <w:szCs w:val="24"/>
        </w:rPr>
        <w:t xml:space="preserve"> – зона полигонов твердых бытовых отходов, хвостохранилище;</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t>С-5</w:t>
      </w:r>
      <w:r w:rsidRPr="00320031">
        <w:rPr>
          <w:rFonts w:ascii="Liberation Serif" w:hAnsi="Liberation Serif"/>
          <w:sz w:val="24"/>
          <w:szCs w:val="24"/>
        </w:rPr>
        <w:t xml:space="preserve"> – зона карьеров;</w:t>
      </w:r>
    </w:p>
    <w:p w:rsidR="00320031" w:rsidRPr="00320031" w:rsidRDefault="00320031" w:rsidP="00320031">
      <w:pPr>
        <w:spacing w:line="240" w:lineRule="auto"/>
        <w:rPr>
          <w:rFonts w:ascii="Liberation Serif" w:hAnsi="Liberation Serif"/>
          <w:sz w:val="24"/>
          <w:szCs w:val="24"/>
        </w:rPr>
      </w:pPr>
      <w:r w:rsidRPr="00320031">
        <w:rPr>
          <w:rFonts w:ascii="Liberation Serif" w:hAnsi="Liberation Serif"/>
          <w:b/>
          <w:sz w:val="24"/>
          <w:szCs w:val="24"/>
        </w:rPr>
        <w:t>С-6</w:t>
      </w:r>
      <w:r w:rsidRPr="00320031">
        <w:rPr>
          <w:rFonts w:ascii="Liberation Serif" w:hAnsi="Liberation Serif"/>
          <w:sz w:val="24"/>
          <w:szCs w:val="24"/>
        </w:rPr>
        <w:t xml:space="preserve"> – зона отвалов;</w:t>
      </w:r>
    </w:p>
    <w:p w:rsidR="00320031" w:rsidRPr="00320031" w:rsidRDefault="00320031" w:rsidP="00320031">
      <w:pPr>
        <w:spacing w:line="240" w:lineRule="auto"/>
        <w:jc w:val="center"/>
        <w:rPr>
          <w:rFonts w:ascii="Liberation Serif" w:hAnsi="Liberation Serif"/>
          <w:b/>
          <w:sz w:val="24"/>
          <w:szCs w:val="24"/>
        </w:rPr>
      </w:pPr>
      <w:r w:rsidRPr="00320031">
        <w:rPr>
          <w:rFonts w:ascii="Liberation Serif" w:hAnsi="Liberation Serif"/>
          <w:b/>
          <w:sz w:val="24"/>
          <w:szCs w:val="24"/>
        </w:rPr>
        <w:t>Зона специального назначения (особо охраняемая) (С(О))</w:t>
      </w:r>
    </w:p>
    <w:p w:rsidR="00320031" w:rsidRPr="00320031" w:rsidRDefault="00320031" w:rsidP="00320031">
      <w:pPr>
        <w:tabs>
          <w:tab w:val="left" w:pos="2281"/>
        </w:tabs>
        <w:spacing w:line="240" w:lineRule="auto"/>
        <w:rPr>
          <w:rFonts w:ascii="Liberation Serif" w:hAnsi="Liberation Serif"/>
          <w:b/>
          <w:sz w:val="24"/>
          <w:szCs w:val="24"/>
        </w:rPr>
      </w:pPr>
      <w:r w:rsidRPr="00320031">
        <w:rPr>
          <w:rFonts w:ascii="Liberation Serif" w:hAnsi="Liberation Serif"/>
          <w:b/>
          <w:sz w:val="24"/>
          <w:szCs w:val="24"/>
        </w:rPr>
        <w:t xml:space="preserve">С(О)-5 - </w:t>
      </w:r>
      <w:r w:rsidRPr="00320031">
        <w:rPr>
          <w:rFonts w:ascii="Liberation Serif" w:hAnsi="Liberation Serif"/>
          <w:sz w:val="24"/>
          <w:szCs w:val="24"/>
        </w:rPr>
        <w:t>Зона специального назначения V класса (особо охраняемая)</w:t>
      </w:r>
    </w:p>
    <w:p w:rsidR="00320031" w:rsidRPr="00320031" w:rsidRDefault="00320031" w:rsidP="00320031">
      <w:pPr>
        <w:spacing w:line="240" w:lineRule="auto"/>
        <w:jc w:val="center"/>
        <w:rPr>
          <w:rFonts w:ascii="Liberation Serif" w:hAnsi="Liberation Serif"/>
          <w:b/>
          <w:sz w:val="24"/>
          <w:szCs w:val="24"/>
        </w:rPr>
      </w:pPr>
      <w:r w:rsidRPr="00320031">
        <w:rPr>
          <w:rFonts w:ascii="Liberation Serif" w:hAnsi="Liberation Serif"/>
          <w:b/>
          <w:sz w:val="24"/>
          <w:szCs w:val="24"/>
        </w:rPr>
        <w:t>Коммунальная зона (К)</w:t>
      </w:r>
    </w:p>
    <w:p w:rsidR="00320031" w:rsidRPr="00320031" w:rsidRDefault="00320031" w:rsidP="00320031">
      <w:pPr>
        <w:spacing w:line="240" w:lineRule="auto"/>
        <w:jc w:val="both"/>
        <w:rPr>
          <w:rFonts w:ascii="Liberation Serif" w:hAnsi="Liberation Serif"/>
          <w:sz w:val="24"/>
          <w:szCs w:val="24"/>
        </w:rPr>
      </w:pPr>
      <w:r w:rsidRPr="00320031">
        <w:rPr>
          <w:rFonts w:ascii="Liberation Serif" w:hAnsi="Liberation Serif"/>
          <w:b/>
          <w:sz w:val="24"/>
          <w:szCs w:val="24"/>
        </w:rPr>
        <w:t xml:space="preserve">К-1 </w:t>
      </w:r>
      <w:r w:rsidRPr="00320031">
        <w:rPr>
          <w:rFonts w:ascii="Liberation Serif" w:hAnsi="Liberation Serif"/>
          <w:sz w:val="24"/>
          <w:szCs w:val="24"/>
        </w:rPr>
        <w:t xml:space="preserve">– зона коммунально-складских объектов: ремонтные базы, склады, овощные и продовольственные базы, гаражи, с возможностью размещения предприятий </w:t>
      </w:r>
      <w:r w:rsidRPr="00320031">
        <w:rPr>
          <w:rFonts w:ascii="Liberation Serif" w:hAnsi="Liberation Serif"/>
          <w:sz w:val="24"/>
          <w:szCs w:val="24"/>
          <w:lang w:val="en-US"/>
        </w:rPr>
        <w:t>V</w:t>
      </w:r>
      <w:r w:rsidRPr="00320031">
        <w:rPr>
          <w:rFonts w:ascii="Liberation Serif" w:hAnsi="Liberation Serif"/>
          <w:sz w:val="24"/>
          <w:szCs w:val="24"/>
        </w:rPr>
        <w:t xml:space="preserve"> класса вредности.</w:t>
      </w:r>
    </w:p>
    <w:p w:rsidR="00320031" w:rsidRPr="00320031" w:rsidRDefault="00320031" w:rsidP="00320031">
      <w:pPr>
        <w:pStyle w:val="a3"/>
        <w:jc w:val="center"/>
        <w:rPr>
          <w:rFonts w:ascii="Liberation Serif" w:hAnsi="Liberation Serif"/>
          <w:bCs/>
        </w:rPr>
      </w:pPr>
      <w:r w:rsidRPr="00320031">
        <w:rPr>
          <w:rFonts w:ascii="Liberation Serif" w:hAnsi="Liberation Serif"/>
          <w:b/>
        </w:rPr>
        <w:t>Зона водных объектов (В)</w:t>
      </w:r>
    </w:p>
    <w:p w:rsidR="00320031" w:rsidRPr="00320031" w:rsidRDefault="00320031" w:rsidP="00320031">
      <w:pPr>
        <w:pStyle w:val="a3"/>
        <w:rPr>
          <w:rFonts w:ascii="Liberation Serif" w:hAnsi="Liberation Serif"/>
          <w:bCs/>
        </w:rPr>
      </w:pPr>
      <w:r w:rsidRPr="00320031">
        <w:rPr>
          <w:rFonts w:ascii="Liberation Serif" w:hAnsi="Liberation Serif"/>
          <w:b/>
        </w:rPr>
        <w:t xml:space="preserve">В-1 – </w:t>
      </w:r>
      <w:r w:rsidRPr="00320031">
        <w:rPr>
          <w:rFonts w:ascii="Liberation Serif" w:hAnsi="Liberation Serif"/>
          <w:bCs/>
        </w:rPr>
        <w:t>зона водоема.</w:t>
      </w:r>
    </w:p>
    <w:p w:rsidR="00320031" w:rsidRPr="00320031" w:rsidRDefault="00320031" w:rsidP="00320031">
      <w:pPr>
        <w:pStyle w:val="a3"/>
        <w:jc w:val="center"/>
        <w:rPr>
          <w:rFonts w:ascii="Liberation Serif" w:hAnsi="Liberation Serif"/>
          <w:b/>
        </w:rPr>
      </w:pPr>
      <w:r w:rsidRPr="00320031">
        <w:rPr>
          <w:rFonts w:ascii="Liberation Serif" w:hAnsi="Liberation Serif"/>
          <w:b/>
          <w:bCs/>
        </w:rPr>
        <w:t>Земли</w:t>
      </w:r>
      <w:r w:rsidRPr="00320031">
        <w:rPr>
          <w:rFonts w:ascii="Liberation Serif" w:hAnsi="Liberation Serif"/>
          <w:b/>
        </w:rPr>
        <w:t xml:space="preserve"> лесного фонда (ЗЛФ)</w:t>
      </w:r>
    </w:p>
    <w:p w:rsidR="00320031" w:rsidRPr="00320031" w:rsidRDefault="00320031" w:rsidP="00320031">
      <w:pPr>
        <w:pStyle w:val="a3"/>
        <w:rPr>
          <w:rFonts w:ascii="Liberation Serif" w:hAnsi="Liberation Serif"/>
          <w:b/>
        </w:rPr>
      </w:pPr>
      <w:r w:rsidRPr="00320031">
        <w:rPr>
          <w:rFonts w:ascii="Liberation Serif" w:hAnsi="Liberation Serif"/>
          <w:b/>
        </w:rPr>
        <w:t xml:space="preserve">*ЗЛФ (З) – </w:t>
      </w:r>
      <w:r w:rsidRPr="00320031">
        <w:rPr>
          <w:rFonts w:ascii="Liberation Serif" w:hAnsi="Liberation Serif"/>
          <w:b/>
          <w:bCs/>
        </w:rPr>
        <w:t>Земли</w:t>
      </w:r>
      <w:r w:rsidRPr="00320031">
        <w:rPr>
          <w:rFonts w:ascii="Liberation Serif" w:hAnsi="Liberation Serif"/>
          <w:b/>
        </w:rPr>
        <w:t xml:space="preserve"> лесного фонда – защитные леса</w:t>
      </w:r>
    </w:p>
    <w:p w:rsidR="00320031" w:rsidRPr="00320031" w:rsidRDefault="00320031" w:rsidP="00320031">
      <w:pPr>
        <w:pStyle w:val="a3"/>
        <w:rPr>
          <w:rFonts w:ascii="Liberation Serif" w:hAnsi="Liberation Serif"/>
          <w:b/>
        </w:rPr>
      </w:pPr>
      <w:r w:rsidRPr="00320031">
        <w:rPr>
          <w:rFonts w:ascii="Liberation Serif" w:hAnsi="Liberation Serif"/>
          <w:b/>
        </w:rPr>
        <w:t xml:space="preserve">*ЗЛФ (Э) - </w:t>
      </w:r>
      <w:r w:rsidRPr="00320031">
        <w:rPr>
          <w:rFonts w:ascii="Liberation Serif" w:hAnsi="Liberation Serif"/>
          <w:b/>
          <w:bCs/>
        </w:rPr>
        <w:t>Земли</w:t>
      </w:r>
      <w:r w:rsidRPr="00320031">
        <w:rPr>
          <w:rFonts w:ascii="Liberation Serif" w:hAnsi="Liberation Serif"/>
          <w:b/>
        </w:rPr>
        <w:t xml:space="preserve"> лесного фонда – эксплуатационные леса</w:t>
      </w:r>
    </w:p>
    <w:p w:rsidR="00320031" w:rsidRPr="00320031" w:rsidRDefault="00320031" w:rsidP="00320031">
      <w:pPr>
        <w:pStyle w:val="a3"/>
        <w:rPr>
          <w:rFonts w:ascii="Liberation Serif" w:hAnsi="Liberation Serif"/>
        </w:rPr>
      </w:pPr>
      <w:r w:rsidRPr="00320031">
        <w:rPr>
          <w:rFonts w:ascii="Liberation Serif" w:hAnsi="Liberation Serif"/>
        </w:rPr>
        <w:t>Земли водного фонда (ЗВФ)</w:t>
      </w:r>
    </w:p>
    <w:p w:rsidR="00320031" w:rsidRPr="00320031" w:rsidRDefault="00320031" w:rsidP="00320031">
      <w:pPr>
        <w:pStyle w:val="a3"/>
        <w:rPr>
          <w:rFonts w:ascii="Liberation Serif" w:hAnsi="Liberation Serif"/>
          <w:bCs/>
        </w:rPr>
      </w:pPr>
      <w:r w:rsidRPr="00320031">
        <w:rPr>
          <w:rFonts w:ascii="Liberation Serif" w:hAnsi="Liberation Serif"/>
          <w:b/>
        </w:rPr>
        <w:t>*ЗВФ</w:t>
      </w:r>
      <w:r w:rsidRPr="00320031">
        <w:rPr>
          <w:rFonts w:ascii="Liberation Serif" w:hAnsi="Liberation Serif"/>
        </w:rPr>
        <w:t xml:space="preserve"> - Земли водного фонда</w:t>
      </w:r>
    </w:p>
    <w:bookmarkEnd w:id="127"/>
    <w:p w:rsidR="00320031" w:rsidRPr="00320031" w:rsidRDefault="00320031" w:rsidP="00320031">
      <w:pPr>
        <w:spacing w:line="240" w:lineRule="auto"/>
        <w:ind w:firstLine="720"/>
        <w:rPr>
          <w:rFonts w:ascii="Liberation Serif" w:hAnsi="Liberation Serif"/>
          <w:sz w:val="24"/>
          <w:szCs w:val="24"/>
        </w:rPr>
      </w:pPr>
      <w:r w:rsidRPr="00320031">
        <w:rPr>
          <w:rFonts w:ascii="Liberation Serif" w:hAnsi="Liberation Serif"/>
          <w:sz w:val="24"/>
          <w:szCs w:val="24"/>
        </w:rPr>
        <w:t xml:space="preserve">* </w:t>
      </w:r>
      <w:r w:rsidRPr="00320031">
        <w:rPr>
          <w:rFonts w:ascii="Liberation Serif" w:hAnsi="Liberation Serif"/>
          <w:sz w:val="24"/>
          <w:szCs w:val="24"/>
        </w:rPr>
        <w:tab/>
        <w:t>территории не подлежащие регламентации</w:t>
      </w:r>
    </w:p>
    <w:p w:rsidR="00320031" w:rsidRPr="00320031" w:rsidRDefault="00320031" w:rsidP="00320031">
      <w:pPr>
        <w:autoSpaceDE w:val="0"/>
        <w:autoSpaceDN w:val="0"/>
        <w:adjustRightInd w:val="0"/>
        <w:spacing w:line="240" w:lineRule="auto"/>
        <w:ind w:firstLine="720"/>
        <w:rPr>
          <w:rFonts w:ascii="Liberation Serif" w:hAnsi="Liberation Serif"/>
          <w:sz w:val="24"/>
          <w:szCs w:val="24"/>
        </w:rPr>
      </w:pPr>
      <w:r w:rsidRPr="00320031">
        <w:rPr>
          <w:rFonts w:ascii="Liberation Serif" w:hAnsi="Liberation Serif"/>
          <w:sz w:val="24"/>
          <w:szCs w:val="24"/>
        </w:rPr>
        <w:lastRenderedPageBreak/>
        <w:t xml:space="preserve">** </w:t>
      </w:r>
      <w:r w:rsidRPr="00320031">
        <w:rPr>
          <w:rFonts w:ascii="Liberation Serif" w:hAnsi="Liberation Serif"/>
          <w:sz w:val="24"/>
          <w:szCs w:val="24"/>
        </w:rPr>
        <w:tab/>
        <w:t xml:space="preserve">нанесено на карте как граница </w:t>
      </w:r>
      <w:hyperlink w:anchor="sub_377" w:history="1">
        <w:r w:rsidRPr="00320031">
          <w:rPr>
            <w:rStyle w:val="afff4"/>
            <w:rFonts w:ascii="Liberation Serif" w:hAnsi="Liberation Serif"/>
            <w:sz w:val="24"/>
            <w:szCs w:val="24"/>
          </w:rPr>
          <w:t>зоны с особыми условиями использования территорий</w:t>
        </w:r>
      </w:hyperlink>
      <w:r w:rsidRPr="00320031">
        <w:rPr>
          <w:rFonts w:ascii="Liberation Serif" w:hAnsi="Liberation Serif"/>
          <w:b/>
          <w:sz w:val="24"/>
          <w:szCs w:val="24"/>
        </w:rPr>
        <w:t>.</w:t>
      </w:r>
    </w:p>
    <w:p w:rsidR="00320031" w:rsidRPr="00320031" w:rsidRDefault="00320031" w:rsidP="00320031">
      <w:pPr>
        <w:autoSpaceDE w:val="0"/>
        <w:autoSpaceDN w:val="0"/>
        <w:adjustRightInd w:val="0"/>
        <w:spacing w:line="240" w:lineRule="auto"/>
        <w:ind w:firstLine="540"/>
        <w:jc w:val="both"/>
        <w:outlineLvl w:val="2"/>
        <w:rPr>
          <w:rFonts w:ascii="Liberation Serif" w:hAnsi="Liberation Serif"/>
          <w:b/>
          <w:sz w:val="24"/>
          <w:szCs w:val="24"/>
        </w:rPr>
        <w:sectPr w:rsidR="00320031" w:rsidRPr="00320031" w:rsidSect="00FE5336">
          <w:pgSz w:w="11905" w:h="16840"/>
          <w:pgMar w:top="567" w:right="567" w:bottom="850" w:left="1418" w:header="0" w:footer="0" w:gutter="0"/>
          <w:cols w:space="720"/>
          <w:noEndnote/>
        </w:sectPr>
      </w:pPr>
    </w:p>
    <w:p w:rsidR="00320031" w:rsidRPr="00320031" w:rsidRDefault="00320031" w:rsidP="00320031">
      <w:pPr>
        <w:autoSpaceDE w:val="0"/>
        <w:autoSpaceDN w:val="0"/>
        <w:adjustRightInd w:val="0"/>
        <w:spacing w:line="240" w:lineRule="auto"/>
        <w:ind w:firstLine="540"/>
        <w:jc w:val="both"/>
        <w:outlineLvl w:val="2"/>
        <w:rPr>
          <w:rFonts w:ascii="Liberation Serif" w:hAnsi="Liberation Serif"/>
          <w:b/>
          <w:sz w:val="24"/>
          <w:szCs w:val="24"/>
        </w:rPr>
      </w:pPr>
      <w:r w:rsidRPr="00320031">
        <w:rPr>
          <w:rFonts w:ascii="Liberation Serif" w:hAnsi="Liberation Serif"/>
          <w:b/>
          <w:sz w:val="24"/>
          <w:szCs w:val="24"/>
        </w:rPr>
        <w:lastRenderedPageBreak/>
        <w:t>Статья 19. Градостроительные регламенты в части видов разрешенного использования земельных участков и объектов капитального строительства.</w:t>
      </w:r>
    </w:p>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 xml:space="preserve">Таблица наименований территориальных зон, видов и параметров разрешенного использования земельных участков и объектов капитального строительства в пределах границ территориальных зон  </w:t>
      </w:r>
    </w:p>
    <w:p w:rsidR="00320031" w:rsidRPr="00320031" w:rsidRDefault="00320031" w:rsidP="00320031">
      <w:pPr>
        <w:spacing w:line="240" w:lineRule="auto"/>
        <w:jc w:val="right"/>
        <w:rPr>
          <w:rFonts w:ascii="Liberation Serif" w:hAnsi="Liberation Serif"/>
          <w:sz w:val="24"/>
          <w:szCs w:val="24"/>
        </w:rPr>
      </w:pPr>
      <w:r w:rsidRPr="00320031">
        <w:rPr>
          <w:rFonts w:ascii="Liberation Serif" w:hAnsi="Liberation Serif"/>
          <w:sz w:val="24"/>
          <w:szCs w:val="24"/>
        </w:rPr>
        <w:t>Таблица 1</w:t>
      </w:r>
    </w:p>
    <w:tbl>
      <w:tblPr>
        <w:tblW w:w="10490"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51"/>
        <w:gridCol w:w="1843"/>
        <w:gridCol w:w="3260"/>
        <w:gridCol w:w="1985"/>
        <w:gridCol w:w="2551"/>
      </w:tblGrid>
      <w:tr w:rsidR="00320031" w:rsidRPr="00320031" w:rsidTr="00FE5336">
        <w:tc>
          <w:tcPr>
            <w:tcW w:w="851" w:type="dxa"/>
            <w:vMerge w:val="restart"/>
            <w:shd w:val="clear" w:color="auto" w:fill="auto"/>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Обозначение зон</w:t>
            </w:r>
          </w:p>
        </w:tc>
        <w:tc>
          <w:tcPr>
            <w:tcW w:w="1843" w:type="dxa"/>
            <w:vMerge w:val="restart"/>
            <w:shd w:val="clear" w:color="auto" w:fill="auto"/>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Наименование зон</w:t>
            </w:r>
          </w:p>
        </w:tc>
        <w:tc>
          <w:tcPr>
            <w:tcW w:w="7796" w:type="dxa"/>
            <w:gridSpan w:val="3"/>
            <w:shd w:val="clear" w:color="auto" w:fill="auto"/>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Возможные сочетания видов существующего и планируемого использования земельных участков и объектов капитального строительства для отнесения их к одной территориальной зоне, определения функциональных подзон, параметров их планируемого развития и видов разрешенного использования</w:t>
            </w:r>
          </w:p>
        </w:tc>
      </w:tr>
      <w:tr w:rsidR="00320031" w:rsidRPr="00320031" w:rsidTr="00FE5336">
        <w:tc>
          <w:tcPr>
            <w:tcW w:w="851" w:type="dxa"/>
            <w:vMerge/>
            <w:shd w:val="clear" w:color="auto" w:fill="auto"/>
          </w:tcPr>
          <w:p w:rsidR="00320031" w:rsidRPr="00320031" w:rsidRDefault="00320031" w:rsidP="00320031">
            <w:pPr>
              <w:spacing w:line="240" w:lineRule="auto"/>
              <w:jc w:val="center"/>
              <w:rPr>
                <w:rFonts w:ascii="Liberation Serif" w:hAnsi="Liberation Serif"/>
                <w:sz w:val="24"/>
                <w:szCs w:val="24"/>
              </w:rPr>
            </w:pPr>
          </w:p>
        </w:tc>
        <w:tc>
          <w:tcPr>
            <w:tcW w:w="1843" w:type="dxa"/>
            <w:vMerge/>
            <w:shd w:val="clear" w:color="auto" w:fill="auto"/>
          </w:tcPr>
          <w:p w:rsidR="00320031" w:rsidRPr="00320031" w:rsidRDefault="00320031" w:rsidP="00320031">
            <w:pPr>
              <w:spacing w:line="240" w:lineRule="auto"/>
              <w:jc w:val="center"/>
              <w:rPr>
                <w:rFonts w:ascii="Liberation Serif" w:hAnsi="Liberation Serif"/>
                <w:sz w:val="24"/>
                <w:szCs w:val="24"/>
              </w:rPr>
            </w:pPr>
          </w:p>
        </w:tc>
        <w:tc>
          <w:tcPr>
            <w:tcW w:w="3260" w:type="dxa"/>
            <w:shd w:val="clear" w:color="auto" w:fill="auto"/>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 xml:space="preserve">Основной вид разрешенного использования </w:t>
            </w:r>
          </w:p>
        </w:tc>
        <w:tc>
          <w:tcPr>
            <w:tcW w:w="1985" w:type="dxa"/>
            <w:shd w:val="clear" w:color="auto" w:fill="auto"/>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Вспомогательный вид разрешенного использования</w:t>
            </w:r>
          </w:p>
        </w:tc>
        <w:tc>
          <w:tcPr>
            <w:tcW w:w="2551" w:type="dxa"/>
            <w:shd w:val="clear" w:color="auto" w:fill="auto"/>
          </w:tcPr>
          <w:p w:rsidR="00320031" w:rsidRPr="00320031" w:rsidRDefault="00320031" w:rsidP="00320031">
            <w:pPr>
              <w:spacing w:line="240" w:lineRule="auto"/>
              <w:jc w:val="center"/>
              <w:rPr>
                <w:rFonts w:ascii="Liberation Serif" w:hAnsi="Liberation Serif"/>
                <w:sz w:val="24"/>
                <w:szCs w:val="24"/>
              </w:rPr>
            </w:pPr>
            <w:r w:rsidRPr="00320031">
              <w:rPr>
                <w:rFonts w:ascii="Liberation Serif" w:hAnsi="Liberation Serif"/>
                <w:sz w:val="24"/>
                <w:szCs w:val="24"/>
              </w:rPr>
              <w:t>Условно разрешенный вид использования</w:t>
            </w:r>
          </w:p>
        </w:tc>
      </w:tr>
      <w:tr w:rsidR="00320031" w:rsidRPr="00320031" w:rsidTr="00FE5336">
        <w:tc>
          <w:tcPr>
            <w:tcW w:w="851" w:type="dxa"/>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Ж</w:t>
            </w:r>
          </w:p>
        </w:tc>
        <w:tc>
          <w:tcPr>
            <w:tcW w:w="1843" w:type="dxa"/>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Жилая зона</w:t>
            </w:r>
          </w:p>
        </w:tc>
        <w:tc>
          <w:tcPr>
            <w:tcW w:w="7796" w:type="dxa"/>
            <w:gridSpan w:val="3"/>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Застройка территории жилыми зданиями, встроено-пристроенными и отдельно стоящими объектами обслуживания, общественного питания и торговли, в том числе:</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Ж-1</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 xml:space="preserve">Зона жилых домов усадебного типа </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для индивидуального жилищного строительства;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обслуживание жилой застройки;</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коммунальное 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магазины;</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5) земельные участки (территории общего пользования);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6) предпринимательство;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7) ведение садоводства;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8) блокированная жилая застройка.</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животноводство;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птицеводство;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пчеловодство;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ведение огородничества;</w:t>
            </w:r>
          </w:p>
          <w:p w:rsidR="00320031" w:rsidRPr="00320031" w:rsidRDefault="00320031" w:rsidP="00320031">
            <w:pPr>
              <w:spacing w:after="0" w:line="240" w:lineRule="auto"/>
              <w:rPr>
                <w:rFonts w:ascii="Liberation Serif" w:hAnsi="Liberation Serif"/>
                <w:sz w:val="24"/>
                <w:szCs w:val="24"/>
              </w:rPr>
            </w:pP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объекты гаражного назначения;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дошкольное, начальное и среднее общее образование;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ветеринарное 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для ведения личного подсобного хозяйства</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Ж-1 (СХ-5)</w:t>
            </w:r>
          </w:p>
        </w:tc>
        <w:tc>
          <w:tcPr>
            <w:tcW w:w="1843" w:type="dxa"/>
            <w:shd w:val="clear" w:color="auto" w:fill="auto"/>
          </w:tcPr>
          <w:p w:rsidR="00320031" w:rsidRPr="00320031" w:rsidRDefault="00320031" w:rsidP="000D045E">
            <w:pPr>
              <w:spacing w:after="0" w:line="240" w:lineRule="auto"/>
              <w:jc w:val="center"/>
              <w:rPr>
                <w:rFonts w:ascii="Liberation Serif" w:hAnsi="Liberation Serif"/>
                <w:sz w:val="24"/>
                <w:szCs w:val="24"/>
              </w:rPr>
            </w:pPr>
            <w:r w:rsidRPr="00320031">
              <w:rPr>
                <w:rFonts w:ascii="Liberation Serif" w:hAnsi="Liberation Serif"/>
                <w:sz w:val="24"/>
                <w:szCs w:val="24"/>
              </w:rPr>
              <w:t xml:space="preserve">Зона жилой застройки в </w:t>
            </w:r>
            <w:r w:rsidRPr="009D6B30">
              <w:rPr>
                <w:rFonts w:ascii="Liberation Serif" w:hAnsi="Liberation Serif"/>
                <w:color w:val="FF0000"/>
                <w:sz w:val="24"/>
                <w:szCs w:val="24"/>
              </w:rPr>
              <w:t>прибрежно-защитной полосе, водоохраной зоне</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для индивидуального жилищного строительства;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обслуживание жилой застройки;</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коммунальное 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ведение садоводства;</w:t>
            </w:r>
          </w:p>
          <w:p w:rsidR="00320031" w:rsidRPr="00320031" w:rsidRDefault="00320031" w:rsidP="00320031">
            <w:pPr>
              <w:spacing w:after="0" w:line="240" w:lineRule="auto"/>
              <w:rPr>
                <w:rFonts w:ascii="Liberation Serif" w:hAnsi="Liberation Serif"/>
                <w:sz w:val="24"/>
                <w:szCs w:val="24"/>
              </w:rPr>
            </w:pP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животноводство;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птицеводство;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пчеловодство;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ведение огородничества;</w:t>
            </w:r>
          </w:p>
          <w:p w:rsidR="00320031" w:rsidRPr="00320031" w:rsidRDefault="00320031" w:rsidP="00320031">
            <w:pPr>
              <w:spacing w:after="0" w:line="240" w:lineRule="auto"/>
              <w:rPr>
                <w:rFonts w:ascii="Liberation Serif" w:hAnsi="Liberation Serif"/>
                <w:sz w:val="24"/>
                <w:szCs w:val="24"/>
              </w:rPr>
            </w:pP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ветеринарное 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для ведения личного подсобного хозяйства</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Ж-1 (ПЗП, ВЗ)</w:t>
            </w:r>
          </w:p>
        </w:tc>
        <w:tc>
          <w:tcPr>
            <w:tcW w:w="1843"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жилой застройки в прибрежно-защитной полосе, водоохраной зоне</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для индивидуального жилищного строительства;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обслуживание жилой застройки;</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коммунальное обслуживание;</w:t>
            </w:r>
          </w:p>
          <w:p w:rsidR="00320031" w:rsidRPr="00320031" w:rsidRDefault="00320031" w:rsidP="00320031">
            <w:pPr>
              <w:spacing w:after="0" w:line="240" w:lineRule="auto"/>
              <w:rPr>
                <w:rFonts w:ascii="Liberation Serif" w:hAnsi="Liberation Serif"/>
                <w:sz w:val="24"/>
                <w:szCs w:val="24"/>
              </w:rPr>
            </w:pP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не установлены</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не установлены</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Ж-2</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малоэтажных многоквартирн</w:t>
            </w:r>
            <w:r w:rsidRPr="00320031">
              <w:rPr>
                <w:rFonts w:ascii="Liberation Serif" w:hAnsi="Liberation Serif"/>
                <w:sz w:val="24"/>
                <w:szCs w:val="24"/>
              </w:rPr>
              <w:lastRenderedPageBreak/>
              <w:t>ых жилых домов</w:t>
            </w:r>
          </w:p>
        </w:tc>
        <w:tc>
          <w:tcPr>
            <w:tcW w:w="3260" w:type="dxa"/>
            <w:shd w:val="clear" w:color="auto" w:fill="auto"/>
          </w:tcPr>
          <w:p w:rsid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lastRenderedPageBreak/>
              <w:t>1) малоэтажная многоквартирная жилая застройка</w:t>
            </w:r>
            <w:r w:rsidR="00805D1A">
              <w:rPr>
                <w:rFonts w:ascii="Liberation Serif" w:hAnsi="Liberation Serif"/>
                <w:sz w:val="24"/>
                <w:szCs w:val="24"/>
              </w:rPr>
              <w:t xml:space="preserve"> до 3 этажей</w:t>
            </w:r>
            <w:r w:rsidRPr="00320031">
              <w:rPr>
                <w:rFonts w:ascii="Liberation Serif" w:hAnsi="Liberation Serif"/>
                <w:sz w:val="24"/>
                <w:szCs w:val="24"/>
              </w:rPr>
              <w:t>;</w:t>
            </w:r>
          </w:p>
          <w:p w:rsidR="00805D1A" w:rsidRPr="00320031" w:rsidRDefault="00805D1A" w:rsidP="00320031">
            <w:pPr>
              <w:spacing w:after="0" w:line="240" w:lineRule="auto"/>
              <w:rPr>
                <w:rFonts w:ascii="Liberation Serif" w:hAnsi="Liberation Serif"/>
                <w:sz w:val="24"/>
                <w:szCs w:val="24"/>
              </w:rPr>
            </w:pPr>
            <w:r>
              <w:rPr>
                <w:rFonts w:ascii="Liberation Serif" w:hAnsi="Liberation Serif"/>
                <w:sz w:val="24"/>
                <w:szCs w:val="24"/>
              </w:rPr>
              <w:lastRenderedPageBreak/>
              <w:t>2) индивидуальные жилые дома до 2 этажей;</w:t>
            </w:r>
          </w:p>
          <w:p w:rsidR="00320031" w:rsidRPr="00320031" w:rsidRDefault="00805D1A" w:rsidP="00320031">
            <w:pPr>
              <w:spacing w:after="0" w:line="240" w:lineRule="auto"/>
              <w:rPr>
                <w:rFonts w:ascii="Liberation Serif" w:hAnsi="Liberation Serif"/>
                <w:sz w:val="24"/>
                <w:szCs w:val="24"/>
              </w:rPr>
            </w:pPr>
            <w:r>
              <w:rPr>
                <w:rFonts w:ascii="Liberation Serif" w:hAnsi="Liberation Serif"/>
                <w:sz w:val="24"/>
                <w:szCs w:val="24"/>
              </w:rPr>
              <w:t>3</w:t>
            </w:r>
            <w:r w:rsidR="00320031" w:rsidRPr="00320031">
              <w:rPr>
                <w:rFonts w:ascii="Liberation Serif" w:hAnsi="Liberation Serif"/>
                <w:sz w:val="24"/>
                <w:szCs w:val="24"/>
              </w:rPr>
              <w:t>) блокированная жилая застройка;</w:t>
            </w:r>
          </w:p>
          <w:p w:rsidR="00320031" w:rsidRPr="00320031" w:rsidRDefault="00805D1A" w:rsidP="00320031">
            <w:pPr>
              <w:spacing w:after="0" w:line="240" w:lineRule="auto"/>
              <w:rPr>
                <w:rFonts w:ascii="Liberation Serif" w:hAnsi="Liberation Serif"/>
                <w:sz w:val="24"/>
                <w:szCs w:val="24"/>
              </w:rPr>
            </w:pPr>
            <w:r>
              <w:rPr>
                <w:rFonts w:ascii="Liberation Serif" w:hAnsi="Liberation Serif"/>
                <w:sz w:val="24"/>
                <w:szCs w:val="24"/>
              </w:rPr>
              <w:t>4</w:t>
            </w:r>
            <w:r w:rsidR="00320031" w:rsidRPr="00320031">
              <w:rPr>
                <w:rFonts w:ascii="Liberation Serif" w:hAnsi="Liberation Serif"/>
                <w:sz w:val="24"/>
                <w:szCs w:val="24"/>
              </w:rPr>
              <w:t>) обслуживание жилой застройки;</w:t>
            </w:r>
          </w:p>
          <w:p w:rsidR="00320031" w:rsidRPr="00320031" w:rsidRDefault="00805D1A" w:rsidP="00320031">
            <w:pPr>
              <w:spacing w:after="0" w:line="240" w:lineRule="auto"/>
              <w:rPr>
                <w:rFonts w:ascii="Liberation Serif" w:hAnsi="Liberation Serif"/>
                <w:sz w:val="24"/>
                <w:szCs w:val="24"/>
              </w:rPr>
            </w:pPr>
            <w:r>
              <w:rPr>
                <w:rFonts w:ascii="Liberation Serif" w:hAnsi="Liberation Serif"/>
                <w:sz w:val="24"/>
                <w:szCs w:val="24"/>
              </w:rPr>
              <w:t>5</w:t>
            </w:r>
            <w:r w:rsidR="00320031" w:rsidRPr="00320031">
              <w:rPr>
                <w:rFonts w:ascii="Liberation Serif" w:hAnsi="Liberation Serif"/>
                <w:sz w:val="24"/>
                <w:szCs w:val="24"/>
              </w:rPr>
              <w:t>) коммунальное обслуживание;</w:t>
            </w:r>
          </w:p>
          <w:p w:rsidR="00320031" w:rsidRPr="00320031" w:rsidRDefault="00805D1A" w:rsidP="00320031">
            <w:pPr>
              <w:spacing w:after="0" w:line="240" w:lineRule="auto"/>
              <w:rPr>
                <w:rFonts w:ascii="Liberation Serif" w:hAnsi="Liberation Serif"/>
                <w:sz w:val="24"/>
                <w:szCs w:val="24"/>
              </w:rPr>
            </w:pPr>
            <w:r>
              <w:rPr>
                <w:rFonts w:ascii="Liberation Serif" w:hAnsi="Liberation Serif"/>
                <w:sz w:val="24"/>
                <w:szCs w:val="24"/>
              </w:rPr>
              <w:t>6</w:t>
            </w:r>
            <w:r w:rsidR="00320031" w:rsidRPr="00320031">
              <w:rPr>
                <w:rFonts w:ascii="Liberation Serif" w:hAnsi="Liberation Serif"/>
                <w:sz w:val="24"/>
                <w:szCs w:val="24"/>
              </w:rPr>
              <w:t>) бытовое обслуживание;</w:t>
            </w:r>
          </w:p>
          <w:p w:rsidR="00320031" w:rsidRPr="00320031" w:rsidRDefault="00805D1A" w:rsidP="00320031">
            <w:pPr>
              <w:spacing w:after="0" w:line="240" w:lineRule="auto"/>
              <w:rPr>
                <w:rFonts w:ascii="Liberation Serif" w:hAnsi="Liberation Serif"/>
                <w:sz w:val="24"/>
                <w:szCs w:val="24"/>
              </w:rPr>
            </w:pPr>
            <w:r>
              <w:rPr>
                <w:rFonts w:ascii="Liberation Serif" w:hAnsi="Liberation Serif"/>
                <w:sz w:val="24"/>
                <w:szCs w:val="24"/>
              </w:rPr>
              <w:t>7</w:t>
            </w:r>
            <w:r w:rsidR="00320031" w:rsidRPr="00320031">
              <w:rPr>
                <w:rFonts w:ascii="Liberation Serif" w:hAnsi="Liberation Serif"/>
                <w:sz w:val="24"/>
                <w:szCs w:val="24"/>
              </w:rPr>
              <w:t>) магазины</w:t>
            </w:r>
          </w:p>
          <w:p w:rsidR="00320031" w:rsidRPr="00320031" w:rsidRDefault="00805D1A" w:rsidP="00320031">
            <w:pPr>
              <w:spacing w:after="0" w:line="240" w:lineRule="auto"/>
              <w:rPr>
                <w:rFonts w:ascii="Liberation Serif" w:hAnsi="Liberation Serif"/>
                <w:sz w:val="24"/>
                <w:szCs w:val="24"/>
              </w:rPr>
            </w:pPr>
            <w:r>
              <w:rPr>
                <w:rFonts w:ascii="Liberation Serif" w:hAnsi="Liberation Serif"/>
                <w:sz w:val="24"/>
                <w:szCs w:val="24"/>
              </w:rPr>
              <w:t>8</w:t>
            </w:r>
            <w:r w:rsidR="00320031" w:rsidRPr="00320031">
              <w:rPr>
                <w:rFonts w:ascii="Liberation Serif" w:hAnsi="Liberation Serif"/>
                <w:sz w:val="24"/>
                <w:szCs w:val="24"/>
              </w:rPr>
              <w:t>) дошкольное, начальное и среднее общее образование;</w:t>
            </w:r>
          </w:p>
          <w:p w:rsidR="00320031" w:rsidRPr="00320031" w:rsidRDefault="00805D1A" w:rsidP="00320031">
            <w:pPr>
              <w:spacing w:after="0" w:line="240" w:lineRule="auto"/>
              <w:rPr>
                <w:rFonts w:ascii="Liberation Serif" w:hAnsi="Liberation Serif"/>
                <w:sz w:val="24"/>
                <w:szCs w:val="24"/>
              </w:rPr>
            </w:pPr>
            <w:r>
              <w:rPr>
                <w:rFonts w:ascii="Liberation Serif" w:hAnsi="Liberation Serif"/>
                <w:sz w:val="24"/>
                <w:szCs w:val="24"/>
              </w:rPr>
              <w:t>9</w:t>
            </w:r>
            <w:r w:rsidR="00320031" w:rsidRPr="00320031">
              <w:rPr>
                <w:rFonts w:ascii="Liberation Serif" w:hAnsi="Liberation Serif"/>
                <w:sz w:val="24"/>
                <w:szCs w:val="24"/>
              </w:rPr>
              <w:t>) общественное питание;</w:t>
            </w:r>
          </w:p>
          <w:p w:rsidR="00320031" w:rsidRPr="00320031" w:rsidRDefault="00805D1A" w:rsidP="00320031">
            <w:pPr>
              <w:spacing w:after="0" w:line="240" w:lineRule="auto"/>
              <w:rPr>
                <w:rFonts w:ascii="Liberation Serif" w:hAnsi="Liberation Serif"/>
                <w:sz w:val="24"/>
                <w:szCs w:val="24"/>
              </w:rPr>
            </w:pPr>
            <w:r>
              <w:rPr>
                <w:rFonts w:ascii="Liberation Serif" w:hAnsi="Liberation Serif"/>
                <w:sz w:val="24"/>
                <w:szCs w:val="24"/>
              </w:rPr>
              <w:t>10</w:t>
            </w:r>
            <w:r w:rsidR="00320031" w:rsidRPr="00320031">
              <w:rPr>
                <w:rFonts w:ascii="Liberation Serif" w:hAnsi="Liberation Serif"/>
                <w:sz w:val="24"/>
                <w:szCs w:val="24"/>
              </w:rPr>
              <w:t>) земельные участки (территории общего пользования);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w:t>
            </w:r>
            <w:r w:rsidR="00805D1A">
              <w:rPr>
                <w:rFonts w:ascii="Liberation Serif" w:hAnsi="Liberation Serif"/>
                <w:sz w:val="24"/>
                <w:szCs w:val="24"/>
              </w:rPr>
              <w:t>1</w:t>
            </w:r>
            <w:r w:rsidRPr="00320031">
              <w:rPr>
                <w:rFonts w:ascii="Liberation Serif" w:hAnsi="Liberation Serif"/>
                <w:sz w:val="24"/>
                <w:szCs w:val="24"/>
              </w:rPr>
              <w:t>) общественное управление;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w:t>
            </w:r>
            <w:r w:rsidR="00805D1A">
              <w:rPr>
                <w:rFonts w:ascii="Liberation Serif" w:hAnsi="Liberation Serif"/>
                <w:sz w:val="24"/>
                <w:szCs w:val="24"/>
              </w:rPr>
              <w:t>2</w:t>
            </w:r>
            <w:r w:rsidRPr="00320031">
              <w:rPr>
                <w:rFonts w:ascii="Liberation Serif" w:hAnsi="Liberation Serif"/>
                <w:sz w:val="24"/>
                <w:szCs w:val="24"/>
              </w:rPr>
              <w:t>) деловое управление;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w:t>
            </w:r>
            <w:r w:rsidR="00805D1A">
              <w:rPr>
                <w:rFonts w:ascii="Liberation Serif" w:hAnsi="Liberation Serif"/>
                <w:sz w:val="24"/>
                <w:szCs w:val="24"/>
              </w:rPr>
              <w:t>3</w:t>
            </w:r>
            <w:r w:rsidRPr="00320031">
              <w:rPr>
                <w:rFonts w:ascii="Liberation Serif" w:hAnsi="Liberation Serif"/>
                <w:sz w:val="24"/>
                <w:szCs w:val="24"/>
              </w:rPr>
              <w:t>) гостиничное 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w:t>
            </w:r>
            <w:r w:rsidR="00805D1A">
              <w:rPr>
                <w:rFonts w:ascii="Liberation Serif" w:hAnsi="Liberation Serif"/>
                <w:sz w:val="24"/>
                <w:szCs w:val="24"/>
              </w:rPr>
              <w:t>4</w:t>
            </w:r>
            <w:r w:rsidRPr="00320031">
              <w:rPr>
                <w:rFonts w:ascii="Liberation Serif" w:hAnsi="Liberation Serif"/>
                <w:sz w:val="24"/>
                <w:szCs w:val="24"/>
              </w:rPr>
              <w:t>) социальное обслуживание;</w:t>
            </w:r>
          </w:p>
          <w:p w:rsidR="00320031" w:rsidRPr="00320031" w:rsidRDefault="00320031" w:rsidP="00805D1A">
            <w:pPr>
              <w:spacing w:after="0" w:line="240" w:lineRule="auto"/>
              <w:rPr>
                <w:rFonts w:ascii="Liberation Serif" w:hAnsi="Liberation Serif"/>
                <w:sz w:val="24"/>
                <w:szCs w:val="24"/>
              </w:rPr>
            </w:pPr>
            <w:r w:rsidRPr="00320031">
              <w:rPr>
                <w:rFonts w:ascii="Liberation Serif" w:hAnsi="Liberation Serif"/>
                <w:sz w:val="24"/>
                <w:szCs w:val="24"/>
              </w:rPr>
              <w:t>1</w:t>
            </w:r>
            <w:r w:rsidR="00805D1A">
              <w:rPr>
                <w:rFonts w:ascii="Liberation Serif" w:hAnsi="Liberation Serif"/>
                <w:sz w:val="24"/>
                <w:szCs w:val="24"/>
              </w:rPr>
              <w:t>5</w:t>
            </w:r>
            <w:r w:rsidRPr="00320031">
              <w:rPr>
                <w:rFonts w:ascii="Liberation Serif" w:hAnsi="Liberation Serif"/>
                <w:sz w:val="24"/>
                <w:szCs w:val="24"/>
              </w:rPr>
              <w:t>) спорт</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lastRenderedPageBreak/>
              <w:t>1) связь;</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обеспечение внутреннего </w:t>
            </w:r>
            <w:r w:rsidRPr="00320031">
              <w:rPr>
                <w:rFonts w:ascii="Liberation Serif" w:hAnsi="Liberation Serif"/>
                <w:sz w:val="24"/>
                <w:szCs w:val="24"/>
              </w:rPr>
              <w:lastRenderedPageBreak/>
              <w:t>правопорядка</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lastRenderedPageBreak/>
              <w:t>1) объекты гаражного назначения;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спорт;</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lastRenderedPageBreak/>
              <w:t>3) предпринимательство;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гостиничное обслуживание</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lastRenderedPageBreak/>
              <w:t>Ж-3</w:t>
            </w:r>
          </w:p>
        </w:tc>
        <w:tc>
          <w:tcPr>
            <w:tcW w:w="1843" w:type="dxa"/>
            <w:shd w:val="clear" w:color="auto" w:fill="FFFFFF"/>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 xml:space="preserve">Зона смешанной жилой застройки </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среднеэтажная жилая застройка;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для индивидуального жилищного строительства;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обслуживание жилой застройки;</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коммунальное 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5) деловое управление;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6) земельные участки (территории) общего пользования  </w:t>
            </w:r>
          </w:p>
          <w:p w:rsidR="00320031" w:rsidRPr="00320031" w:rsidRDefault="00320031" w:rsidP="00320031">
            <w:pPr>
              <w:spacing w:after="0" w:line="240" w:lineRule="auto"/>
              <w:rPr>
                <w:rFonts w:ascii="Liberation Serif" w:hAnsi="Liberation Serif"/>
                <w:sz w:val="24"/>
                <w:szCs w:val="24"/>
              </w:rPr>
            </w:pP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ведение огородничества;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ведение садоводства;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растениеводство;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связь</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объекты гаражного назначения;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спорт</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Ж-4</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многоэтажных многоквартирных жилых домов</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многоэтажная жилая застройка (высотная застройка);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обслуживание жилой застройки;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коммунальное 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предпринимательство;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5) бытовое 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6) спорт;</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7) дошкольное, начальное и среднее общее образование;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8) земельные участки (территории) общего пользования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9) религиозное использование</w:t>
            </w:r>
          </w:p>
          <w:p w:rsidR="00320031" w:rsidRPr="00320031" w:rsidRDefault="00320031" w:rsidP="00320031">
            <w:pPr>
              <w:spacing w:after="0" w:line="240" w:lineRule="auto"/>
              <w:rPr>
                <w:rFonts w:ascii="Liberation Serif" w:hAnsi="Liberation Serif"/>
                <w:sz w:val="24"/>
                <w:szCs w:val="24"/>
                <w:shd w:val="clear" w:color="auto" w:fill="FFFFFF"/>
              </w:rPr>
            </w:pPr>
            <w:r w:rsidRPr="00320031">
              <w:rPr>
                <w:rFonts w:ascii="Liberation Serif" w:hAnsi="Liberation Serif"/>
                <w:sz w:val="24"/>
                <w:szCs w:val="24"/>
              </w:rPr>
              <w:lastRenderedPageBreak/>
              <w:t xml:space="preserve">10) </w:t>
            </w:r>
            <w:r w:rsidRPr="00320031">
              <w:rPr>
                <w:rFonts w:ascii="Liberation Serif" w:hAnsi="Liberation Serif"/>
                <w:sz w:val="24"/>
                <w:szCs w:val="24"/>
                <w:shd w:val="clear" w:color="auto" w:fill="FFFFFF"/>
              </w:rPr>
              <w:t>культурное развитие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shd w:val="clear" w:color="auto" w:fill="FFFFFF"/>
              </w:rPr>
              <w:t>11) объекты придорожного сервиса</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lastRenderedPageBreak/>
              <w:t xml:space="preserve">1) выставочно-ярмарочная деятельность </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развлечения;</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lastRenderedPageBreak/>
              <w:t>Ж-5</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 xml:space="preserve">Жилая зона садоводческих товариществ </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для индивидуального жилищного строительства;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ведение садоводства;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коммунальное 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магазины;</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5) земельные участки (территории) общего пользования;</w:t>
            </w:r>
          </w:p>
          <w:p w:rsidR="00320031" w:rsidRPr="00320031" w:rsidRDefault="00320031" w:rsidP="00320031">
            <w:pPr>
              <w:spacing w:after="0" w:line="240" w:lineRule="auto"/>
              <w:rPr>
                <w:rFonts w:ascii="Liberation Serif" w:hAnsi="Liberation Serif"/>
                <w:sz w:val="24"/>
                <w:szCs w:val="24"/>
              </w:rPr>
            </w:pPr>
            <w:r w:rsidRPr="00622985">
              <w:rPr>
                <w:rFonts w:ascii="Liberation Serif" w:hAnsi="Liberation Serif"/>
                <w:color w:val="00B050"/>
                <w:sz w:val="24"/>
                <w:szCs w:val="24"/>
              </w:rPr>
              <w:t>6) для ведения личного подсобного хозяйства</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ведение огородничества;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растениеводство;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связь;</w:t>
            </w:r>
          </w:p>
          <w:p w:rsidR="00320031" w:rsidRPr="00320031" w:rsidRDefault="00320031" w:rsidP="00320031">
            <w:pPr>
              <w:spacing w:after="0" w:line="240" w:lineRule="auto"/>
              <w:rPr>
                <w:rFonts w:ascii="Liberation Serif" w:hAnsi="Liberation Serif"/>
                <w:sz w:val="24"/>
                <w:szCs w:val="24"/>
              </w:rPr>
            </w:pP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объекты гаражного назначения;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общественное питание;</w:t>
            </w:r>
          </w:p>
          <w:p w:rsidR="00320031" w:rsidRPr="00320031" w:rsidRDefault="00320031" w:rsidP="00320031">
            <w:pPr>
              <w:spacing w:after="0" w:line="240" w:lineRule="auto"/>
              <w:rPr>
                <w:rFonts w:ascii="Liberation Serif" w:hAnsi="Liberation Serif"/>
                <w:sz w:val="24"/>
                <w:szCs w:val="24"/>
              </w:rPr>
            </w:pP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Ж-5 (СХ-5)</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садоводческих товариществ в санитарно-защитной зоне СХ-5</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для индивидуального жилищного строительства;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ведение садоводства;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коммунальное 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земельные участки (территории) общего пользования;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5) для ведения личного подсобного хозяйства</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ведение огородничества;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растениеводство;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связь;</w:t>
            </w:r>
          </w:p>
          <w:p w:rsidR="00320031" w:rsidRPr="00320031" w:rsidRDefault="00320031" w:rsidP="00320031">
            <w:pPr>
              <w:spacing w:after="0" w:line="240" w:lineRule="auto"/>
              <w:rPr>
                <w:rFonts w:ascii="Liberation Serif" w:hAnsi="Liberation Serif"/>
                <w:sz w:val="24"/>
                <w:szCs w:val="24"/>
              </w:rPr>
            </w:pP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для ведения личного подсобного хозяйства</w:t>
            </w:r>
          </w:p>
        </w:tc>
      </w:tr>
      <w:tr w:rsidR="00320031" w:rsidRPr="00320031" w:rsidTr="00FE5336">
        <w:tc>
          <w:tcPr>
            <w:tcW w:w="851" w:type="dxa"/>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ОД</w:t>
            </w:r>
          </w:p>
        </w:tc>
        <w:tc>
          <w:tcPr>
            <w:tcW w:w="1843" w:type="dxa"/>
            <w:shd w:val="clear" w:color="auto" w:fill="E7E6E6"/>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Общественно деловая зона</w:t>
            </w:r>
          </w:p>
        </w:tc>
        <w:tc>
          <w:tcPr>
            <w:tcW w:w="7796" w:type="dxa"/>
            <w:gridSpan w:val="3"/>
            <w:shd w:val="clear" w:color="auto" w:fill="E7E6E6"/>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Застройка территории многофункциональными комплексными объектами (ОДК) и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специализированными (ОДС) объектами общественно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-делового назначения, в том числе:</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ОК</w:t>
            </w:r>
          </w:p>
        </w:tc>
        <w:tc>
          <w:tcPr>
            <w:tcW w:w="1843"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Общественно-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деловая зона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(комплексная)</w:t>
            </w:r>
          </w:p>
          <w:p w:rsidR="00320031" w:rsidRPr="00320031" w:rsidRDefault="00320031" w:rsidP="00320031">
            <w:pPr>
              <w:spacing w:after="0" w:line="240" w:lineRule="auto"/>
              <w:jc w:val="center"/>
              <w:rPr>
                <w:rFonts w:ascii="Liberation Serif" w:hAnsi="Liberation Serif"/>
                <w:sz w:val="24"/>
                <w:szCs w:val="24"/>
              </w:rPr>
            </w:pP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среднеэтажная жилая застройка;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обслуживание жилой застройки;</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коммунальное 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земельные участки (территории) общего пользования;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5) дошкольное, начальное и среднее общее образование;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6) предпринимательство;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7) религиозное использование;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8) бытовое 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9) социальное обслуживание;</w:t>
            </w:r>
          </w:p>
          <w:p w:rsidR="00320031" w:rsidRPr="00320031" w:rsidRDefault="00320031" w:rsidP="00320031">
            <w:pPr>
              <w:spacing w:after="0" w:line="240" w:lineRule="auto"/>
              <w:rPr>
                <w:rFonts w:ascii="Liberation Serif" w:hAnsi="Liberation Serif"/>
                <w:sz w:val="24"/>
                <w:szCs w:val="24"/>
                <w:shd w:val="clear" w:color="auto" w:fill="FFFFFF"/>
              </w:rPr>
            </w:pPr>
            <w:r w:rsidRPr="00320031">
              <w:rPr>
                <w:rFonts w:ascii="Liberation Serif" w:hAnsi="Liberation Serif"/>
                <w:sz w:val="24"/>
                <w:szCs w:val="24"/>
              </w:rPr>
              <w:t xml:space="preserve">10) </w:t>
            </w:r>
            <w:r w:rsidRPr="00320031">
              <w:rPr>
                <w:rFonts w:ascii="Liberation Serif" w:hAnsi="Liberation Serif"/>
                <w:sz w:val="24"/>
                <w:szCs w:val="24"/>
                <w:shd w:val="clear" w:color="auto" w:fill="FFFFFF"/>
              </w:rPr>
              <w:t>культурное развитие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shd w:val="clear" w:color="auto" w:fill="FFFFFF"/>
              </w:rPr>
              <w:t>11) спорт</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выставочно- ярмарочная деятельность;</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развлечения;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историко- культурная деятельность</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О-2</w:t>
            </w:r>
          </w:p>
        </w:tc>
        <w:tc>
          <w:tcPr>
            <w:tcW w:w="1843"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лечебно-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оздоровительных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комплексов</w:t>
            </w:r>
          </w:p>
          <w:p w:rsidR="00320031" w:rsidRPr="00320031" w:rsidRDefault="00320031" w:rsidP="00320031">
            <w:pPr>
              <w:spacing w:after="0" w:line="240" w:lineRule="auto"/>
              <w:jc w:val="center"/>
              <w:rPr>
                <w:rFonts w:ascii="Liberation Serif" w:hAnsi="Liberation Serif"/>
                <w:sz w:val="24"/>
                <w:szCs w:val="24"/>
              </w:rPr>
            </w:pP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социальное обслуживание;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здравоохранение;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3) амбулаторно – поликлиническое обслуживание;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4) спорт;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5) санаторная деятельность;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6) курортная деятельность;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lastRenderedPageBreak/>
              <w:t xml:space="preserve">7) земельные участки (территории) общего пользования;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8) коммунальное 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9) объекты гаражного назначения;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10) общественное питание;</w:t>
            </w:r>
          </w:p>
          <w:p w:rsidR="00320031" w:rsidRPr="00320031" w:rsidRDefault="00320031" w:rsidP="00320031">
            <w:pPr>
              <w:spacing w:after="0" w:line="240" w:lineRule="auto"/>
              <w:rPr>
                <w:rFonts w:ascii="Liberation Serif" w:hAnsi="Liberation Serif"/>
                <w:sz w:val="24"/>
                <w:szCs w:val="24"/>
              </w:rPr>
            </w:pP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lastRenderedPageBreak/>
              <w:t xml:space="preserve">1) общественное управление;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связь;</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склады.</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бытовое обслуживание;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деловое управление;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отдых (рекреация);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4) </w:t>
            </w:r>
            <w:r w:rsidRPr="00320031">
              <w:rPr>
                <w:rFonts w:ascii="Liberation Serif" w:hAnsi="Liberation Serif"/>
                <w:sz w:val="24"/>
                <w:szCs w:val="24"/>
                <w:shd w:val="clear" w:color="auto" w:fill="FFFFFF"/>
              </w:rPr>
              <w:t>гостиничное обслуживание</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lastRenderedPageBreak/>
              <w:t>О-5</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учебно-спортивная</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спорт;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дошкольное, начальное и среднее общее образование;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3) отдых (рекреация);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4) природно-познавательный туризм;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5) земельные участки (территории) общего пользования;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6) коммунальное обслуживание;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7) резервные леса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7) производственная деятельность</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8) предпринимательство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9) общественное управление;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10) малоэтажная жилая застройка;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11) объекты гаражного назначения;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12) </w:t>
            </w:r>
            <w:r w:rsidRPr="00320031">
              <w:rPr>
                <w:rFonts w:ascii="Liberation Serif" w:hAnsi="Liberation Serif"/>
                <w:sz w:val="24"/>
                <w:szCs w:val="24"/>
                <w:shd w:val="clear" w:color="auto" w:fill="FFFFFF"/>
              </w:rPr>
              <w:t>автомобильный транспорт</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туристическое обслуживание;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склады.</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общественное питание;</w:t>
            </w:r>
          </w:p>
          <w:p w:rsidR="00320031" w:rsidRPr="00320031" w:rsidRDefault="00320031" w:rsidP="00320031">
            <w:pPr>
              <w:spacing w:after="0" w:line="240" w:lineRule="auto"/>
              <w:rPr>
                <w:rFonts w:ascii="Liberation Serif" w:hAnsi="Liberation Serif"/>
                <w:sz w:val="24"/>
                <w:szCs w:val="24"/>
              </w:rPr>
            </w:pP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О-6</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учебных комплексов</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дошкольное, начальное и среднее общее образование;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общественное управление;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малоэтажная жилая застройка;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объекты гаражного назначения;</w:t>
            </w:r>
          </w:p>
          <w:p w:rsidR="00320031" w:rsidRPr="00320031" w:rsidRDefault="00320031" w:rsidP="00320031">
            <w:pPr>
              <w:spacing w:after="0" w:line="240" w:lineRule="auto"/>
              <w:rPr>
                <w:rFonts w:ascii="Liberation Serif" w:hAnsi="Liberation Serif"/>
                <w:sz w:val="24"/>
                <w:szCs w:val="24"/>
                <w:shd w:val="clear" w:color="auto" w:fill="FFFFFF"/>
              </w:rPr>
            </w:pPr>
            <w:r w:rsidRPr="00320031">
              <w:rPr>
                <w:rFonts w:ascii="Liberation Serif" w:hAnsi="Liberation Serif"/>
                <w:sz w:val="24"/>
                <w:szCs w:val="24"/>
              </w:rPr>
              <w:t xml:space="preserve">5) </w:t>
            </w:r>
            <w:r w:rsidRPr="00320031">
              <w:rPr>
                <w:rFonts w:ascii="Liberation Serif" w:hAnsi="Liberation Serif"/>
                <w:sz w:val="24"/>
                <w:szCs w:val="24"/>
                <w:shd w:val="clear" w:color="auto" w:fill="FFFFFF"/>
              </w:rPr>
              <w:t>автомобильный транспорт;</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shd w:val="clear" w:color="auto" w:fill="FFFFFF"/>
              </w:rPr>
              <w:t>6) деловое управление.</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p>
        </w:tc>
      </w:tr>
      <w:tr w:rsidR="00320031" w:rsidRPr="00320031" w:rsidTr="00FE5336">
        <w:tc>
          <w:tcPr>
            <w:tcW w:w="851" w:type="dxa"/>
            <w:shd w:val="clear" w:color="auto" w:fill="E7E6E6"/>
          </w:tcPr>
          <w:p w:rsidR="00320031" w:rsidRPr="00320031" w:rsidRDefault="00320031" w:rsidP="00320031">
            <w:pPr>
              <w:spacing w:after="0" w:line="240" w:lineRule="auto"/>
              <w:jc w:val="center"/>
              <w:rPr>
                <w:rFonts w:ascii="Liberation Serif" w:hAnsi="Liberation Serif"/>
                <w:sz w:val="24"/>
                <w:szCs w:val="24"/>
              </w:rPr>
            </w:pPr>
          </w:p>
        </w:tc>
        <w:tc>
          <w:tcPr>
            <w:tcW w:w="1843" w:type="dxa"/>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рекреационного назначения</w:t>
            </w:r>
          </w:p>
        </w:tc>
        <w:tc>
          <w:tcPr>
            <w:tcW w:w="7796" w:type="dxa"/>
            <w:gridSpan w:val="3"/>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Размещение объектов и сооружений рекреационного назначения, в том числе:</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Р-1</w:t>
            </w:r>
          </w:p>
        </w:tc>
        <w:tc>
          <w:tcPr>
            <w:tcW w:w="1843"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Зона городских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лесов, лесопарков</w:t>
            </w:r>
          </w:p>
          <w:p w:rsidR="00320031" w:rsidRPr="00320031" w:rsidRDefault="00320031" w:rsidP="00320031">
            <w:pPr>
              <w:spacing w:after="0" w:line="240" w:lineRule="auto"/>
              <w:jc w:val="center"/>
              <w:rPr>
                <w:rFonts w:ascii="Liberation Serif" w:hAnsi="Liberation Serif"/>
                <w:sz w:val="24"/>
                <w:szCs w:val="24"/>
              </w:rPr>
            </w:pP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охрана природных территорий;</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резервные леса;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земельные участки</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(территории) общего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пользования;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коммунальное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5) природно- познавательный туризм</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не установлены</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не установлены</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 xml:space="preserve">Р-1 </w:t>
            </w:r>
            <w:r w:rsidRPr="00320031">
              <w:rPr>
                <w:rFonts w:ascii="Liberation Serif" w:hAnsi="Liberation Serif"/>
                <w:sz w:val="24"/>
                <w:szCs w:val="24"/>
              </w:rPr>
              <w:lastRenderedPageBreak/>
              <w:t>(ПЗП, ВЗ)</w:t>
            </w:r>
          </w:p>
        </w:tc>
        <w:tc>
          <w:tcPr>
            <w:tcW w:w="1843"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lastRenderedPageBreak/>
              <w:t xml:space="preserve">Рекреационная </w:t>
            </w:r>
            <w:r w:rsidRPr="00320031">
              <w:rPr>
                <w:rFonts w:ascii="Liberation Serif" w:hAnsi="Liberation Serif"/>
                <w:sz w:val="24"/>
                <w:szCs w:val="24"/>
              </w:rPr>
              <w:lastRenderedPageBreak/>
              <w:t>зона (поселковые леса) в прибреж-но-защитной полосе, водоохраной зоне</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lastRenderedPageBreak/>
              <w:t xml:space="preserve">1) охрана природных </w:t>
            </w:r>
            <w:r w:rsidRPr="00320031">
              <w:rPr>
                <w:rFonts w:ascii="Liberation Serif" w:hAnsi="Liberation Serif"/>
                <w:sz w:val="24"/>
                <w:szCs w:val="24"/>
              </w:rPr>
              <w:lastRenderedPageBreak/>
              <w:t>территорий;</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резервные леса;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земельные участки (территории) общего пользования;</w:t>
            </w:r>
          </w:p>
          <w:p w:rsidR="00320031" w:rsidRPr="00320031" w:rsidRDefault="00320031" w:rsidP="00320031">
            <w:pPr>
              <w:spacing w:after="0" w:line="240" w:lineRule="auto"/>
              <w:rPr>
                <w:rFonts w:ascii="Liberation Serif" w:hAnsi="Liberation Serif"/>
                <w:sz w:val="24"/>
                <w:szCs w:val="24"/>
              </w:rPr>
            </w:pP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lastRenderedPageBreak/>
              <w:t>не установлены</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не установлены</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lastRenderedPageBreak/>
              <w:t>Р-1.2</w:t>
            </w:r>
          </w:p>
        </w:tc>
        <w:tc>
          <w:tcPr>
            <w:tcW w:w="1843"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городских лугов, лугопарков</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охрана природных территорий;</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резервные леса;</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не установлены</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не установлены</w:t>
            </w:r>
          </w:p>
        </w:tc>
      </w:tr>
      <w:tr w:rsidR="00320031" w:rsidRPr="00320031" w:rsidTr="00FE5336">
        <w:trPr>
          <w:trHeight w:val="1789"/>
        </w:trPr>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Р-2</w:t>
            </w:r>
          </w:p>
        </w:tc>
        <w:tc>
          <w:tcPr>
            <w:tcW w:w="1843"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Зона городских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парков, скверов, </w:t>
            </w:r>
          </w:p>
          <w:p w:rsidR="00320031" w:rsidRPr="00320031" w:rsidRDefault="009E6660" w:rsidP="00320031">
            <w:pPr>
              <w:spacing w:after="0" w:line="240" w:lineRule="auto"/>
              <w:rPr>
                <w:rFonts w:ascii="Liberation Serif" w:hAnsi="Liberation Serif"/>
                <w:sz w:val="24"/>
                <w:szCs w:val="24"/>
              </w:rPr>
            </w:pPr>
            <w:r>
              <w:rPr>
                <w:rFonts w:ascii="Liberation Serif" w:hAnsi="Liberation Serif"/>
                <w:sz w:val="24"/>
                <w:szCs w:val="24"/>
              </w:rPr>
              <w:t>садов</w:t>
            </w:r>
          </w:p>
          <w:p w:rsidR="00320031" w:rsidRPr="00320031" w:rsidRDefault="00320031" w:rsidP="00320031">
            <w:pPr>
              <w:spacing w:after="0" w:line="240" w:lineRule="auto"/>
              <w:jc w:val="center"/>
              <w:rPr>
                <w:rFonts w:ascii="Liberation Serif" w:hAnsi="Liberation Serif"/>
                <w:sz w:val="24"/>
                <w:szCs w:val="24"/>
              </w:rPr>
            </w:pP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охрана природных территорий;</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резервные леса;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земельные участки</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(территории) общего пользования;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коммунальное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5) природно–познавательный туризм.</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туристическое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обслуживание.</w:t>
            </w:r>
          </w:p>
          <w:p w:rsidR="00320031" w:rsidRPr="00320031" w:rsidRDefault="00320031" w:rsidP="00320031">
            <w:pPr>
              <w:spacing w:after="0" w:line="240" w:lineRule="auto"/>
              <w:rPr>
                <w:rFonts w:ascii="Liberation Serif" w:hAnsi="Liberation Serif"/>
                <w:sz w:val="24"/>
                <w:szCs w:val="24"/>
              </w:rPr>
            </w:pP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санаторная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деятельность;</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спорт;</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причалы для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маломерных судов;</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культурное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развитие;</w:t>
            </w:r>
          </w:p>
          <w:p w:rsidR="00320031" w:rsidRDefault="00A67C31" w:rsidP="00320031">
            <w:pPr>
              <w:spacing w:after="0" w:line="240" w:lineRule="auto"/>
              <w:rPr>
                <w:rFonts w:ascii="Liberation Serif" w:hAnsi="Liberation Serif"/>
                <w:sz w:val="24"/>
                <w:szCs w:val="24"/>
              </w:rPr>
            </w:pPr>
            <w:r>
              <w:rPr>
                <w:rFonts w:ascii="Liberation Serif" w:hAnsi="Liberation Serif"/>
                <w:sz w:val="24"/>
                <w:szCs w:val="24"/>
              </w:rPr>
              <w:t>5) отдых (рекреация);</w:t>
            </w:r>
          </w:p>
          <w:p w:rsidR="00A67C31" w:rsidRPr="00320031" w:rsidRDefault="00A67C31" w:rsidP="00A67C31">
            <w:pPr>
              <w:rPr>
                <w:rFonts w:ascii="Liberation Serif" w:hAnsi="Liberation Serif"/>
                <w:sz w:val="24"/>
                <w:szCs w:val="24"/>
              </w:rPr>
            </w:pPr>
            <w:r w:rsidRPr="002B2D22">
              <w:rPr>
                <w:rFonts w:ascii="Liberation Serif" w:hAnsi="Liberation Serif"/>
                <w:sz w:val="24"/>
                <w:szCs w:val="24"/>
              </w:rPr>
              <w:t xml:space="preserve">6) </w:t>
            </w:r>
            <w:r>
              <w:rPr>
                <w:rFonts w:ascii="Liberation Serif" w:eastAsia="MS Mincho" w:hAnsi="Liberation Serif"/>
                <w:sz w:val="24"/>
                <w:szCs w:val="24"/>
              </w:rPr>
              <w:t xml:space="preserve">для </w:t>
            </w:r>
            <w:r w:rsidRPr="002B2D22">
              <w:rPr>
                <w:rFonts w:ascii="Liberation Serif" w:eastAsia="MS Mincho" w:hAnsi="Liberation Serif"/>
                <w:sz w:val="24"/>
                <w:szCs w:val="24"/>
              </w:rPr>
              <w:t>индивидуального жилищного строительства.</w:t>
            </w:r>
          </w:p>
        </w:tc>
      </w:tr>
      <w:tr w:rsidR="00320031" w:rsidRPr="00320031" w:rsidTr="00FE5336">
        <w:tc>
          <w:tcPr>
            <w:tcW w:w="851" w:type="dxa"/>
            <w:shd w:val="clear" w:color="auto" w:fill="E7E6E6"/>
          </w:tcPr>
          <w:p w:rsidR="00320031" w:rsidRPr="00320031" w:rsidRDefault="00320031" w:rsidP="00320031">
            <w:pPr>
              <w:spacing w:after="0" w:line="240" w:lineRule="auto"/>
              <w:jc w:val="center"/>
              <w:rPr>
                <w:rFonts w:ascii="Liberation Serif" w:hAnsi="Liberation Serif"/>
                <w:sz w:val="24"/>
                <w:szCs w:val="24"/>
              </w:rPr>
            </w:pPr>
          </w:p>
        </w:tc>
        <w:tc>
          <w:tcPr>
            <w:tcW w:w="1843" w:type="dxa"/>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объектов автомобильного транспорта</w:t>
            </w:r>
          </w:p>
        </w:tc>
        <w:tc>
          <w:tcPr>
            <w:tcW w:w="7796" w:type="dxa"/>
            <w:gridSpan w:val="3"/>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Застройка зоны объектами, предприятиями и сооружениями транспортного обеспечения территории, в том числе:</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Т-2</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транспортных автомобильных магистралей</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земельные участки (территории) общего пользования;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коммунальное обслуживание;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3) обслуживание автотранспорта;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4) объекты придорожного сервиса;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5) автомобильный транспорт.</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склады;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связь.</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объекты гаражного назначения.</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Т-3</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поселковой уличной сети</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земельные участки (территории) общего пользования;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коммунальное обслуживание;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3) обслуживание автотранспорта;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4) объекты придорожного сервиса;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5) автомобильный транспорт.</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склады;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связь.</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объекты гаражного назначения.</w:t>
            </w:r>
          </w:p>
        </w:tc>
      </w:tr>
      <w:tr w:rsidR="00320031" w:rsidRPr="00320031" w:rsidTr="00FE5336">
        <w:tc>
          <w:tcPr>
            <w:tcW w:w="851" w:type="dxa"/>
            <w:shd w:val="clear" w:color="auto" w:fill="E7E6E6"/>
          </w:tcPr>
          <w:p w:rsidR="00320031" w:rsidRPr="00320031" w:rsidRDefault="00320031" w:rsidP="00320031">
            <w:pPr>
              <w:spacing w:after="0" w:line="240" w:lineRule="auto"/>
              <w:jc w:val="center"/>
              <w:rPr>
                <w:rFonts w:ascii="Liberation Serif" w:hAnsi="Liberation Serif"/>
                <w:sz w:val="24"/>
                <w:szCs w:val="24"/>
              </w:rPr>
            </w:pPr>
          </w:p>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И</w:t>
            </w:r>
          </w:p>
        </w:tc>
        <w:tc>
          <w:tcPr>
            <w:tcW w:w="1843" w:type="dxa"/>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объектов инженерной инфраструктуры</w:t>
            </w:r>
          </w:p>
        </w:tc>
        <w:tc>
          <w:tcPr>
            <w:tcW w:w="7796" w:type="dxa"/>
            <w:gridSpan w:val="3"/>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Застройка зоны предприятиями, зданиями и сооружениями, выполняющими функции инженерного обеспечения территорий, в том числе:</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И-1</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объектов инженерной инфраструктур</w:t>
            </w:r>
            <w:r w:rsidRPr="00320031">
              <w:rPr>
                <w:rFonts w:ascii="Liberation Serif" w:hAnsi="Liberation Serif"/>
                <w:sz w:val="24"/>
                <w:szCs w:val="24"/>
              </w:rPr>
              <w:lastRenderedPageBreak/>
              <w:t>ы</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lastRenderedPageBreak/>
              <w:t xml:space="preserve">1) коммунальное обслуживание;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земельные участки </w:t>
            </w:r>
            <w:r w:rsidRPr="00320031">
              <w:rPr>
                <w:rFonts w:ascii="Liberation Serif" w:hAnsi="Liberation Serif"/>
                <w:sz w:val="24"/>
                <w:szCs w:val="24"/>
              </w:rPr>
              <w:lastRenderedPageBreak/>
              <w:t xml:space="preserve">(территории) общего пользования;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энергетика.</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lastRenderedPageBreak/>
              <w:t xml:space="preserve">1) склады;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связь</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запас</w:t>
            </w:r>
          </w:p>
          <w:p w:rsidR="00320031" w:rsidRPr="00320031" w:rsidRDefault="00320031" w:rsidP="00320031">
            <w:pPr>
              <w:spacing w:after="0" w:line="240" w:lineRule="auto"/>
              <w:rPr>
                <w:rFonts w:ascii="Liberation Serif" w:hAnsi="Liberation Serif"/>
                <w:sz w:val="24"/>
                <w:szCs w:val="24"/>
              </w:rPr>
            </w:pP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lastRenderedPageBreak/>
              <w:t>И-2</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объектов магистральных инженерных сетей</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коммунальное обслуживание;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земельные участки (территории) общего пользования; </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связь; </w:t>
            </w:r>
          </w:p>
          <w:p w:rsidR="00320031" w:rsidRPr="00320031" w:rsidRDefault="00320031" w:rsidP="00320031">
            <w:pPr>
              <w:spacing w:after="0" w:line="240" w:lineRule="auto"/>
              <w:rPr>
                <w:rFonts w:ascii="Liberation Serif" w:hAnsi="Liberation Serif"/>
                <w:sz w:val="24"/>
                <w:szCs w:val="24"/>
              </w:rPr>
            </w:pP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ведение огородничества</w:t>
            </w:r>
          </w:p>
        </w:tc>
      </w:tr>
      <w:tr w:rsidR="00320031" w:rsidRPr="00320031" w:rsidTr="00FE5336">
        <w:tc>
          <w:tcPr>
            <w:tcW w:w="851" w:type="dxa"/>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СХ</w:t>
            </w:r>
          </w:p>
        </w:tc>
        <w:tc>
          <w:tcPr>
            <w:tcW w:w="1843" w:type="dxa"/>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Сельскохозяйственная зона.</w:t>
            </w:r>
          </w:p>
        </w:tc>
        <w:tc>
          <w:tcPr>
            <w:tcW w:w="7796" w:type="dxa"/>
            <w:gridSpan w:val="3"/>
            <w:shd w:val="clear" w:color="auto" w:fill="E7E6E6"/>
          </w:tcPr>
          <w:p w:rsidR="00320031" w:rsidRPr="00320031" w:rsidRDefault="00320031" w:rsidP="00320031">
            <w:pPr>
              <w:pStyle w:val="af5"/>
              <w:autoSpaceDE/>
              <w:autoSpaceDN/>
              <w:adjustRightInd/>
              <w:spacing w:line="240" w:lineRule="auto"/>
              <w:ind w:left="-108" w:right="-108" w:firstLine="0"/>
              <w:jc w:val="center"/>
              <w:rPr>
                <w:rFonts w:ascii="Liberation Serif" w:hAnsi="Liberation Serif"/>
                <w:sz w:val="24"/>
                <w:szCs w:val="24"/>
              </w:rPr>
            </w:pPr>
            <w:r w:rsidRPr="00320031">
              <w:rPr>
                <w:rFonts w:ascii="Liberation Serif" w:hAnsi="Liberation Serif"/>
                <w:sz w:val="24"/>
                <w:szCs w:val="24"/>
              </w:rPr>
              <w:t>Застройка и использование территории предприятиями и сооружениями сельскохозяй-ственного производства с технологическими процессами, являющимися источниками вы-деления производственных вредностей в окружающую среду, и организация санитарно-за-щитных зон (СЗЗ) от этих предприятий. Отнесение территории к определен-ному классу производится в соответствии с санитарной классификацией, установленной СанПиН 2.2.1/2.1..1200-03, в том числе:</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СХ-1</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сельскохозяйственных угодий</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земельные участки (территории) общего пользования;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ведение садоводства;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ведение огородничества.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растениеводство;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5) </w:t>
            </w:r>
            <w:r w:rsidRPr="00320031">
              <w:rPr>
                <w:rFonts w:ascii="Liberation Serif" w:hAnsi="Liberation Serif"/>
                <w:sz w:val="24"/>
                <w:szCs w:val="24"/>
                <w:shd w:val="clear" w:color="auto" w:fill="FFFFFF"/>
              </w:rPr>
              <w:t>сельскохозяйственное использование.</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деловое управление;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общественное питание;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3) склады;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обслуживание автотранспорта.</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магазины.</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СХ-2</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занятая объектами сельскохозяйственного производства</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пищевая промышленность;</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птицеводство;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3) свиноводство;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4) скотоводство;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5) земельные участки (территории) общего пользования;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6) коммунальное обслуживание;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7) ведение садоводства;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8) ведение огородничества;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9) хранение и переработка сельскохозяйственной продукции;</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связь</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для ведения личного подсобного хозяйства;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склады</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СХ-3</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коллективного и индивидуального садоводства и огородничества</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bookmarkStart w:id="128" w:name="_GoBack"/>
            <w:r w:rsidRPr="00320031">
              <w:rPr>
                <w:rFonts w:ascii="Liberation Serif" w:hAnsi="Liberation Serif"/>
                <w:sz w:val="24"/>
                <w:szCs w:val="24"/>
              </w:rPr>
              <w:t xml:space="preserve">1) ведение садоводства;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ведение огородничества;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3) земельные участки (территории) общего пользования; </w:t>
            </w:r>
          </w:p>
          <w:bookmarkEnd w:id="128"/>
          <w:p w:rsidR="00320031" w:rsidRPr="00320031" w:rsidRDefault="00320031" w:rsidP="00320031">
            <w:pPr>
              <w:spacing w:after="0" w:line="240" w:lineRule="auto"/>
              <w:rPr>
                <w:rFonts w:ascii="Liberation Serif" w:hAnsi="Liberation Serif"/>
                <w:sz w:val="24"/>
                <w:szCs w:val="24"/>
              </w:rPr>
            </w:pP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хранение и переработка сельскохозяйственной продукции;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связь.</w:t>
            </w:r>
          </w:p>
        </w:tc>
        <w:tc>
          <w:tcPr>
            <w:tcW w:w="2551" w:type="dxa"/>
            <w:shd w:val="clear" w:color="auto" w:fill="auto"/>
          </w:tcPr>
          <w:p w:rsidR="00320031" w:rsidRPr="00622985" w:rsidRDefault="00320031" w:rsidP="00320031">
            <w:pPr>
              <w:spacing w:after="0" w:line="240" w:lineRule="auto"/>
              <w:rPr>
                <w:rFonts w:ascii="Liberation Serif" w:hAnsi="Liberation Serif"/>
                <w:color w:val="00B050"/>
                <w:sz w:val="24"/>
                <w:szCs w:val="24"/>
              </w:rPr>
            </w:pPr>
            <w:r w:rsidRPr="00622985">
              <w:rPr>
                <w:rFonts w:ascii="Liberation Serif" w:hAnsi="Liberation Serif"/>
                <w:color w:val="00B050"/>
                <w:sz w:val="24"/>
                <w:szCs w:val="24"/>
              </w:rPr>
              <w:t xml:space="preserve">1) для ведения личного подсобного хозяйства;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склады</w:t>
            </w:r>
          </w:p>
        </w:tc>
      </w:tr>
      <w:tr w:rsidR="00320031" w:rsidRPr="00320031" w:rsidTr="00FE5336">
        <w:trPr>
          <w:trHeight w:val="3516"/>
        </w:trPr>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lastRenderedPageBreak/>
              <w:t>СХ-5</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 xml:space="preserve">Сельскохозяйственная зона </w:t>
            </w:r>
            <w:r w:rsidRPr="00320031">
              <w:rPr>
                <w:rFonts w:ascii="Liberation Serif" w:hAnsi="Liberation Serif"/>
                <w:sz w:val="24"/>
                <w:szCs w:val="24"/>
                <w:lang w:val="en-US"/>
              </w:rPr>
              <w:t>V</w:t>
            </w:r>
            <w:r w:rsidRPr="00320031">
              <w:rPr>
                <w:rFonts w:ascii="Liberation Serif" w:hAnsi="Liberation Serif"/>
                <w:sz w:val="24"/>
                <w:szCs w:val="24"/>
              </w:rPr>
              <w:t xml:space="preserve"> класса</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пищевая промышленность;</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животноводство;</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сельскохозяйственное использование;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4) земельные участки (территории) общего пользования;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5) коммунальное обслуживание;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6) ведение садоводства;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7) ведение огородничества;</w:t>
            </w:r>
          </w:p>
          <w:p w:rsidR="00320031" w:rsidRPr="00320031" w:rsidRDefault="00320031" w:rsidP="00320031">
            <w:pPr>
              <w:spacing w:after="0" w:line="240" w:lineRule="auto"/>
              <w:rPr>
                <w:rFonts w:ascii="Liberation Serif" w:hAnsi="Liberation Serif"/>
                <w:sz w:val="24"/>
                <w:szCs w:val="24"/>
              </w:rPr>
            </w:pP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хранение и переработка сельскохозяйственной продукции;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связь.</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для ведения личного подсобного хозяйства;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склады</w:t>
            </w:r>
          </w:p>
        </w:tc>
      </w:tr>
      <w:tr w:rsidR="00320031" w:rsidRPr="00320031" w:rsidTr="00FE5336">
        <w:trPr>
          <w:trHeight w:val="1990"/>
        </w:trPr>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СХ-6</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сельскохозяйственных угодий (в составе земель населенных пунктов)</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ведение садоводства;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ведение огородничества;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3) земельные участки (территории) общего пользования; </w:t>
            </w:r>
          </w:p>
          <w:p w:rsidR="00320031" w:rsidRPr="00320031" w:rsidRDefault="00320031" w:rsidP="00320031">
            <w:pPr>
              <w:spacing w:after="0" w:line="240" w:lineRule="auto"/>
              <w:rPr>
                <w:rFonts w:ascii="Liberation Serif" w:hAnsi="Liberation Serif"/>
                <w:sz w:val="24"/>
                <w:szCs w:val="24"/>
              </w:rPr>
            </w:pP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хранение и переработка сельскохозяйственной продукции;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связь.</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не установлены</w:t>
            </w:r>
          </w:p>
        </w:tc>
      </w:tr>
      <w:tr w:rsidR="00320031" w:rsidRPr="00320031" w:rsidTr="00FE5336">
        <w:trPr>
          <w:trHeight w:val="1346"/>
        </w:trPr>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СХ-7</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коллективного садоводства и дачного хозяйства</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ведение садоводства;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ведение огородничества;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3) земельные участки (территории) общего пользования; </w:t>
            </w:r>
          </w:p>
          <w:p w:rsidR="00320031" w:rsidRPr="00320031" w:rsidRDefault="00320031" w:rsidP="00320031">
            <w:pPr>
              <w:spacing w:after="0" w:line="240" w:lineRule="auto"/>
              <w:rPr>
                <w:rFonts w:ascii="Liberation Serif" w:hAnsi="Liberation Serif"/>
                <w:sz w:val="24"/>
                <w:szCs w:val="24"/>
              </w:rPr>
            </w:pP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хранение и переработка сельскохозяйственной продукции;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связь.</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для ведения личного подсобного хозяйства;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склады</w:t>
            </w:r>
          </w:p>
        </w:tc>
      </w:tr>
      <w:tr w:rsidR="00320031" w:rsidRPr="00320031" w:rsidTr="00FE5336">
        <w:tc>
          <w:tcPr>
            <w:tcW w:w="851" w:type="dxa"/>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В</w:t>
            </w:r>
          </w:p>
        </w:tc>
        <w:tc>
          <w:tcPr>
            <w:tcW w:w="1843" w:type="dxa"/>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водных объектов</w:t>
            </w:r>
          </w:p>
        </w:tc>
        <w:tc>
          <w:tcPr>
            <w:tcW w:w="7796" w:type="dxa"/>
            <w:gridSpan w:val="3"/>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eastAsia="MS Mincho" w:hAnsi="Liberation Serif"/>
                <w:sz w:val="24"/>
                <w:szCs w:val="24"/>
              </w:rPr>
              <w:t>Данная зона устанавливается для поддержания водного объекта в состоянии, соответствующем экологическим требованиям, для предотвращения загрязнения, засорения и истощения поверхностных вод с учетом прибрежной защитной полосы</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В-1</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водных объектов</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земельные участки (территории) общего пользования;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отдых (рекреация);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водные объекты;</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причалы для маломерных судов.</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природно–познавательный туризм</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запас</w:t>
            </w:r>
          </w:p>
        </w:tc>
      </w:tr>
      <w:tr w:rsidR="00320031" w:rsidRPr="00320031" w:rsidTr="00FE5336">
        <w:tc>
          <w:tcPr>
            <w:tcW w:w="851" w:type="dxa"/>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w:t>
            </w:r>
          </w:p>
        </w:tc>
        <w:tc>
          <w:tcPr>
            <w:tcW w:w="9639" w:type="dxa"/>
            <w:gridSpan w:val="4"/>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Специальная зона</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С-3</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полигонов твердых бытовых отходов, хвостохранилище</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Специальная деятельность</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склады</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связь</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не установлены</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С-5</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карьеров</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недропользование</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не установлены</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не установлены</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С-6</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отвалов</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недропользование</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не установлены</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не установлены</w:t>
            </w:r>
          </w:p>
        </w:tc>
      </w:tr>
      <w:tr w:rsidR="00320031" w:rsidRPr="00320031" w:rsidTr="00FE5336">
        <w:tc>
          <w:tcPr>
            <w:tcW w:w="851" w:type="dxa"/>
            <w:shd w:val="clear" w:color="auto" w:fill="D9D9D9"/>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 (О)</w:t>
            </w:r>
          </w:p>
        </w:tc>
        <w:tc>
          <w:tcPr>
            <w:tcW w:w="9639" w:type="dxa"/>
            <w:gridSpan w:val="4"/>
            <w:shd w:val="clear" w:color="auto" w:fill="D9D9D9"/>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Зона специального назначения (особо охраняемая)</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С(О)-5</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 xml:space="preserve">Зона специального назначения </w:t>
            </w:r>
            <w:r w:rsidRPr="00320031">
              <w:rPr>
                <w:rFonts w:ascii="Liberation Serif" w:hAnsi="Liberation Serif"/>
                <w:sz w:val="24"/>
                <w:szCs w:val="24"/>
                <w:lang w:val="en-US"/>
              </w:rPr>
              <w:t>V</w:t>
            </w:r>
            <w:r w:rsidRPr="00320031">
              <w:rPr>
                <w:rFonts w:ascii="Liberation Serif" w:hAnsi="Liberation Serif"/>
                <w:sz w:val="24"/>
                <w:szCs w:val="24"/>
              </w:rPr>
              <w:t xml:space="preserve"> класса (особо охраняемая)</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ритуальная деятельность;</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земельные участки (территории) общего пользования; </w:t>
            </w:r>
          </w:p>
          <w:p w:rsidR="00320031" w:rsidRPr="00320031" w:rsidRDefault="00320031" w:rsidP="00320031">
            <w:pPr>
              <w:pStyle w:val="aa"/>
              <w:tabs>
                <w:tab w:val="left" w:pos="176"/>
              </w:tabs>
              <w:ind w:left="0"/>
              <w:rPr>
                <w:rFonts w:ascii="Liberation Serif" w:hAnsi="Liberation Serif"/>
              </w:rPr>
            </w:pP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не установлены</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не установлены</w:t>
            </w:r>
          </w:p>
        </w:tc>
      </w:tr>
      <w:tr w:rsidR="00320031" w:rsidRPr="00320031" w:rsidTr="00FE5336">
        <w:tc>
          <w:tcPr>
            <w:tcW w:w="851" w:type="dxa"/>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П</w:t>
            </w:r>
          </w:p>
        </w:tc>
        <w:tc>
          <w:tcPr>
            <w:tcW w:w="9639" w:type="dxa"/>
            <w:gridSpan w:val="4"/>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Промышленная зона</w:t>
            </w: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П-2</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Производствен</w:t>
            </w:r>
            <w:r w:rsidRPr="00320031">
              <w:rPr>
                <w:rFonts w:ascii="Liberation Serif" w:hAnsi="Liberation Serif"/>
                <w:sz w:val="24"/>
                <w:szCs w:val="24"/>
              </w:rPr>
              <w:lastRenderedPageBreak/>
              <w:t xml:space="preserve">ная зона объектов </w:t>
            </w:r>
            <w:r w:rsidRPr="00320031">
              <w:rPr>
                <w:rFonts w:ascii="Liberation Serif" w:hAnsi="Liberation Serif"/>
                <w:sz w:val="24"/>
                <w:szCs w:val="24"/>
                <w:lang w:val="en-US"/>
              </w:rPr>
              <w:t>III</w:t>
            </w:r>
            <w:r w:rsidRPr="00320031">
              <w:rPr>
                <w:rFonts w:ascii="Liberation Serif" w:hAnsi="Liberation Serif"/>
                <w:sz w:val="24"/>
                <w:szCs w:val="24"/>
              </w:rPr>
              <w:t>-</w:t>
            </w:r>
            <w:r w:rsidRPr="00320031">
              <w:rPr>
                <w:rFonts w:ascii="Liberation Serif" w:hAnsi="Liberation Serif"/>
                <w:sz w:val="24"/>
                <w:szCs w:val="24"/>
                <w:lang w:val="en-US"/>
              </w:rPr>
              <w:t>IV</w:t>
            </w:r>
            <w:r w:rsidRPr="00320031">
              <w:rPr>
                <w:rFonts w:ascii="Liberation Serif" w:hAnsi="Liberation Serif"/>
                <w:sz w:val="24"/>
                <w:szCs w:val="24"/>
              </w:rPr>
              <w:t xml:space="preserve"> класса опасности</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lastRenderedPageBreak/>
              <w:t xml:space="preserve">1) Производственная </w:t>
            </w:r>
            <w:r w:rsidRPr="00320031">
              <w:rPr>
                <w:rFonts w:ascii="Liberation Serif" w:hAnsi="Liberation Serif"/>
                <w:sz w:val="24"/>
                <w:szCs w:val="24"/>
              </w:rPr>
              <w:lastRenderedPageBreak/>
              <w:t>деятельность</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земельные участки (территории) общего пользования;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обслуживание автотранспорта;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тяжелая промышленность;</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5) легкая промышленность;</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6) строительная промышленность;</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7) энергетика;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8) общественное управление;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9) коммунальное обслуживание;</w:t>
            </w:r>
          </w:p>
          <w:p w:rsidR="00320031" w:rsidRPr="00320031" w:rsidRDefault="00320031" w:rsidP="00320031">
            <w:pPr>
              <w:spacing w:after="0" w:line="240" w:lineRule="auto"/>
              <w:rPr>
                <w:rFonts w:ascii="Liberation Serif" w:hAnsi="Liberation Serif"/>
                <w:sz w:val="24"/>
                <w:szCs w:val="24"/>
                <w:shd w:val="clear" w:color="auto" w:fill="FFFFFF"/>
              </w:rPr>
            </w:pPr>
            <w:r w:rsidRPr="00320031">
              <w:rPr>
                <w:rFonts w:ascii="Liberation Serif" w:hAnsi="Liberation Serif"/>
                <w:sz w:val="24"/>
                <w:szCs w:val="24"/>
              </w:rPr>
              <w:t xml:space="preserve">10) </w:t>
            </w:r>
            <w:r w:rsidRPr="00320031">
              <w:rPr>
                <w:rFonts w:ascii="Liberation Serif" w:hAnsi="Liberation Serif"/>
                <w:sz w:val="24"/>
                <w:szCs w:val="24"/>
                <w:shd w:val="clear" w:color="auto" w:fill="FFFFFF"/>
              </w:rPr>
              <w:t>склады;</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11) </w:t>
            </w:r>
            <w:r w:rsidRPr="00320031">
              <w:rPr>
                <w:rFonts w:ascii="Liberation Serif" w:hAnsi="Liberation Serif"/>
                <w:sz w:val="24"/>
                <w:szCs w:val="24"/>
                <w:shd w:val="clear" w:color="auto" w:fill="FFFFFF"/>
              </w:rPr>
              <w:t>заготовка древесины.</w:t>
            </w: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lastRenderedPageBreak/>
              <w:t xml:space="preserve">1) деловое </w:t>
            </w:r>
            <w:r w:rsidRPr="00320031">
              <w:rPr>
                <w:rFonts w:ascii="Liberation Serif" w:hAnsi="Liberation Serif"/>
                <w:sz w:val="24"/>
                <w:szCs w:val="24"/>
              </w:rPr>
              <w:lastRenderedPageBreak/>
              <w:t xml:space="preserve">управление;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общественное питание;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обслуживание автотранспорта;</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4) связь</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5) обеспечение научной деятельности;</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6) магазины;</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7) специальная деятельность</w:t>
            </w: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lastRenderedPageBreak/>
              <w:t xml:space="preserve">1) ветеринарное </w:t>
            </w:r>
            <w:r w:rsidRPr="00320031">
              <w:rPr>
                <w:rFonts w:ascii="Liberation Serif" w:hAnsi="Liberation Serif"/>
                <w:sz w:val="24"/>
                <w:szCs w:val="24"/>
              </w:rPr>
              <w:lastRenderedPageBreak/>
              <w:t>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2) магазины;</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3) транспорт.</w:t>
            </w:r>
          </w:p>
        </w:tc>
      </w:tr>
      <w:tr w:rsidR="00320031" w:rsidRPr="00320031" w:rsidTr="00FE5336">
        <w:tc>
          <w:tcPr>
            <w:tcW w:w="851" w:type="dxa"/>
            <w:shd w:val="clear" w:color="auto" w:fill="E7E6E6"/>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lastRenderedPageBreak/>
              <w:t>К-1</w:t>
            </w:r>
          </w:p>
        </w:tc>
        <w:tc>
          <w:tcPr>
            <w:tcW w:w="9639" w:type="dxa"/>
            <w:gridSpan w:val="4"/>
            <w:shd w:val="clear" w:color="auto" w:fill="E7E6E6"/>
          </w:tcPr>
          <w:p w:rsidR="00320031" w:rsidRPr="00320031" w:rsidRDefault="00320031" w:rsidP="00320031">
            <w:pPr>
              <w:spacing w:after="0" w:line="240" w:lineRule="auto"/>
              <w:jc w:val="center"/>
              <w:rPr>
                <w:rFonts w:ascii="Liberation Serif" w:eastAsia="MS Mincho" w:hAnsi="Liberation Serif"/>
                <w:sz w:val="24"/>
                <w:szCs w:val="24"/>
              </w:rPr>
            </w:pPr>
            <w:r w:rsidRPr="00320031">
              <w:rPr>
                <w:rFonts w:ascii="Liberation Serif" w:eastAsia="MS Mincho" w:hAnsi="Liberation Serif"/>
                <w:sz w:val="24"/>
                <w:szCs w:val="24"/>
              </w:rPr>
              <w:t xml:space="preserve">Зона коммунально-складского назначения с возможностью размещения предприятий </w:t>
            </w:r>
            <w:r w:rsidRPr="00320031">
              <w:rPr>
                <w:rFonts w:ascii="Liberation Serif" w:eastAsia="MS Mincho" w:hAnsi="Liberation Serif"/>
                <w:sz w:val="24"/>
                <w:szCs w:val="24"/>
                <w:lang w:val="en-US"/>
              </w:rPr>
              <w:t>V</w:t>
            </w:r>
            <w:r w:rsidRPr="00320031">
              <w:rPr>
                <w:rFonts w:ascii="Liberation Serif" w:eastAsia="MS Mincho" w:hAnsi="Liberation Serif"/>
                <w:sz w:val="24"/>
                <w:szCs w:val="24"/>
              </w:rPr>
              <w:t xml:space="preserve"> класса вредности.</w:t>
            </w:r>
          </w:p>
          <w:p w:rsidR="00320031" w:rsidRPr="00320031" w:rsidRDefault="00320031" w:rsidP="00320031">
            <w:pPr>
              <w:spacing w:after="0" w:line="240" w:lineRule="auto"/>
              <w:rPr>
                <w:rFonts w:ascii="Liberation Serif" w:hAnsi="Liberation Serif"/>
                <w:sz w:val="24"/>
                <w:szCs w:val="24"/>
              </w:rPr>
            </w:pPr>
          </w:p>
        </w:tc>
      </w:tr>
      <w:tr w:rsidR="00320031" w:rsidRPr="00320031" w:rsidTr="00FE5336">
        <w:tc>
          <w:tcPr>
            <w:tcW w:w="851"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К-1</w:t>
            </w:r>
          </w:p>
        </w:tc>
        <w:tc>
          <w:tcPr>
            <w:tcW w:w="1843" w:type="dxa"/>
            <w:shd w:val="clear" w:color="auto" w:fill="auto"/>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Коммунально-складская зона</w:t>
            </w:r>
          </w:p>
        </w:tc>
        <w:tc>
          <w:tcPr>
            <w:tcW w:w="3260"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1) склады;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объекты гаражного назначения; 3) хранение и переработка сельскохозяйственной продукции; 4) земельные участки (территории) общего пользования;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5) коммунальное обслуживание;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6) резервные леса;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7) обслуживание автотранспорта;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8) предпринимательство;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9) производственная деятельность; 10) бытовое обслуживание;</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11) заготовка древесины;</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12) пищевая промышленность;</w:t>
            </w:r>
          </w:p>
          <w:p w:rsidR="00320031" w:rsidRPr="00320031" w:rsidRDefault="00320031" w:rsidP="00320031">
            <w:pPr>
              <w:spacing w:after="0" w:line="240" w:lineRule="auto"/>
              <w:rPr>
                <w:rFonts w:ascii="Liberation Serif" w:hAnsi="Liberation Serif"/>
                <w:sz w:val="24"/>
                <w:szCs w:val="24"/>
              </w:rPr>
            </w:pPr>
          </w:p>
        </w:tc>
        <w:tc>
          <w:tcPr>
            <w:tcW w:w="1985"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связь</w:t>
            </w:r>
          </w:p>
          <w:p w:rsidR="00320031" w:rsidRPr="00320031" w:rsidRDefault="00320031" w:rsidP="00320031">
            <w:pPr>
              <w:spacing w:after="0" w:line="240" w:lineRule="auto"/>
              <w:rPr>
                <w:rFonts w:ascii="Liberation Serif" w:hAnsi="Liberation Serif"/>
                <w:sz w:val="24"/>
                <w:szCs w:val="24"/>
              </w:rPr>
            </w:pPr>
          </w:p>
        </w:tc>
        <w:tc>
          <w:tcPr>
            <w:tcW w:w="2551" w:type="dxa"/>
            <w:shd w:val="clear" w:color="auto" w:fill="auto"/>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не установлены</w:t>
            </w:r>
          </w:p>
        </w:tc>
      </w:tr>
    </w:tbl>
    <w:p w:rsidR="00320031" w:rsidRPr="00320031" w:rsidRDefault="00320031" w:rsidP="00320031">
      <w:pPr>
        <w:spacing w:after="0" w:line="240" w:lineRule="auto"/>
        <w:rPr>
          <w:rFonts w:ascii="Liberation Serif" w:hAnsi="Liberation Serif"/>
          <w:b/>
          <w:sz w:val="24"/>
          <w:szCs w:val="24"/>
        </w:rPr>
      </w:pPr>
    </w:p>
    <w:p w:rsidR="00320031" w:rsidRPr="00320031" w:rsidRDefault="00320031" w:rsidP="00320031">
      <w:pPr>
        <w:autoSpaceDE w:val="0"/>
        <w:autoSpaceDN w:val="0"/>
        <w:adjustRightInd w:val="0"/>
        <w:spacing w:after="0" w:line="240" w:lineRule="auto"/>
        <w:ind w:firstLine="567"/>
        <w:jc w:val="both"/>
        <w:rPr>
          <w:rFonts w:ascii="Liberation Serif" w:hAnsi="Liberation Serif"/>
          <w:bCs/>
          <w:sz w:val="24"/>
          <w:szCs w:val="24"/>
        </w:rPr>
      </w:pPr>
      <w:r w:rsidRPr="00320031">
        <w:rPr>
          <w:rFonts w:ascii="Liberation Serif" w:hAnsi="Liberation Serif"/>
          <w:b/>
          <w:sz w:val="24"/>
          <w:szCs w:val="24"/>
        </w:rPr>
        <w:t>Статья 20.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320031" w:rsidRPr="00320031" w:rsidRDefault="00320031" w:rsidP="00320031">
      <w:pPr>
        <w:spacing w:after="0" w:line="240" w:lineRule="auto"/>
        <w:ind w:firstLine="567"/>
        <w:outlineLvl w:val="3"/>
        <w:rPr>
          <w:rFonts w:ascii="Liberation Serif" w:hAnsi="Liberation Serif"/>
          <w:bCs/>
          <w:sz w:val="24"/>
          <w:szCs w:val="24"/>
        </w:rPr>
      </w:pPr>
      <w:r w:rsidRPr="00320031">
        <w:rPr>
          <w:rFonts w:ascii="Liberation Serif" w:hAnsi="Liberation Serif"/>
          <w:sz w:val="24"/>
          <w:szCs w:val="24"/>
        </w:rPr>
        <w:t>Место допустимого размещения зданий, строений, сооружений определяется линией отступа от красной линии и минимальными отступами от границ земельного участка, которые составляют три метра*.</w:t>
      </w:r>
    </w:p>
    <w:p w:rsidR="00320031" w:rsidRPr="00320031" w:rsidRDefault="00320031" w:rsidP="00320031">
      <w:pPr>
        <w:keepNext/>
        <w:spacing w:after="0" w:line="240" w:lineRule="auto"/>
        <w:ind w:firstLine="709"/>
        <w:jc w:val="right"/>
        <w:outlineLvl w:val="3"/>
        <w:rPr>
          <w:rFonts w:ascii="Liberation Serif" w:hAnsi="Liberation Serif"/>
          <w:b/>
          <w:bCs/>
          <w:sz w:val="24"/>
          <w:szCs w:val="24"/>
        </w:rPr>
      </w:pPr>
      <w:r w:rsidRPr="00320031">
        <w:rPr>
          <w:rFonts w:ascii="Liberation Serif" w:hAnsi="Liberation Serif"/>
          <w:b/>
          <w:sz w:val="24"/>
          <w:szCs w:val="24"/>
        </w:rPr>
        <w:lastRenderedPageBreak/>
        <w:t xml:space="preserve">Таблица </w:t>
      </w:r>
      <w:r w:rsidR="00454FC6" w:rsidRPr="00320031">
        <w:rPr>
          <w:rFonts w:ascii="Liberation Serif" w:hAnsi="Liberation Serif"/>
          <w:b/>
          <w:bCs/>
          <w:sz w:val="24"/>
          <w:szCs w:val="24"/>
        </w:rPr>
        <w:fldChar w:fldCharType="begin"/>
      </w:r>
      <w:r w:rsidRPr="00320031">
        <w:rPr>
          <w:rFonts w:ascii="Liberation Serif" w:hAnsi="Liberation Serif"/>
          <w:b/>
          <w:sz w:val="24"/>
          <w:szCs w:val="24"/>
        </w:rPr>
        <w:instrText xml:space="preserve"> SEQ Таблица \* ARABIC </w:instrText>
      </w:r>
      <w:r w:rsidR="00454FC6" w:rsidRPr="00320031">
        <w:rPr>
          <w:rFonts w:ascii="Liberation Serif" w:hAnsi="Liberation Serif"/>
          <w:b/>
          <w:bCs/>
          <w:sz w:val="24"/>
          <w:szCs w:val="24"/>
        </w:rPr>
        <w:fldChar w:fldCharType="separate"/>
      </w:r>
      <w:r w:rsidR="00897687">
        <w:rPr>
          <w:rFonts w:ascii="Liberation Serif" w:hAnsi="Liberation Serif"/>
          <w:b/>
          <w:noProof/>
          <w:sz w:val="24"/>
          <w:szCs w:val="24"/>
        </w:rPr>
        <w:t>2</w:t>
      </w:r>
      <w:r w:rsidR="00454FC6" w:rsidRPr="00320031">
        <w:rPr>
          <w:rFonts w:ascii="Liberation Serif" w:hAnsi="Liberation Serif"/>
          <w:b/>
          <w:bCs/>
          <w:sz w:val="24"/>
          <w:szCs w:val="24"/>
        </w:rPr>
        <w:fldChar w:fldCharType="end"/>
      </w:r>
      <w:r w:rsidRPr="00320031">
        <w:rPr>
          <w:rFonts w:ascii="Liberation Serif" w:hAnsi="Liberation Serif"/>
          <w:b/>
          <w:sz w:val="24"/>
          <w:szCs w:val="24"/>
        </w:rPr>
        <w:t>. Перечень предельных (максимальных и (или) минимальных) размеров ЗУ и параметров разрешенного строительства, реконструкции ОКС</w:t>
      </w:r>
    </w:p>
    <w:tbl>
      <w:tblPr>
        <w:tblW w:w="5314" w:type="pct"/>
        <w:tblInd w:w="-6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850"/>
        <w:gridCol w:w="2836"/>
        <w:gridCol w:w="1276"/>
        <w:gridCol w:w="1418"/>
        <w:gridCol w:w="1560"/>
        <w:gridCol w:w="1136"/>
        <w:gridCol w:w="1698"/>
      </w:tblGrid>
      <w:tr w:rsidR="00320031" w:rsidRPr="00320031" w:rsidTr="00FE5336">
        <w:trPr>
          <w:cantSplit/>
          <w:trHeight w:val="2004"/>
          <w:tblHeader/>
        </w:trPr>
        <w:tc>
          <w:tcPr>
            <w:tcW w:w="395" w:type="pct"/>
            <w:vAlign w:val="center"/>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Обозначение</w:t>
            </w:r>
          </w:p>
        </w:tc>
        <w:tc>
          <w:tcPr>
            <w:tcW w:w="1316" w:type="pct"/>
            <w:tcMar>
              <w:left w:w="11" w:type="dxa"/>
              <w:right w:w="11" w:type="dxa"/>
            </w:tcMar>
            <w:vAlign w:val="center"/>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Наименование территориальной зоны</w:t>
            </w:r>
          </w:p>
        </w:tc>
        <w:tc>
          <w:tcPr>
            <w:tcW w:w="592" w:type="pct"/>
            <w:tcMar>
              <w:left w:w="11" w:type="dxa"/>
              <w:right w:w="11" w:type="dxa"/>
            </w:tcMar>
            <w:vAlign w:val="center"/>
          </w:tcPr>
          <w:p w:rsidR="00320031" w:rsidRPr="00320031" w:rsidRDefault="00320031" w:rsidP="00320031">
            <w:pPr>
              <w:spacing w:after="0" w:line="240" w:lineRule="auto"/>
              <w:jc w:val="center"/>
              <w:outlineLvl w:val="3"/>
              <w:rPr>
                <w:rFonts w:ascii="Liberation Serif" w:hAnsi="Liberation Serif"/>
                <w:bCs/>
                <w:sz w:val="24"/>
                <w:szCs w:val="24"/>
              </w:rPr>
            </w:pPr>
            <w:r w:rsidRPr="00320031">
              <w:rPr>
                <w:rFonts w:ascii="Liberation Serif" w:hAnsi="Liberation Serif"/>
                <w:sz w:val="24"/>
                <w:szCs w:val="24"/>
              </w:rPr>
              <w:t>Минимальная площадь ЗУ,</w:t>
            </w:r>
          </w:p>
          <w:p w:rsidR="00320031" w:rsidRPr="00320031" w:rsidRDefault="00320031" w:rsidP="00320031">
            <w:pPr>
              <w:spacing w:after="0" w:line="240" w:lineRule="auto"/>
              <w:jc w:val="center"/>
              <w:outlineLvl w:val="3"/>
              <w:rPr>
                <w:rFonts w:ascii="Liberation Serif" w:hAnsi="Liberation Serif"/>
                <w:bCs/>
                <w:sz w:val="24"/>
                <w:szCs w:val="24"/>
              </w:rPr>
            </w:pPr>
            <w:r w:rsidRPr="00320031">
              <w:rPr>
                <w:rFonts w:ascii="Liberation Serif" w:hAnsi="Liberation Serif"/>
                <w:sz w:val="24"/>
                <w:szCs w:val="24"/>
              </w:rPr>
              <w:t>(га)</w:t>
            </w:r>
          </w:p>
        </w:tc>
        <w:tc>
          <w:tcPr>
            <w:tcW w:w="658" w:type="pct"/>
            <w:vAlign w:val="center"/>
          </w:tcPr>
          <w:p w:rsidR="00320031" w:rsidRPr="00320031" w:rsidRDefault="00320031" w:rsidP="00320031">
            <w:pPr>
              <w:spacing w:after="0" w:line="240" w:lineRule="auto"/>
              <w:jc w:val="center"/>
              <w:outlineLvl w:val="3"/>
              <w:rPr>
                <w:rFonts w:ascii="Liberation Serif" w:hAnsi="Liberation Serif"/>
                <w:bCs/>
                <w:sz w:val="24"/>
                <w:szCs w:val="24"/>
              </w:rPr>
            </w:pPr>
            <w:r w:rsidRPr="00320031">
              <w:rPr>
                <w:rFonts w:ascii="Liberation Serif" w:hAnsi="Liberation Serif"/>
                <w:sz w:val="24"/>
                <w:szCs w:val="24"/>
              </w:rPr>
              <w:t>Максимальная площадь ЗУ,</w:t>
            </w:r>
          </w:p>
          <w:p w:rsidR="00320031" w:rsidRPr="00320031" w:rsidRDefault="00320031" w:rsidP="00320031">
            <w:pPr>
              <w:spacing w:after="0" w:line="240" w:lineRule="auto"/>
              <w:jc w:val="center"/>
              <w:outlineLvl w:val="3"/>
              <w:rPr>
                <w:rFonts w:ascii="Liberation Serif" w:hAnsi="Liberation Serif"/>
                <w:bCs/>
                <w:sz w:val="24"/>
                <w:szCs w:val="24"/>
              </w:rPr>
            </w:pPr>
            <w:r w:rsidRPr="00320031">
              <w:rPr>
                <w:rFonts w:ascii="Liberation Serif" w:hAnsi="Liberation Serif"/>
                <w:sz w:val="24"/>
                <w:szCs w:val="24"/>
              </w:rPr>
              <w:t>(га)</w:t>
            </w:r>
          </w:p>
        </w:tc>
        <w:tc>
          <w:tcPr>
            <w:tcW w:w="724" w:type="pct"/>
            <w:vAlign w:val="center"/>
          </w:tcPr>
          <w:p w:rsidR="00320031" w:rsidRPr="00320031" w:rsidRDefault="00320031" w:rsidP="00320031">
            <w:pPr>
              <w:spacing w:after="0" w:line="240" w:lineRule="auto"/>
              <w:jc w:val="center"/>
              <w:outlineLvl w:val="3"/>
              <w:rPr>
                <w:rFonts w:ascii="Liberation Serif" w:hAnsi="Liberation Serif"/>
                <w:bCs/>
                <w:sz w:val="24"/>
                <w:szCs w:val="24"/>
              </w:rPr>
            </w:pPr>
            <w:r w:rsidRPr="00320031">
              <w:rPr>
                <w:rFonts w:ascii="Liberation Serif" w:hAnsi="Liberation Serif"/>
                <w:sz w:val="24"/>
                <w:szCs w:val="24"/>
              </w:rPr>
              <w:t>Минимальный отступ от границ ЗУ в целях определения мест допустимого размещения ОКС,* (м)</w:t>
            </w:r>
          </w:p>
        </w:tc>
        <w:tc>
          <w:tcPr>
            <w:tcW w:w="527" w:type="pct"/>
            <w:tcMar>
              <w:left w:w="11" w:type="dxa"/>
              <w:right w:w="11" w:type="dxa"/>
            </w:tcMar>
            <w:vAlign w:val="center"/>
          </w:tcPr>
          <w:p w:rsidR="00320031" w:rsidRPr="00320031" w:rsidRDefault="00320031" w:rsidP="00320031">
            <w:pPr>
              <w:spacing w:after="0" w:line="240" w:lineRule="auto"/>
              <w:jc w:val="center"/>
              <w:outlineLvl w:val="3"/>
              <w:rPr>
                <w:rFonts w:ascii="Liberation Serif" w:hAnsi="Liberation Serif"/>
                <w:bCs/>
                <w:sz w:val="24"/>
                <w:szCs w:val="24"/>
              </w:rPr>
            </w:pPr>
            <w:r w:rsidRPr="00320031">
              <w:rPr>
                <w:rFonts w:ascii="Liberation Serif" w:hAnsi="Liberation Serif"/>
                <w:sz w:val="24"/>
                <w:szCs w:val="24"/>
              </w:rPr>
              <w:t>Максимальный процент застройки,**</w:t>
            </w:r>
          </w:p>
          <w:p w:rsidR="00320031" w:rsidRPr="00320031" w:rsidRDefault="00320031" w:rsidP="00320031">
            <w:pPr>
              <w:spacing w:after="0" w:line="240" w:lineRule="auto"/>
              <w:jc w:val="center"/>
              <w:outlineLvl w:val="3"/>
              <w:rPr>
                <w:rFonts w:ascii="Liberation Serif" w:hAnsi="Liberation Serif"/>
                <w:bCs/>
                <w:sz w:val="24"/>
                <w:szCs w:val="24"/>
              </w:rPr>
            </w:pPr>
            <w:r w:rsidRPr="00320031">
              <w:rPr>
                <w:rFonts w:ascii="Liberation Serif" w:hAnsi="Liberation Serif"/>
                <w:sz w:val="24"/>
                <w:szCs w:val="24"/>
              </w:rPr>
              <w:t>(%)</w:t>
            </w:r>
          </w:p>
        </w:tc>
        <w:tc>
          <w:tcPr>
            <w:tcW w:w="788" w:type="pct"/>
            <w:vAlign w:val="center"/>
          </w:tcPr>
          <w:p w:rsidR="00320031" w:rsidRPr="00320031" w:rsidRDefault="00320031" w:rsidP="00320031">
            <w:pPr>
              <w:spacing w:after="0" w:line="240" w:lineRule="auto"/>
              <w:jc w:val="center"/>
              <w:outlineLvl w:val="3"/>
              <w:rPr>
                <w:rFonts w:ascii="Liberation Serif" w:hAnsi="Liberation Serif"/>
                <w:bCs/>
                <w:sz w:val="24"/>
                <w:szCs w:val="24"/>
              </w:rPr>
            </w:pPr>
            <w:r w:rsidRPr="00320031">
              <w:rPr>
                <w:rFonts w:ascii="Liberation Serif" w:hAnsi="Liberation Serif"/>
                <w:sz w:val="24"/>
                <w:szCs w:val="24"/>
              </w:rPr>
              <w:t>Предельное</w:t>
            </w:r>
          </w:p>
          <w:p w:rsidR="00320031" w:rsidRPr="00320031" w:rsidRDefault="00320031" w:rsidP="00320031">
            <w:pPr>
              <w:spacing w:after="0" w:line="240" w:lineRule="auto"/>
              <w:jc w:val="center"/>
              <w:outlineLvl w:val="3"/>
              <w:rPr>
                <w:rFonts w:ascii="Liberation Serif" w:hAnsi="Liberation Serif"/>
                <w:bCs/>
                <w:sz w:val="24"/>
                <w:szCs w:val="24"/>
              </w:rPr>
            </w:pPr>
            <w:r w:rsidRPr="00320031">
              <w:rPr>
                <w:rFonts w:ascii="Liberation Serif" w:hAnsi="Liberation Serif"/>
                <w:sz w:val="24"/>
                <w:szCs w:val="24"/>
              </w:rPr>
              <w:t>количество этажей</w:t>
            </w:r>
          </w:p>
        </w:tc>
      </w:tr>
      <w:tr w:rsidR="00320031" w:rsidRPr="00320031" w:rsidTr="00FE5336">
        <w:trPr>
          <w:trHeight w:val="420"/>
        </w:trPr>
        <w:tc>
          <w:tcPr>
            <w:tcW w:w="395" w:type="pct"/>
            <w:tcBorders>
              <w:bottom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Ж-1</w:t>
            </w:r>
          </w:p>
        </w:tc>
        <w:tc>
          <w:tcPr>
            <w:tcW w:w="1316" w:type="pct"/>
            <w:tcBorders>
              <w:bottom w:val="single" w:sz="4" w:space="0" w:color="auto"/>
            </w:tcBorders>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жилых домов усадебного типа</w:t>
            </w:r>
          </w:p>
        </w:tc>
        <w:tc>
          <w:tcPr>
            <w:tcW w:w="592" w:type="pct"/>
            <w:tcBorders>
              <w:bottom w:val="single" w:sz="4" w:space="0" w:color="auto"/>
            </w:tcBorders>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0,05</w:t>
            </w:r>
          </w:p>
        </w:tc>
        <w:tc>
          <w:tcPr>
            <w:tcW w:w="658" w:type="pct"/>
            <w:tcBorders>
              <w:bottom w:val="single" w:sz="4" w:space="0" w:color="auto"/>
            </w:tcBorders>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0,20</w:t>
            </w:r>
          </w:p>
        </w:tc>
        <w:tc>
          <w:tcPr>
            <w:tcW w:w="724" w:type="pct"/>
            <w:tcBorders>
              <w:bottom w:val="single" w:sz="4" w:space="0" w:color="auto"/>
            </w:tcBorders>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tcBorders>
              <w:bottom w:val="single" w:sz="4" w:space="0" w:color="auto"/>
            </w:tcBorders>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60</w:t>
            </w:r>
          </w:p>
        </w:tc>
        <w:tc>
          <w:tcPr>
            <w:tcW w:w="788" w:type="pct"/>
            <w:tcBorders>
              <w:bottom w:val="single" w:sz="4" w:space="0" w:color="auto"/>
            </w:tcBorders>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 xml:space="preserve">3 </w:t>
            </w:r>
          </w:p>
        </w:tc>
      </w:tr>
      <w:tr w:rsidR="00320031" w:rsidRPr="00320031" w:rsidTr="00FE5336">
        <w:trPr>
          <w:trHeight w:val="420"/>
        </w:trPr>
        <w:tc>
          <w:tcPr>
            <w:tcW w:w="395" w:type="pct"/>
            <w:tcBorders>
              <w:bottom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Ж-1 (СХ-5)</w:t>
            </w:r>
          </w:p>
        </w:tc>
        <w:tc>
          <w:tcPr>
            <w:tcW w:w="1316" w:type="pct"/>
            <w:tcBorders>
              <w:bottom w:val="single" w:sz="4" w:space="0" w:color="auto"/>
            </w:tcBorders>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жилой застройки в санитарно-защитной зоне СХ-5</w:t>
            </w:r>
          </w:p>
        </w:tc>
        <w:tc>
          <w:tcPr>
            <w:tcW w:w="592" w:type="pct"/>
            <w:tcBorders>
              <w:bottom w:val="single" w:sz="4" w:space="0" w:color="auto"/>
            </w:tcBorders>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0,05</w:t>
            </w:r>
          </w:p>
        </w:tc>
        <w:tc>
          <w:tcPr>
            <w:tcW w:w="658" w:type="pct"/>
            <w:tcBorders>
              <w:bottom w:val="single" w:sz="4" w:space="0" w:color="auto"/>
            </w:tcBorders>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0,20</w:t>
            </w:r>
          </w:p>
        </w:tc>
        <w:tc>
          <w:tcPr>
            <w:tcW w:w="724" w:type="pct"/>
            <w:tcBorders>
              <w:bottom w:val="single" w:sz="4" w:space="0" w:color="auto"/>
            </w:tcBorders>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tcBorders>
              <w:bottom w:val="single" w:sz="4" w:space="0" w:color="auto"/>
            </w:tcBorders>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60</w:t>
            </w:r>
          </w:p>
        </w:tc>
        <w:tc>
          <w:tcPr>
            <w:tcW w:w="788" w:type="pct"/>
            <w:tcBorders>
              <w:bottom w:val="single" w:sz="4" w:space="0" w:color="auto"/>
            </w:tcBorders>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 xml:space="preserve">3 </w:t>
            </w:r>
          </w:p>
        </w:tc>
      </w:tr>
      <w:tr w:rsidR="00320031" w:rsidRPr="00320031" w:rsidTr="00FE5336">
        <w:trPr>
          <w:trHeight w:val="420"/>
        </w:trPr>
        <w:tc>
          <w:tcPr>
            <w:tcW w:w="395" w:type="pct"/>
            <w:tcBorders>
              <w:bottom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Ж-1 (ПЗП, ВЗ)</w:t>
            </w:r>
          </w:p>
        </w:tc>
        <w:tc>
          <w:tcPr>
            <w:tcW w:w="1316" w:type="pct"/>
            <w:tcBorders>
              <w:bottom w:val="single" w:sz="4" w:space="0" w:color="auto"/>
            </w:tcBorders>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жилой застройки в прибрежно-защитной полосе, водоохраной зоне</w:t>
            </w:r>
          </w:p>
        </w:tc>
        <w:tc>
          <w:tcPr>
            <w:tcW w:w="592" w:type="pct"/>
            <w:tcBorders>
              <w:bottom w:val="single" w:sz="4" w:space="0" w:color="auto"/>
            </w:tcBorders>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0,05</w:t>
            </w:r>
          </w:p>
        </w:tc>
        <w:tc>
          <w:tcPr>
            <w:tcW w:w="658" w:type="pct"/>
            <w:tcBorders>
              <w:bottom w:val="single" w:sz="4" w:space="0" w:color="auto"/>
            </w:tcBorders>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0,20</w:t>
            </w:r>
          </w:p>
        </w:tc>
        <w:tc>
          <w:tcPr>
            <w:tcW w:w="724" w:type="pct"/>
            <w:tcBorders>
              <w:bottom w:val="single" w:sz="4" w:space="0" w:color="auto"/>
            </w:tcBorders>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tcBorders>
              <w:bottom w:val="single" w:sz="4" w:space="0" w:color="auto"/>
            </w:tcBorders>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60</w:t>
            </w:r>
          </w:p>
        </w:tc>
        <w:tc>
          <w:tcPr>
            <w:tcW w:w="788" w:type="pct"/>
            <w:tcBorders>
              <w:bottom w:val="single" w:sz="4" w:space="0" w:color="auto"/>
            </w:tcBorders>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 xml:space="preserve">3 </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Ж-2</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Жилая зона малоэтажных многоквартирных жилых домов</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0,05</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0,20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50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Ж-3</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смешанной жилой застройки</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0,05</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0,20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70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4</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Ж-4</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многоэтажных многоквартирных жилых домов</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0,1</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50</w:t>
            </w:r>
          </w:p>
        </w:tc>
        <w:tc>
          <w:tcPr>
            <w:tcW w:w="788" w:type="pct"/>
            <w:vAlign w:val="center"/>
          </w:tcPr>
          <w:p w:rsidR="00320031" w:rsidRPr="00320031" w:rsidRDefault="00C22D48" w:rsidP="00320031">
            <w:pPr>
              <w:spacing w:after="0" w:line="240" w:lineRule="auto"/>
              <w:ind w:firstLine="33"/>
              <w:jc w:val="center"/>
              <w:outlineLvl w:val="3"/>
              <w:rPr>
                <w:rFonts w:ascii="Liberation Serif" w:hAnsi="Liberation Serif"/>
                <w:sz w:val="24"/>
                <w:szCs w:val="24"/>
              </w:rPr>
            </w:pPr>
            <w:r>
              <w:rPr>
                <w:rFonts w:ascii="Liberation Serif" w:hAnsi="Liberation Serif"/>
                <w:sz w:val="24"/>
                <w:szCs w:val="24"/>
              </w:rPr>
              <w:t>5</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Ж-5</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Жилая зона садоводческих товариществ</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0,025</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0,1</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Ж-5 (СХ-5)</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садоводческих товариществ в санитарно-защитной зоне СХ-5</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0,025</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0,1</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ОК</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Общественно-деловая зона (комплексная) </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0,05</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70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5</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О-2</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лечебно-оздоровительных комплексов</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0,04</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70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5</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О-5</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учебно-спортивная</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0,04</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70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5</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Р-1</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городских лесов, лесопарков</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0,001</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Р-1 (ПЗП, ВЗ)</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Рекреационная зона (поселковые леса) в прибрежно-защитной полосе, водоохраной зоне</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0,001</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Р-1.2</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городских лугов, лугопарков</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0,001</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Р-2</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городских парков, скверов, садов</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0,001</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lastRenderedPageBreak/>
              <w:t>Т-2</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транспортных автомобильных магистралей</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0,001</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1</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70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Т-3</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Зона поселковой уличной сети </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0,001</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1</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И-1</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объектов инженерной инфраструктуры</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0,001</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70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И-2</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объектов магистральных инженерных сетей</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0,001</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70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СХ-1</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сельскохозяйственных угодий</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0,02</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70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СХ-2</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занятая объектами сельскохозяйственного производства</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0,02</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70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СХ-3</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коллективного и индивидуального садоводства и огородничества</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0,025</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0,1</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70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СХ-5</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Сельскохозяйственная зона </w:t>
            </w:r>
            <w:r w:rsidRPr="00320031">
              <w:rPr>
                <w:rFonts w:ascii="Liberation Serif" w:hAnsi="Liberation Serif"/>
                <w:sz w:val="24"/>
                <w:szCs w:val="24"/>
                <w:lang w:val="en-US"/>
              </w:rPr>
              <w:t xml:space="preserve">V </w:t>
            </w:r>
            <w:r w:rsidRPr="00320031">
              <w:rPr>
                <w:rFonts w:ascii="Liberation Serif" w:hAnsi="Liberation Serif"/>
                <w:sz w:val="24"/>
                <w:szCs w:val="24"/>
              </w:rPr>
              <w:t>класса</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0,02</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70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СХ-6</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сельскохозяйственных угодий (в составе земель населенных пунктов)</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СХ-7</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коллективного садоводства и дачного хозяйства</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0,025</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0,1</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70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В-1</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Зона водных объектов </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 xml:space="preserve">С-3 </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полигонов твердых бытовых отходов</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1,00</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70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С-5</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карьеров</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 xml:space="preserve">С-6 </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отвалов</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П-2</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Производственно-коммунальная зона объектов </w:t>
            </w:r>
            <w:r w:rsidRPr="00320031">
              <w:rPr>
                <w:rFonts w:ascii="Liberation Serif" w:hAnsi="Liberation Serif"/>
                <w:sz w:val="24"/>
                <w:szCs w:val="24"/>
                <w:lang w:val="en-US"/>
              </w:rPr>
              <w:t>III</w:t>
            </w:r>
            <w:r w:rsidRPr="00320031">
              <w:rPr>
                <w:rFonts w:ascii="Liberation Serif" w:hAnsi="Liberation Serif"/>
                <w:sz w:val="24"/>
                <w:szCs w:val="24"/>
              </w:rPr>
              <w:t xml:space="preserve"> – </w:t>
            </w:r>
            <w:r w:rsidRPr="00320031">
              <w:rPr>
                <w:rFonts w:ascii="Liberation Serif" w:hAnsi="Liberation Serif"/>
                <w:sz w:val="24"/>
                <w:szCs w:val="24"/>
                <w:lang w:val="en-US"/>
              </w:rPr>
              <w:t>IV</w:t>
            </w:r>
            <w:r w:rsidRPr="00320031">
              <w:rPr>
                <w:rFonts w:ascii="Liberation Serif" w:hAnsi="Liberation Serif"/>
                <w:sz w:val="24"/>
                <w:szCs w:val="24"/>
              </w:rPr>
              <w:t xml:space="preserve"> класса санитарной опасности</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0,04</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70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r>
      <w:tr w:rsidR="00320031" w:rsidRPr="00320031" w:rsidTr="00FE5336">
        <w:tc>
          <w:tcPr>
            <w:tcW w:w="395" w:type="pct"/>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К-1</w:t>
            </w:r>
          </w:p>
        </w:tc>
        <w:tc>
          <w:tcPr>
            <w:tcW w:w="1316" w:type="pct"/>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Коммунально-складская зона </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0,04</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200,00</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3</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70</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2</w:t>
            </w:r>
          </w:p>
        </w:tc>
      </w:tr>
      <w:tr w:rsidR="00320031" w:rsidRPr="00320031" w:rsidTr="00FE5336">
        <w:tc>
          <w:tcPr>
            <w:tcW w:w="395" w:type="pct"/>
          </w:tcPr>
          <w:p w:rsidR="00320031" w:rsidRPr="00320031" w:rsidRDefault="00320031" w:rsidP="00320031">
            <w:pPr>
              <w:shd w:val="clear" w:color="auto" w:fill="FFFFFF"/>
              <w:spacing w:after="0" w:line="240" w:lineRule="auto"/>
              <w:jc w:val="center"/>
              <w:rPr>
                <w:rFonts w:ascii="Liberation Serif" w:hAnsi="Liberation Serif"/>
                <w:sz w:val="24"/>
                <w:szCs w:val="24"/>
              </w:rPr>
            </w:pPr>
            <w:r w:rsidRPr="00320031">
              <w:rPr>
                <w:rFonts w:ascii="Liberation Serif" w:hAnsi="Liberation Serif"/>
                <w:sz w:val="24"/>
                <w:szCs w:val="24"/>
              </w:rPr>
              <w:t>И-1(1)</w:t>
            </w:r>
          </w:p>
        </w:tc>
        <w:tc>
          <w:tcPr>
            <w:tcW w:w="1316" w:type="pct"/>
          </w:tcPr>
          <w:p w:rsidR="00320031" w:rsidRPr="00320031" w:rsidRDefault="00320031" w:rsidP="00320031">
            <w:pPr>
              <w:widowControl w:val="0"/>
              <w:shd w:val="clear" w:color="auto" w:fill="FFFFFF"/>
              <w:autoSpaceDE w:val="0"/>
              <w:autoSpaceDN w:val="0"/>
              <w:adjustRightInd w:val="0"/>
              <w:spacing w:after="0" w:line="240" w:lineRule="auto"/>
              <w:rPr>
                <w:rFonts w:ascii="Liberation Serif" w:hAnsi="Liberation Serif"/>
                <w:sz w:val="24"/>
                <w:szCs w:val="24"/>
              </w:rPr>
            </w:pPr>
            <w:r w:rsidRPr="00320031">
              <w:rPr>
                <w:rFonts w:ascii="Liberation Serif" w:hAnsi="Liberation Serif"/>
                <w:sz w:val="24"/>
                <w:szCs w:val="24"/>
              </w:rPr>
              <w:t xml:space="preserve">Зона водоподводящих магистральных объектов инженерной </w:t>
            </w:r>
            <w:r w:rsidRPr="00320031">
              <w:rPr>
                <w:rFonts w:ascii="Liberation Serif" w:hAnsi="Liberation Serif"/>
                <w:sz w:val="24"/>
                <w:szCs w:val="24"/>
              </w:rPr>
              <w:lastRenderedPageBreak/>
              <w:t>инфраструктуры</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lastRenderedPageBreak/>
              <w:t>нпу</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Pr>
          <w:p w:rsidR="00320031" w:rsidRPr="00320031" w:rsidRDefault="00320031" w:rsidP="00320031">
            <w:pPr>
              <w:shd w:val="clear" w:color="auto" w:fill="FFFFFF"/>
              <w:spacing w:after="0" w:line="240" w:lineRule="auto"/>
              <w:jc w:val="center"/>
              <w:rPr>
                <w:rFonts w:ascii="Liberation Serif" w:hAnsi="Liberation Serif"/>
                <w:sz w:val="24"/>
                <w:szCs w:val="24"/>
              </w:rPr>
            </w:pPr>
            <w:r w:rsidRPr="00320031">
              <w:rPr>
                <w:rFonts w:ascii="Liberation Serif" w:hAnsi="Liberation Serif"/>
                <w:sz w:val="24"/>
                <w:szCs w:val="24"/>
              </w:rPr>
              <w:lastRenderedPageBreak/>
              <w:t>И-2(1)</w:t>
            </w:r>
          </w:p>
        </w:tc>
        <w:tc>
          <w:tcPr>
            <w:tcW w:w="1316" w:type="pct"/>
          </w:tcPr>
          <w:p w:rsidR="00320031" w:rsidRPr="00320031" w:rsidRDefault="00320031" w:rsidP="00320031">
            <w:pPr>
              <w:widowControl w:val="0"/>
              <w:shd w:val="clear" w:color="auto" w:fill="FFFFFF"/>
              <w:autoSpaceDE w:val="0"/>
              <w:autoSpaceDN w:val="0"/>
              <w:adjustRightInd w:val="0"/>
              <w:spacing w:after="0" w:line="240" w:lineRule="auto"/>
              <w:rPr>
                <w:rFonts w:ascii="Liberation Serif" w:hAnsi="Liberation Serif"/>
                <w:sz w:val="24"/>
                <w:szCs w:val="24"/>
              </w:rPr>
            </w:pPr>
            <w:r w:rsidRPr="00320031">
              <w:rPr>
                <w:rFonts w:ascii="Liberation Serif" w:hAnsi="Liberation Serif"/>
                <w:sz w:val="24"/>
                <w:szCs w:val="24"/>
              </w:rPr>
              <w:t>Зона водоотводящих линейных объектов инженерной инфраструктуры</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Pr>
          <w:p w:rsidR="00320031" w:rsidRPr="00320031" w:rsidRDefault="00320031" w:rsidP="00320031">
            <w:pPr>
              <w:shd w:val="clear" w:color="auto" w:fill="FFFFFF"/>
              <w:spacing w:after="0" w:line="240" w:lineRule="auto"/>
              <w:jc w:val="center"/>
              <w:rPr>
                <w:rFonts w:ascii="Liberation Serif" w:hAnsi="Liberation Serif"/>
                <w:sz w:val="24"/>
                <w:szCs w:val="24"/>
              </w:rPr>
            </w:pPr>
            <w:r w:rsidRPr="00320031">
              <w:rPr>
                <w:rFonts w:ascii="Liberation Serif" w:hAnsi="Liberation Serif"/>
                <w:sz w:val="24"/>
                <w:szCs w:val="24"/>
              </w:rPr>
              <w:t>И-3(1)</w:t>
            </w:r>
          </w:p>
        </w:tc>
        <w:tc>
          <w:tcPr>
            <w:tcW w:w="1316" w:type="pct"/>
          </w:tcPr>
          <w:p w:rsidR="00320031" w:rsidRPr="00320031" w:rsidRDefault="00320031" w:rsidP="00320031">
            <w:pPr>
              <w:widowControl w:val="0"/>
              <w:shd w:val="clear" w:color="auto" w:fill="FFFFFF"/>
              <w:autoSpaceDE w:val="0"/>
              <w:autoSpaceDN w:val="0"/>
              <w:adjustRightInd w:val="0"/>
              <w:spacing w:after="0" w:line="240" w:lineRule="auto"/>
              <w:rPr>
                <w:rFonts w:ascii="Liberation Serif" w:hAnsi="Liberation Serif"/>
                <w:sz w:val="24"/>
                <w:szCs w:val="24"/>
              </w:rPr>
            </w:pPr>
            <w:r w:rsidRPr="00320031">
              <w:rPr>
                <w:rFonts w:ascii="Liberation Serif" w:hAnsi="Liberation Serif"/>
                <w:sz w:val="24"/>
                <w:szCs w:val="24"/>
              </w:rPr>
              <w:t>Зона электрообеспечивающих линейных объектов инженерной инфраструктуры</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Pr>
          <w:p w:rsidR="00320031" w:rsidRPr="00320031" w:rsidRDefault="00320031" w:rsidP="00320031">
            <w:pPr>
              <w:shd w:val="clear" w:color="auto" w:fill="FFFFFF"/>
              <w:spacing w:after="0" w:line="240" w:lineRule="auto"/>
              <w:jc w:val="center"/>
              <w:rPr>
                <w:rFonts w:ascii="Liberation Serif" w:hAnsi="Liberation Serif"/>
                <w:sz w:val="24"/>
                <w:szCs w:val="24"/>
              </w:rPr>
            </w:pPr>
            <w:r w:rsidRPr="00320031">
              <w:rPr>
                <w:rFonts w:ascii="Liberation Serif" w:hAnsi="Liberation Serif"/>
                <w:sz w:val="24"/>
                <w:szCs w:val="24"/>
              </w:rPr>
              <w:t>И-4(1)</w:t>
            </w:r>
          </w:p>
        </w:tc>
        <w:tc>
          <w:tcPr>
            <w:tcW w:w="1316" w:type="pct"/>
          </w:tcPr>
          <w:p w:rsidR="00320031" w:rsidRPr="00320031" w:rsidRDefault="00320031" w:rsidP="00320031">
            <w:pPr>
              <w:widowControl w:val="0"/>
              <w:shd w:val="clear" w:color="auto" w:fill="FFFFFF"/>
              <w:autoSpaceDE w:val="0"/>
              <w:autoSpaceDN w:val="0"/>
              <w:adjustRightInd w:val="0"/>
              <w:spacing w:after="0" w:line="240" w:lineRule="auto"/>
              <w:rPr>
                <w:rFonts w:ascii="Liberation Serif" w:hAnsi="Liberation Serif"/>
                <w:sz w:val="24"/>
                <w:szCs w:val="24"/>
              </w:rPr>
            </w:pPr>
            <w:r w:rsidRPr="00320031">
              <w:rPr>
                <w:rFonts w:ascii="Liberation Serif" w:hAnsi="Liberation Serif"/>
                <w:sz w:val="24"/>
                <w:szCs w:val="24"/>
              </w:rPr>
              <w:t>Зона газообеспечивающих линейных объектов инженерной инфраструктуры</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Pr>
          <w:p w:rsidR="00320031" w:rsidRPr="00320031" w:rsidRDefault="00320031" w:rsidP="00320031">
            <w:pPr>
              <w:shd w:val="clear" w:color="auto" w:fill="FFFFFF"/>
              <w:spacing w:after="0" w:line="240" w:lineRule="auto"/>
              <w:jc w:val="center"/>
              <w:rPr>
                <w:rFonts w:ascii="Liberation Serif" w:hAnsi="Liberation Serif"/>
                <w:bCs/>
                <w:sz w:val="24"/>
                <w:szCs w:val="24"/>
              </w:rPr>
            </w:pPr>
            <w:r w:rsidRPr="00320031">
              <w:rPr>
                <w:rFonts w:ascii="Liberation Serif" w:hAnsi="Liberation Serif"/>
                <w:sz w:val="24"/>
                <w:szCs w:val="24"/>
              </w:rPr>
              <w:t>Т.1-2</w:t>
            </w:r>
          </w:p>
        </w:tc>
        <w:tc>
          <w:tcPr>
            <w:tcW w:w="1316" w:type="pct"/>
          </w:tcPr>
          <w:p w:rsidR="00320031" w:rsidRPr="00320031" w:rsidRDefault="00320031" w:rsidP="00320031">
            <w:pPr>
              <w:spacing w:after="0" w:line="240" w:lineRule="auto"/>
              <w:rPr>
                <w:rFonts w:ascii="Liberation Serif" w:hAnsi="Liberation Serif"/>
                <w:bCs/>
                <w:sz w:val="24"/>
                <w:szCs w:val="24"/>
              </w:rPr>
            </w:pPr>
            <w:r w:rsidRPr="00320031">
              <w:rPr>
                <w:rFonts w:ascii="Liberation Serif" w:hAnsi="Liberation Serif"/>
                <w:sz w:val="24"/>
                <w:szCs w:val="24"/>
              </w:rPr>
              <w:t xml:space="preserve">Зона объектов железнодорожного транспорта </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Pr>
          <w:p w:rsidR="00320031" w:rsidRPr="00320031" w:rsidRDefault="00320031" w:rsidP="00320031">
            <w:pPr>
              <w:shd w:val="clear" w:color="auto" w:fill="FFFFFF"/>
              <w:spacing w:after="0" w:line="240" w:lineRule="auto"/>
              <w:jc w:val="center"/>
              <w:rPr>
                <w:rFonts w:ascii="Liberation Serif" w:hAnsi="Liberation Serif"/>
                <w:bCs/>
                <w:sz w:val="24"/>
                <w:szCs w:val="24"/>
              </w:rPr>
            </w:pPr>
            <w:r w:rsidRPr="00320031">
              <w:rPr>
                <w:rFonts w:ascii="Liberation Serif" w:hAnsi="Liberation Serif"/>
                <w:sz w:val="24"/>
                <w:szCs w:val="24"/>
              </w:rPr>
              <w:t>Т.1-4</w:t>
            </w:r>
          </w:p>
        </w:tc>
        <w:tc>
          <w:tcPr>
            <w:tcW w:w="1316" w:type="pct"/>
          </w:tcPr>
          <w:p w:rsidR="00320031" w:rsidRPr="00320031" w:rsidRDefault="00320031" w:rsidP="00320031">
            <w:pPr>
              <w:spacing w:after="0" w:line="240" w:lineRule="auto"/>
              <w:rPr>
                <w:rFonts w:ascii="Liberation Serif" w:hAnsi="Liberation Serif"/>
                <w:bCs/>
                <w:spacing w:val="-1"/>
                <w:w w:val="109"/>
                <w:sz w:val="24"/>
                <w:szCs w:val="24"/>
              </w:rPr>
            </w:pPr>
            <w:r w:rsidRPr="00320031">
              <w:rPr>
                <w:rFonts w:ascii="Liberation Serif" w:hAnsi="Liberation Serif"/>
                <w:sz w:val="24"/>
                <w:szCs w:val="24"/>
              </w:rPr>
              <w:t xml:space="preserve">Зона линейных объектов автомобильного транспорта </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Borders>
              <w:top w:val="single" w:sz="6" w:space="0" w:color="auto"/>
              <w:bottom w:val="single" w:sz="6" w:space="0" w:color="auto"/>
            </w:tcBorders>
          </w:tcPr>
          <w:p w:rsidR="00320031" w:rsidRPr="00320031" w:rsidRDefault="00320031" w:rsidP="00320031">
            <w:pPr>
              <w:pStyle w:val="Iniiaiieoaenonionooiii2"/>
              <w:ind w:firstLine="0"/>
              <w:rPr>
                <w:rFonts w:ascii="Liberation Serif" w:hAnsi="Liberation Serif"/>
                <w:sz w:val="24"/>
                <w:szCs w:val="24"/>
                <w:highlight w:val="yellow"/>
              </w:rPr>
            </w:pPr>
            <w:r w:rsidRPr="00320031">
              <w:rPr>
                <w:rFonts w:ascii="Liberation Serif" w:hAnsi="Liberation Serif"/>
                <w:sz w:val="24"/>
                <w:szCs w:val="24"/>
              </w:rPr>
              <w:t>ЗВФ</w:t>
            </w:r>
          </w:p>
        </w:tc>
        <w:tc>
          <w:tcPr>
            <w:tcW w:w="1316" w:type="pct"/>
            <w:tcBorders>
              <w:top w:val="single" w:sz="6" w:space="0" w:color="auto"/>
              <w:bottom w:val="single" w:sz="6" w:space="0" w:color="auto"/>
            </w:tcBorders>
          </w:tcPr>
          <w:p w:rsidR="00320031" w:rsidRPr="00320031" w:rsidRDefault="00320031" w:rsidP="00320031">
            <w:pPr>
              <w:pStyle w:val="aff8"/>
              <w:rPr>
                <w:rFonts w:ascii="Liberation Serif" w:hAnsi="Liberation Serif" w:cs="Times New Roman"/>
                <w:sz w:val="24"/>
                <w:szCs w:val="24"/>
                <w:highlight w:val="yellow"/>
              </w:rPr>
            </w:pPr>
            <w:r w:rsidRPr="00320031">
              <w:rPr>
                <w:rFonts w:ascii="Liberation Serif" w:hAnsi="Liberation Serif" w:cs="Times New Roman"/>
                <w:sz w:val="24"/>
                <w:szCs w:val="24"/>
              </w:rPr>
              <w:t>Земли водного фонда</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Borders>
              <w:top w:val="single" w:sz="6" w:space="0" w:color="auto"/>
              <w:bottom w:val="single" w:sz="6" w:space="0" w:color="auto"/>
            </w:tcBorders>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ЗЛФ (З)</w:t>
            </w:r>
          </w:p>
        </w:tc>
        <w:tc>
          <w:tcPr>
            <w:tcW w:w="1316" w:type="pct"/>
            <w:tcBorders>
              <w:top w:val="single" w:sz="6" w:space="0" w:color="auto"/>
              <w:bottom w:val="single" w:sz="6" w:space="0" w:color="auto"/>
            </w:tcBorders>
          </w:tcPr>
          <w:p w:rsidR="00320031" w:rsidRPr="00320031" w:rsidRDefault="00320031" w:rsidP="00320031">
            <w:pPr>
              <w:shd w:val="clear" w:color="auto" w:fill="FFFFFF"/>
              <w:spacing w:after="0" w:line="240" w:lineRule="auto"/>
              <w:rPr>
                <w:rFonts w:ascii="Liberation Serif" w:hAnsi="Liberation Serif"/>
                <w:sz w:val="24"/>
                <w:szCs w:val="24"/>
              </w:rPr>
            </w:pPr>
            <w:r w:rsidRPr="00320031">
              <w:rPr>
                <w:rFonts w:ascii="Liberation Serif" w:hAnsi="Liberation Serif"/>
                <w:sz w:val="24"/>
                <w:szCs w:val="24"/>
              </w:rPr>
              <w:t xml:space="preserve">Зона защитных лесов </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Borders>
              <w:top w:val="single" w:sz="6" w:space="0" w:color="auto"/>
              <w:bottom w:val="single" w:sz="6" w:space="0" w:color="auto"/>
            </w:tcBorders>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*ЗЛФ (Э)</w:t>
            </w:r>
          </w:p>
        </w:tc>
        <w:tc>
          <w:tcPr>
            <w:tcW w:w="1316" w:type="pct"/>
            <w:tcBorders>
              <w:top w:val="single" w:sz="6" w:space="0" w:color="auto"/>
              <w:bottom w:val="single" w:sz="6" w:space="0" w:color="auto"/>
            </w:tcBorders>
          </w:tcPr>
          <w:p w:rsidR="00320031" w:rsidRPr="00320031" w:rsidRDefault="00320031" w:rsidP="00320031">
            <w:pPr>
              <w:shd w:val="clear" w:color="auto" w:fill="FFFFFF"/>
              <w:spacing w:after="0" w:line="240" w:lineRule="auto"/>
              <w:rPr>
                <w:rFonts w:ascii="Liberation Serif" w:hAnsi="Liberation Serif"/>
                <w:sz w:val="24"/>
                <w:szCs w:val="24"/>
              </w:rPr>
            </w:pPr>
            <w:r w:rsidRPr="00320031">
              <w:rPr>
                <w:rFonts w:ascii="Liberation Serif" w:hAnsi="Liberation Serif"/>
                <w:sz w:val="24"/>
                <w:szCs w:val="24"/>
              </w:rPr>
              <w:t xml:space="preserve">Зона эксплуатационных лесов </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r w:rsidR="00320031" w:rsidRPr="00320031" w:rsidTr="00FE5336">
        <w:tc>
          <w:tcPr>
            <w:tcW w:w="395" w:type="pct"/>
            <w:tcBorders>
              <w:top w:val="single" w:sz="6" w:space="0" w:color="auto"/>
              <w:bottom w:val="single" w:sz="6"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С(О)-5</w:t>
            </w:r>
          </w:p>
        </w:tc>
        <w:tc>
          <w:tcPr>
            <w:tcW w:w="1316" w:type="pct"/>
            <w:tcBorders>
              <w:top w:val="single" w:sz="6" w:space="0" w:color="auto"/>
              <w:bottom w:val="single" w:sz="6" w:space="0" w:color="auto"/>
            </w:tcBorders>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Зона специального назначения </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lang w:val="en-US"/>
              </w:rPr>
              <w:t>V</w:t>
            </w:r>
            <w:r w:rsidRPr="00320031">
              <w:rPr>
                <w:rFonts w:ascii="Liberation Serif" w:hAnsi="Liberation Serif"/>
                <w:sz w:val="24"/>
                <w:szCs w:val="24"/>
              </w:rPr>
              <w:t xml:space="preserve"> класса (особо охраняемая).</w:t>
            </w:r>
          </w:p>
        </w:tc>
        <w:tc>
          <w:tcPr>
            <w:tcW w:w="592"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65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24"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527"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c>
          <w:tcPr>
            <w:tcW w:w="788" w:type="pct"/>
            <w:vAlign w:val="center"/>
          </w:tcPr>
          <w:p w:rsidR="00320031" w:rsidRPr="00320031" w:rsidRDefault="00320031" w:rsidP="00320031">
            <w:pPr>
              <w:spacing w:after="0" w:line="240" w:lineRule="auto"/>
              <w:ind w:firstLine="33"/>
              <w:jc w:val="center"/>
              <w:outlineLvl w:val="3"/>
              <w:rPr>
                <w:rFonts w:ascii="Liberation Serif" w:hAnsi="Liberation Serif"/>
                <w:sz w:val="24"/>
                <w:szCs w:val="24"/>
              </w:rPr>
            </w:pPr>
            <w:r w:rsidRPr="00320031">
              <w:rPr>
                <w:rFonts w:ascii="Liberation Serif" w:hAnsi="Liberation Serif"/>
                <w:sz w:val="24"/>
                <w:szCs w:val="24"/>
              </w:rPr>
              <w:t>нпу</w:t>
            </w:r>
          </w:p>
        </w:tc>
      </w:tr>
    </w:tbl>
    <w:p w:rsidR="00320031" w:rsidRPr="00320031" w:rsidRDefault="00320031" w:rsidP="00320031">
      <w:pPr>
        <w:spacing w:line="240" w:lineRule="auto"/>
        <w:ind w:left="142"/>
        <w:outlineLvl w:val="3"/>
        <w:rPr>
          <w:rFonts w:ascii="Liberation Serif" w:hAnsi="Liberation Serif"/>
          <w:bCs/>
          <w:sz w:val="24"/>
          <w:szCs w:val="24"/>
        </w:rPr>
      </w:pPr>
    </w:p>
    <w:p w:rsidR="00320031" w:rsidRPr="00320031" w:rsidRDefault="00320031" w:rsidP="00320031">
      <w:pPr>
        <w:spacing w:line="240" w:lineRule="auto"/>
        <w:ind w:left="142"/>
        <w:outlineLvl w:val="3"/>
        <w:rPr>
          <w:rFonts w:ascii="Liberation Serif" w:hAnsi="Liberation Serif"/>
          <w:bCs/>
          <w:sz w:val="24"/>
          <w:szCs w:val="24"/>
        </w:rPr>
      </w:pPr>
      <w:r w:rsidRPr="00320031">
        <w:rPr>
          <w:rFonts w:ascii="Liberation Serif" w:hAnsi="Liberation Serif"/>
          <w:sz w:val="24"/>
          <w:szCs w:val="24"/>
        </w:rPr>
        <w:t>* Минимальный отступ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не применяется для тех сторон границы участка, расстояния от которых определены линией отступа от красной линии;</w:t>
      </w:r>
    </w:p>
    <w:p w:rsidR="00320031" w:rsidRPr="00320031" w:rsidRDefault="00320031" w:rsidP="00320031">
      <w:pPr>
        <w:spacing w:line="240" w:lineRule="auto"/>
        <w:ind w:left="142"/>
        <w:outlineLvl w:val="3"/>
        <w:rPr>
          <w:rFonts w:ascii="Liberation Serif" w:hAnsi="Liberation Serif"/>
          <w:bCs/>
          <w:sz w:val="24"/>
          <w:szCs w:val="24"/>
        </w:rPr>
      </w:pPr>
      <w:r w:rsidRPr="00320031">
        <w:rPr>
          <w:rFonts w:ascii="Liberation Serif" w:hAnsi="Liberation Serif"/>
          <w:sz w:val="24"/>
          <w:szCs w:val="24"/>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значение максимального процента застройки используется только при соблюдении отступов от границ земельного участка.</w:t>
      </w:r>
    </w:p>
    <w:p w:rsidR="00320031" w:rsidRPr="00320031" w:rsidRDefault="00320031" w:rsidP="00320031">
      <w:pPr>
        <w:spacing w:line="240" w:lineRule="auto"/>
        <w:ind w:left="142" w:firstLine="566"/>
        <w:outlineLvl w:val="3"/>
        <w:rPr>
          <w:rFonts w:ascii="Liberation Serif" w:hAnsi="Liberation Serif"/>
          <w:bCs/>
          <w:sz w:val="24"/>
          <w:szCs w:val="24"/>
        </w:rPr>
      </w:pPr>
      <w:r w:rsidRPr="00320031">
        <w:rPr>
          <w:rFonts w:ascii="Liberation Serif" w:hAnsi="Liberation Serif"/>
          <w:sz w:val="24"/>
          <w:szCs w:val="24"/>
        </w:rPr>
        <w:t xml:space="preserve">Условные обозначения к таблице: </w:t>
      </w:r>
    </w:p>
    <w:p w:rsidR="00320031" w:rsidRPr="00320031" w:rsidRDefault="00320031" w:rsidP="00320031">
      <w:pPr>
        <w:spacing w:line="240" w:lineRule="auto"/>
        <w:ind w:left="142"/>
        <w:outlineLvl w:val="3"/>
        <w:rPr>
          <w:rFonts w:ascii="Liberation Serif" w:hAnsi="Liberation Serif"/>
          <w:bCs/>
          <w:sz w:val="24"/>
          <w:szCs w:val="24"/>
        </w:rPr>
      </w:pPr>
      <w:r w:rsidRPr="00320031">
        <w:rPr>
          <w:rFonts w:ascii="Liberation Serif" w:hAnsi="Liberation Serif"/>
          <w:sz w:val="24"/>
          <w:szCs w:val="24"/>
        </w:rPr>
        <w:t>ЗУ – земельный участок;</w:t>
      </w:r>
    </w:p>
    <w:p w:rsidR="00320031" w:rsidRPr="00320031" w:rsidRDefault="00320031" w:rsidP="00320031">
      <w:pPr>
        <w:spacing w:line="240" w:lineRule="auto"/>
        <w:ind w:left="142"/>
        <w:outlineLvl w:val="3"/>
        <w:rPr>
          <w:rFonts w:ascii="Liberation Serif" w:hAnsi="Liberation Serif"/>
          <w:bCs/>
          <w:sz w:val="24"/>
          <w:szCs w:val="24"/>
        </w:rPr>
      </w:pPr>
      <w:r w:rsidRPr="00320031">
        <w:rPr>
          <w:rFonts w:ascii="Liberation Serif" w:hAnsi="Liberation Serif"/>
          <w:sz w:val="24"/>
          <w:szCs w:val="24"/>
        </w:rPr>
        <w:lastRenderedPageBreak/>
        <w:t>ОКС – объекты капитального строительства (здания, строения и сооружения);</w:t>
      </w:r>
    </w:p>
    <w:p w:rsidR="00320031" w:rsidRPr="00320031" w:rsidRDefault="00320031" w:rsidP="00320031">
      <w:pPr>
        <w:spacing w:line="240" w:lineRule="auto"/>
        <w:ind w:left="142"/>
        <w:outlineLvl w:val="3"/>
        <w:rPr>
          <w:rFonts w:ascii="Liberation Serif" w:hAnsi="Liberation Serif"/>
          <w:bCs/>
          <w:sz w:val="24"/>
          <w:szCs w:val="24"/>
        </w:rPr>
      </w:pPr>
      <w:r w:rsidRPr="00320031">
        <w:rPr>
          <w:rFonts w:ascii="Liberation Serif" w:hAnsi="Liberation Serif"/>
          <w:sz w:val="24"/>
          <w:szCs w:val="24"/>
        </w:rPr>
        <w:t>нпу – предельный размер (параметр) не подлежит установлению</w:t>
      </w:r>
      <w:bookmarkStart w:id="129" w:name="_Toc484391952"/>
      <w:bookmarkStart w:id="130" w:name="_Toc398890953"/>
    </w:p>
    <w:p w:rsidR="00320031" w:rsidRPr="00320031" w:rsidRDefault="00320031" w:rsidP="00320031">
      <w:pPr>
        <w:spacing w:line="240" w:lineRule="auto"/>
        <w:ind w:firstLine="567"/>
        <w:jc w:val="both"/>
        <w:rPr>
          <w:rFonts w:ascii="Liberation Serif" w:hAnsi="Liberation Serif"/>
          <w:sz w:val="24"/>
          <w:szCs w:val="24"/>
        </w:rPr>
      </w:pPr>
      <w:bookmarkStart w:id="131" w:name="_Toc484391953"/>
      <w:bookmarkEnd w:id="129"/>
    </w:p>
    <w:p w:rsidR="00320031" w:rsidRPr="00320031" w:rsidRDefault="00320031" w:rsidP="00320031">
      <w:pPr>
        <w:widowControl w:val="0"/>
        <w:autoSpaceDE w:val="0"/>
        <w:autoSpaceDN w:val="0"/>
        <w:adjustRightInd w:val="0"/>
        <w:spacing w:line="240" w:lineRule="auto"/>
        <w:jc w:val="center"/>
        <w:rPr>
          <w:rFonts w:ascii="Liberation Serif" w:hAnsi="Liberation Serif"/>
          <w:b/>
          <w:bCs/>
          <w:sz w:val="24"/>
          <w:szCs w:val="24"/>
        </w:rPr>
      </w:pPr>
      <w:bookmarkStart w:id="132" w:name="_Toc484391954"/>
      <w:bookmarkEnd w:id="130"/>
      <w:bookmarkEnd w:id="131"/>
      <w:r w:rsidRPr="00320031">
        <w:rPr>
          <w:rFonts w:ascii="Liberation Serif" w:hAnsi="Liberation Serif"/>
          <w:b/>
          <w:sz w:val="24"/>
          <w:szCs w:val="24"/>
        </w:rPr>
        <w:t xml:space="preserve">РАЗДЕЛ 8. </w:t>
      </w:r>
      <w:r w:rsidRPr="00320031">
        <w:rPr>
          <w:rFonts w:ascii="Liberation Serif" w:hAnsi="Liberation Serif"/>
          <w:b/>
          <w:iCs/>
          <w:sz w:val="24"/>
          <w:szCs w:val="24"/>
        </w:rPr>
        <w:t>ГРАДОСТРОИТЕЛЬНЫЕ РЕГЛАМЕНТЫ В ЧАСТИ ОГРАНИЧЕНИЙ ИСПОЛЬЗОВАНИЯ ЗЕМЕЛЬНЫХ УЧАСТКОВ И ОБЪЕКТОВ КАПИТАЛЬНОГО СТРОИТЕЛЬСТВА</w:t>
      </w:r>
      <w:bookmarkEnd w:id="132"/>
    </w:p>
    <w:p w:rsidR="00320031" w:rsidRPr="00320031" w:rsidRDefault="00320031" w:rsidP="00320031">
      <w:pPr>
        <w:keepNext/>
        <w:tabs>
          <w:tab w:val="left" w:pos="851"/>
        </w:tabs>
        <w:spacing w:line="240" w:lineRule="auto"/>
        <w:ind w:firstLine="567"/>
        <w:jc w:val="both"/>
        <w:outlineLvl w:val="2"/>
        <w:rPr>
          <w:rFonts w:ascii="Liberation Serif" w:hAnsi="Liberation Serif"/>
          <w:b/>
          <w:bCs/>
          <w:sz w:val="24"/>
          <w:szCs w:val="24"/>
        </w:rPr>
      </w:pPr>
      <w:bookmarkStart w:id="133" w:name="_Toc398890956"/>
      <w:bookmarkStart w:id="134" w:name="_Toc414831579"/>
      <w:bookmarkStart w:id="135" w:name="_Toc484391955"/>
      <w:r w:rsidRPr="00320031">
        <w:rPr>
          <w:rFonts w:ascii="Liberation Serif" w:hAnsi="Liberation Serif"/>
          <w:b/>
          <w:sz w:val="24"/>
          <w:szCs w:val="24"/>
        </w:rPr>
        <w:t>Статья 21. Ограничения использования земельных участков и объектов капитального строительства на территории зон с особыми условиями использования территорий по природно-экологическим и санитарно-гигиеническим требованиям</w:t>
      </w:r>
      <w:bookmarkEnd w:id="133"/>
      <w:bookmarkEnd w:id="134"/>
      <w:bookmarkEnd w:id="135"/>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1. Использование земельных участков и объектов капитального строительства, расположенных в пределах зон, обозначенных на картах настоящих Правил, определяется:</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 градостроительными регламентами, с учётом ограничений, установленных действующим законодательством применительно к соответствующим, тер территориальным зонам; – ограничениями, установленными законами, иными нормативными правовыми актами применительно к санитарно-защитным зонам, водоохранным зонам, и иным зонам ограничений.</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2. Земельные участки и объекты капитального строительства, которые расположены в пределах зон, обозначенных на картах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несоответствующими настоящим Правилам.</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3. Ограничения использования земельных участков и объектов капитального строительства, расположенных в санитарно-защитных зонах, водоохранных зонах, иных зонах ограничений, устанавливаются в соответствии с действующим законодательством.</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 xml:space="preserve">4. Ограничения использования земельных участков и объектов капитального строительства, на территории зон с особыми условиями использования территорий по санитарно-гигиеническим требованиям устанавливаются применительно к земельным участкам и объектам капитального строительства, которые расположены в пределах: </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w:t>
      </w:r>
      <w:r w:rsidRPr="00320031">
        <w:rPr>
          <w:rFonts w:ascii="Liberation Serif" w:hAnsi="Liberation Serif"/>
          <w:sz w:val="24"/>
          <w:szCs w:val="24"/>
        </w:rPr>
        <w:tab/>
        <w:t xml:space="preserve"> санитарно-защитных зон, определенных в соответствии с размерами, установленными требованиями действующего законодательства;</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w:t>
      </w:r>
      <w:r w:rsidRPr="00320031">
        <w:rPr>
          <w:rFonts w:ascii="Liberation Serif" w:hAnsi="Liberation Serif"/>
          <w:sz w:val="24"/>
          <w:szCs w:val="24"/>
        </w:rPr>
        <w:tab/>
        <w:t xml:space="preserve"> санитарно-защитных зон, установленных в соответствии с действующим законодательством проектами санитарно-защитных зон, получившими положительные заключения государственной экологической экспертизы;</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w:t>
      </w:r>
      <w:r w:rsidRPr="00320031">
        <w:rPr>
          <w:rFonts w:ascii="Liberation Serif" w:hAnsi="Liberation Serif"/>
          <w:sz w:val="24"/>
          <w:szCs w:val="24"/>
        </w:rPr>
        <w:tab/>
        <w:t xml:space="preserve"> водоохранных зон, установленных в соответствии с действующим законодательством проектами водоохранных зон;</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w:t>
      </w:r>
      <w:r w:rsidRPr="00320031">
        <w:rPr>
          <w:rFonts w:ascii="Liberation Serif" w:hAnsi="Liberation Serif"/>
          <w:sz w:val="24"/>
          <w:szCs w:val="24"/>
        </w:rPr>
        <w:tab/>
        <w:t xml:space="preserve"> поясов зон санитарной охраны водных объектов, используемых для целей питьевого и хозяйственно-бытового водоснабжения (водозаборов), определенных в соответствии с действующим законодательством; </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а также,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несоответствующими настоящим Правилам.</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5. Дальнейшее использование и строительные изменения указанных объектов определяются ст. 8 настоящих Правил.</w:t>
      </w:r>
    </w:p>
    <w:p w:rsidR="00C22D48" w:rsidRPr="00C22D48" w:rsidRDefault="00320031" w:rsidP="00C22D48">
      <w:pPr>
        <w:shd w:val="clear" w:color="auto" w:fill="FFFFFF" w:themeFill="background1"/>
        <w:tabs>
          <w:tab w:val="left" w:pos="851"/>
        </w:tabs>
        <w:ind w:firstLine="567"/>
        <w:jc w:val="both"/>
        <w:rPr>
          <w:rFonts w:ascii="Liberation Serif" w:hAnsi="Liberation Serif"/>
          <w:sz w:val="24"/>
          <w:szCs w:val="24"/>
        </w:rPr>
      </w:pPr>
      <w:r w:rsidRPr="00C22D48">
        <w:rPr>
          <w:rFonts w:ascii="Liberation Serif" w:hAnsi="Liberation Serif"/>
          <w:sz w:val="24"/>
          <w:szCs w:val="24"/>
        </w:rPr>
        <w:lastRenderedPageBreak/>
        <w:t xml:space="preserve">6. </w:t>
      </w:r>
      <w:r w:rsidR="00C22D48" w:rsidRPr="00C22D48">
        <w:rPr>
          <w:rFonts w:ascii="Liberation Serif" w:hAnsi="Liberation Serif"/>
          <w:sz w:val="24"/>
          <w:szCs w:val="24"/>
        </w:rPr>
        <w:t>Для земельных участков и объектов капитального строительства,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(включая шумовую зону аэропорта), устанавливаются:</w:t>
      </w:r>
    </w:p>
    <w:p w:rsidR="00C22D48" w:rsidRPr="00C22D48" w:rsidRDefault="00C22D48" w:rsidP="00C22D48">
      <w:pPr>
        <w:shd w:val="clear" w:color="auto" w:fill="FFFFFF" w:themeFill="background1"/>
        <w:tabs>
          <w:tab w:val="left" w:pos="851"/>
        </w:tabs>
        <w:ind w:firstLine="567"/>
        <w:jc w:val="both"/>
        <w:rPr>
          <w:rFonts w:ascii="Liberation Serif" w:hAnsi="Liberation Serif"/>
          <w:sz w:val="24"/>
          <w:szCs w:val="24"/>
        </w:rPr>
      </w:pPr>
      <w:r w:rsidRPr="00C22D48">
        <w:rPr>
          <w:rFonts w:ascii="Liberation Serif" w:hAnsi="Liberation Serif"/>
          <w:sz w:val="24"/>
          <w:szCs w:val="24"/>
        </w:rPr>
        <w:t xml:space="preserve">- запреты на размещение в санитарно-защитных зонах жилых, учебных, лечебных, спортивных и других объектов и земельных участков с соответствующим видом разращённого использования. Земельному участку или объекту капитального строительства присваивается только один вид разрешенного использования, определяющий назначение земельного участка или объекта капитального строительства. Использование земельного участка или объекта капитального строительства не в соответствии с видом разрешенного использования является нарушением градостроительного и земельного законодательства. </w:t>
      </w:r>
    </w:p>
    <w:p w:rsidR="00320031" w:rsidRPr="00320031" w:rsidRDefault="00320031" w:rsidP="00C22D48">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Территориальные зоны могут одновременно попадать под несколько групп ограничений по особым условиям использования. В этом случае следует руководствоваться упомянутыми в данном разделе нормативно-правовыми актами, регулирующими данные виды ограничений.</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7. Видами зон действия градостроительных ограничений в соответствие с действующим законодательством также являются:</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1) зоны действия опасных природных или техногенных процессов (затопление, нарушенные территории, неблагоприятные геологические, гидрогеологические, атмосферные и другие процессы – сейсмические, оползни, карсты, эрозия, повышенный радиационный фон и т.п.), которые могут быть отображены на картах в составе документов территориального планирования, документации по планировке территории, материалов по их обоснованию, а также на карте градостроительного зонирования;</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2) зоны действия публичных сервитутов.</w:t>
      </w:r>
    </w:p>
    <w:p w:rsidR="00320031" w:rsidRPr="00320031" w:rsidRDefault="00320031" w:rsidP="00320031">
      <w:pPr>
        <w:tabs>
          <w:tab w:val="left" w:pos="851"/>
        </w:tabs>
        <w:spacing w:line="240" w:lineRule="auto"/>
        <w:ind w:firstLine="567"/>
        <w:jc w:val="both"/>
        <w:rPr>
          <w:rFonts w:ascii="Liberation Serif" w:hAnsi="Liberation Serif"/>
          <w:sz w:val="24"/>
          <w:szCs w:val="24"/>
        </w:rPr>
      </w:pPr>
    </w:p>
    <w:p w:rsidR="00320031" w:rsidRPr="00320031" w:rsidRDefault="00320031" w:rsidP="00320031">
      <w:pPr>
        <w:keepNext/>
        <w:tabs>
          <w:tab w:val="left" w:pos="851"/>
        </w:tabs>
        <w:spacing w:line="240" w:lineRule="auto"/>
        <w:ind w:firstLine="567"/>
        <w:jc w:val="both"/>
        <w:outlineLvl w:val="2"/>
        <w:rPr>
          <w:rFonts w:ascii="Liberation Serif" w:hAnsi="Liberation Serif"/>
          <w:b/>
          <w:bCs/>
          <w:sz w:val="24"/>
          <w:szCs w:val="24"/>
        </w:rPr>
      </w:pPr>
      <w:bookmarkStart w:id="136" w:name="_Toc398890957"/>
      <w:bookmarkStart w:id="137" w:name="_Toc414831580"/>
      <w:bookmarkStart w:id="138" w:name="_Toc484391956"/>
      <w:r w:rsidRPr="00320031">
        <w:rPr>
          <w:rFonts w:ascii="Liberation Serif" w:hAnsi="Liberation Serif"/>
          <w:b/>
          <w:sz w:val="24"/>
          <w:szCs w:val="24"/>
        </w:rPr>
        <w:t>Статья 22. Перечень зон с особыми условиями использования территории</w:t>
      </w:r>
      <w:bookmarkEnd w:id="136"/>
      <w:bookmarkEnd w:id="137"/>
      <w:bookmarkEnd w:id="138"/>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В соответствии с Градостроительным кодексом Российской Федерации и иными нормативными актами на карте градостроительного зонирования в пределах Малышевского городского округа могут быть установлены следующие зоны с особыми условиями использования территории:</w:t>
      </w:r>
    </w:p>
    <w:p w:rsidR="00320031" w:rsidRPr="00320031" w:rsidRDefault="00320031" w:rsidP="00320031">
      <w:pPr>
        <w:keepNext/>
        <w:pageBreakBefore/>
        <w:spacing w:before="240" w:line="240" w:lineRule="auto"/>
        <w:outlineLvl w:val="3"/>
        <w:rPr>
          <w:rFonts w:ascii="Liberation Serif" w:hAnsi="Liberation Serif"/>
          <w:b/>
          <w:bCs/>
          <w:sz w:val="24"/>
          <w:szCs w:val="24"/>
        </w:rPr>
      </w:pPr>
      <w:r w:rsidRPr="00320031">
        <w:rPr>
          <w:rFonts w:ascii="Liberation Serif" w:hAnsi="Liberation Serif"/>
          <w:b/>
          <w:sz w:val="24"/>
          <w:szCs w:val="24"/>
        </w:rPr>
        <w:lastRenderedPageBreak/>
        <w:t xml:space="preserve">Таблица </w:t>
      </w:r>
      <w:r w:rsidR="00454FC6" w:rsidRPr="00320031">
        <w:rPr>
          <w:rFonts w:ascii="Liberation Serif" w:hAnsi="Liberation Serif"/>
          <w:b/>
          <w:bCs/>
          <w:sz w:val="24"/>
          <w:szCs w:val="24"/>
        </w:rPr>
        <w:fldChar w:fldCharType="begin"/>
      </w:r>
      <w:r w:rsidRPr="00320031">
        <w:rPr>
          <w:rFonts w:ascii="Liberation Serif" w:hAnsi="Liberation Serif"/>
          <w:b/>
          <w:sz w:val="24"/>
          <w:szCs w:val="24"/>
        </w:rPr>
        <w:instrText xml:space="preserve"> SEQ Таблица \* ARABIC </w:instrText>
      </w:r>
      <w:r w:rsidR="00454FC6" w:rsidRPr="00320031">
        <w:rPr>
          <w:rFonts w:ascii="Liberation Serif" w:hAnsi="Liberation Serif"/>
          <w:b/>
          <w:bCs/>
          <w:sz w:val="24"/>
          <w:szCs w:val="24"/>
        </w:rPr>
        <w:fldChar w:fldCharType="separate"/>
      </w:r>
      <w:r w:rsidR="00897687">
        <w:rPr>
          <w:rFonts w:ascii="Liberation Serif" w:hAnsi="Liberation Serif"/>
          <w:b/>
          <w:noProof/>
          <w:sz w:val="24"/>
          <w:szCs w:val="24"/>
        </w:rPr>
        <w:t>3</w:t>
      </w:r>
      <w:r w:rsidR="00454FC6" w:rsidRPr="00320031">
        <w:rPr>
          <w:rFonts w:ascii="Liberation Serif" w:hAnsi="Liberation Serif"/>
          <w:b/>
          <w:bCs/>
          <w:sz w:val="24"/>
          <w:szCs w:val="24"/>
        </w:rPr>
        <w:fldChar w:fldCharType="end"/>
      </w:r>
      <w:r w:rsidRPr="00320031">
        <w:rPr>
          <w:rFonts w:ascii="Liberation Serif" w:hAnsi="Liberation Serif"/>
          <w:b/>
          <w:sz w:val="24"/>
          <w:szCs w:val="24"/>
        </w:rPr>
        <w:t>. Перечень зон с особыми условиями использования территории</w:t>
      </w:r>
    </w:p>
    <w:tbl>
      <w:tblPr>
        <w:tblW w:w="94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1"/>
        <w:gridCol w:w="7766"/>
      </w:tblGrid>
      <w:tr w:rsidR="00320031" w:rsidRPr="00320031" w:rsidTr="00FE5336">
        <w:tc>
          <w:tcPr>
            <w:tcW w:w="1701" w:type="dxa"/>
          </w:tcPr>
          <w:p w:rsidR="00320031" w:rsidRPr="00320031" w:rsidRDefault="00320031" w:rsidP="00320031">
            <w:pPr>
              <w:spacing w:line="240" w:lineRule="auto"/>
              <w:jc w:val="center"/>
              <w:rPr>
                <w:rFonts w:ascii="Liberation Serif" w:hAnsi="Liberation Serif"/>
                <w:b/>
                <w:sz w:val="24"/>
                <w:szCs w:val="24"/>
              </w:rPr>
            </w:pPr>
            <w:r w:rsidRPr="00320031">
              <w:rPr>
                <w:rFonts w:ascii="Liberation Serif" w:hAnsi="Liberation Serif"/>
                <w:b/>
                <w:sz w:val="24"/>
                <w:szCs w:val="24"/>
              </w:rPr>
              <w:t>Обозначения</w:t>
            </w:r>
          </w:p>
        </w:tc>
        <w:tc>
          <w:tcPr>
            <w:tcW w:w="7766" w:type="dxa"/>
          </w:tcPr>
          <w:p w:rsidR="00320031" w:rsidRPr="00320031" w:rsidRDefault="00320031" w:rsidP="00320031">
            <w:pPr>
              <w:spacing w:line="240" w:lineRule="auto"/>
              <w:jc w:val="center"/>
              <w:rPr>
                <w:rFonts w:ascii="Liberation Serif" w:hAnsi="Liberation Serif"/>
                <w:b/>
                <w:sz w:val="24"/>
                <w:szCs w:val="24"/>
              </w:rPr>
            </w:pPr>
            <w:r w:rsidRPr="00320031">
              <w:rPr>
                <w:rFonts w:ascii="Liberation Serif" w:hAnsi="Liberation Serif"/>
                <w:b/>
                <w:sz w:val="24"/>
                <w:szCs w:val="24"/>
              </w:rPr>
              <w:t>Наименование зон с особыми условиями использования территории</w:t>
            </w:r>
          </w:p>
        </w:tc>
      </w:tr>
      <w:tr w:rsidR="00320031" w:rsidRPr="00320031" w:rsidTr="00FE5336">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СЗЗ</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Санитарно-защитные зоны промышленных объектов и производств,</w:t>
            </w:r>
            <w:r w:rsidRPr="00320031">
              <w:rPr>
                <w:rFonts w:ascii="Liberation Serif" w:eastAsia="MS Mincho" w:hAnsi="Liberation Serif"/>
                <w:sz w:val="24"/>
                <w:szCs w:val="24"/>
              </w:rPr>
              <w:t xml:space="preserve"> объектов транспорта, связи, сельского хозяйства, энергетики, объектов коммунального назначения, спорта, торговли и общественного питания</w:t>
            </w:r>
            <w:r w:rsidRPr="00320031">
              <w:rPr>
                <w:rFonts w:ascii="Liberation Serif" w:hAnsi="Liberation Serif"/>
                <w:sz w:val="24"/>
                <w:szCs w:val="24"/>
              </w:rPr>
              <w:t>, являющихся источниками воздействия на среду обитания и здоровье человека</w:t>
            </w:r>
          </w:p>
        </w:tc>
      </w:tr>
      <w:tr w:rsidR="00320031" w:rsidRPr="00320031" w:rsidTr="00FE5336">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СЗЗ-радио</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Санитарно-защитные зоны стационарных передающих радиотехнических объектов</w:t>
            </w:r>
          </w:p>
        </w:tc>
      </w:tr>
      <w:tr w:rsidR="00320031" w:rsidRPr="00320031" w:rsidTr="00FE5336">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ЗО-радио</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Зоны ограничения стационарных передающих радиотехнических объектов</w:t>
            </w:r>
          </w:p>
        </w:tc>
      </w:tr>
      <w:tr w:rsidR="00320031" w:rsidRPr="00320031" w:rsidTr="00FE5336">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ЗМР-авто</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Зоны минимальных расстояний магистральных дорог улично-дорожной сети населенных пунктов до застройки</w:t>
            </w:r>
          </w:p>
        </w:tc>
      </w:tr>
      <w:tr w:rsidR="00320031" w:rsidRPr="00320031" w:rsidTr="00FE5336">
        <w:trPr>
          <w:trHeight w:val="34"/>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ПП-авто</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Придорожные полосы автомобильных дорог</w:t>
            </w:r>
          </w:p>
        </w:tc>
      </w:tr>
      <w:tr w:rsidR="00320031" w:rsidRPr="00320031" w:rsidTr="00FE5336">
        <w:trPr>
          <w:trHeight w:val="34"/>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СЗЗ-жд</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Санитарно-защитные зоны железных дорог</w:t>
            </w:r>
          </w:p>
        </w:tc>
      </w:tr>
      <w:tr w:rsidR="00320031" w:rsidRPr="00320031" w:rsidTr="00FE5336">
        <w:trPr>
          <w:trHeight w:val="34"/>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СР-авиа</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Санитарные разрывы стандартных маршрутов полета в зоне взлета и посадки воздушных судов</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РА</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Районы аэродромов</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СР-газ</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Санитарные разрывы (санитарные полосы отчуждения) магистральных трубопроводов углеводородного сырья и компрессорных установок</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ЗМР-газ</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Зоны минимальных расстояний объектов магистральных трубопроводов углеводородного сырья</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ОЗ-газ</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Охранные зоны объектов газораспределительной сети</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ОЗ-мт</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Охранные зоны магистральных трубопроводов</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ОЗ-эл</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Охранные зоны объектов электросетевого хозяйства</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ОЗ-связь</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Охранные зоны объектов связи</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ЗСО-вода</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Зона санитарной охраны объектов водообеспечивающей сети</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СЗП-вода</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Санитарно-защитные полосы водоводов</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ЗСО-</w:t>
            </w:r>
            <w:r w:rsidRPr="00320031">
              <w:rPr>
                <w:rFonts w:ascii="Liberation Serif" w:hAnsi="Liberation Serif"/>
                <w:sz w:val="24"/>
                <w:szCs w:val="24"/>
                <w:lang w:val="en-US"/>
              </w:rPr>
              <w:t xml:space="preserve">I </w:t>
            </w:r>
            <w:r w:rsidRPr="00320031">
              <w:rPr>
                <w:rFonts w:ascii="Liberation Serif" w:hAnsi="Liberation Serif"/>
                <w:sz w:val="24"/>
                <w:szCs w:val="24"/>
              </w:rPr>
              <w:t>пов</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lang w:val="en-US"/>
              </w:rPr>
              <w:t>I</w:t>
            </w:r>
            <w:r w:rsidRPr="00320031">
              <w:rPr>
                <w:rFonts w:ascii="Liberation Serif" w:hAnsi="Liberation Serif"/>
                <w:sz w:val="24"/>
                <w:szCs w:val="24"/>
              </w:rPr>
              <w:t xml:space="preserve"> пояс зоны санитарной охраны поверхностного источника питьевого водоснабжения</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ЗСО-</w:t>
            </w:r>
            <w:r w:rsidRPr="00320031">
              <w:rPr>
                <w:rFonts w:ascii="Liberation Serif" w:hAnsi="Liberation Serif"/>
                <w:sz w:val="24"/>
                <w:szCs w:val="24"/>
                <w:lang w:val="en-US"/>
              </w:rPr>
              <w:t xml:space="preserve">II </w:t>
            </w:r>
            <w:r w:rsidRPr="00320031">
              <w:rPr>
                <w:rFonts w:ascii="Liberation Serif" w:hAnsi="Liberation Serif"/>
                <w:sz w:val="24"/>
                <w:szCs w:val="24"/>
              </w:rPr>
              <w:t>пов</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II пояс зоны санитарной охраны поверхностного источника питьевого водоснабжения</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ЗСО-</w:t>
            </w:r>
            <w:r w:rsidRPr="00320031">
              <w:rPr>
                <w:rFonts w:ascii="Liberation Serif" w:hAnsi="Liberation Serif"/>
                <w:sz w:val="24"/>
                <w:szCs w:val="24"/>
                <w:lang w:val="en-US"/>
              </w:rPr>
              <w:t xml:space="preserve">III </w:t>
            </w:r>
            <w:r w:rsidRPr="00320031">
              <w:rPr>
                <w:rFonts w:ascii="Liberation Serif" w:hAnsi="Liberation Serif"/>
                <w:sz w:val="24"/>
                <w:szCs w:val="24"/>
              </w:rPr>
              <w:t>пов</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I</w:t>
            </w:r>
            <w:r w:rsidRPr="00320031">
              <w:rPr>
                <w:rFonts w:ascii="Liberation Serif" w:hAnsi="Liberation Serif"/>
                <w:sz w:val="24"/>
                <w:szCs w:val="24"/>
                <w:lang w:val="en-US"/>
              </w:rPr>
              <w:t>I</w:t>
            </w:r>
            <w:r w:rsidRPr="00320031">
              <w:rPr>
                <w:rFonts w:ascii="Liberation Serif" w:hAnsi="Liberation Serif"/>
                <w:sz w:val="24"/>
                <w:szCs w:val="24"/>
              </w:rPr>
              <w:t>I пояс зоны санитарной охраны поверхностного источника питьевого водоснабжения</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ЗСО-</w:t>
            </w:r>
            <w:r w:rsidRPr="00320031">
              <w:rPr>
                <w:rFonts w:ascii="Liberation Serif" w:hAnsi="Liberation Serif"/>
                <w:sz w:val="24"/>
                <w:szCs w:val="24"/>
                <w:lang w:val="en-US"/>
              </w:rPr>
              <w:t xml:space="preserve">I </w:t>
            </w:r>
            <w:r w:rsidRPr="00320031">
              <w:rPr>
                <w:rFonts w:ascii="Liberation Serif" w:hAnsi="Liberation Serif"/>
                <w:sz w:val="24"/>
                <w:szCs w:val="24"/>
              </w:rPr>
              <w:t>подз</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lang w:val="en-US"/>
              </w:rPr>
              <w:t>I</w:t>
            </w:r>
            <w:r w:rsidRPr="00320031">
              <w:rPr>
                <w:rFonts w:ascii="Liberation Serif" w:hAnsi="Liberation Serif"/>
                <w:sz w:val="24"/>
                <w:szCs w:val="24"/>
              </w:rPr>
              <w:t xml:space="preserve"> пояс зоны санитарной охраны подземного источника питьевого водоснабжения</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ЗСО-</w:t>
            </w:r>
            <w:r w:rsidRPr="00320031">
              <w:rPr>
                <w:rFonts w:ascii="Liberation Serif" w:hAnsi="Liberation Serif"/>
                <w:sz w:val="24"/>
                <w:szCs w:val="24"/>
                <w:lang w:val="en-US"/>
              </w:rPr>
              <w:t xml:space="preserve">II </w:t>
            </w:r>
            <w:r w:rsidRPr="00320031">
              <w:rPr>
                <w:rFonts w:ascii="Liberation Serif" w:hAnsi="Liberation Serif"/>
                <w:sz w:val="24"/>
                <w:szCs w:val="24"/>
              </w:rPr>
              <w:t>подз</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II пояс зоны санитарной охраны подземного источника питьевого водоснабжения</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ЗСО-</w:t>
            </w:r>
            <w:r w:rsidRPr="00320031">
              <w:rPr>
                <w:rFonts w:ascii="Liberation Serif" w:hAnsi="Liberation Serif"/>
                <w:sz w:val="24"/>
                <w:szCs w:val="24"/>
                <w:lang w:val="en-US"/>
              </w:rPr>
              <w:t xml:space="preserve">III </w:t>
            </w:r>
            <w:r w:rsidRPr="00320031">
              <w:rPr>
                <w:rFonts w:ascii="Liberation Serif" w:hAnsi="Liberation Serif"/>
                <w:sz w:val="24"/>
                <w:szCs w:val="24"/>
              </w:rPr>
              <w:t>подз</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I</w:t>
            </w:r>
            <w:r w:rsidRPr="00320031">
              <w:rPr>
                <w:rFonts w:ascii="Liberation Serif" w:hAnsi="Liberation Serif"/>
                <w:sz w:val="24"/>
                <w:szCs w:val="24"/>
                <w:lang w:val="en-US"/>
              </w:rPr>
              <w:t>I</w:t>
            </w:r>
            <w:r w:rsidRPr="00320031">
              <w:rPr>
                <w:rFonts w:ascii="Liberation Serif" w:hAnsi="Liberation Serif"/>
                <w:sz w:val="24"/>
                <w:szCs w:val="24"/>
              </w:rPr>
              <w:t>I пояс зоны санитарной охраны подземного источника питьевого водоснабжения</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ЗМР-сети</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Зоны минимальных расстояний подземных инженерных сетей до зданий и сооружений, соседних инженерных подземных сетей</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ВЗ</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Водоохранные зоны</w:t>
            </w:r>
          </w:p>
        </w:tc>
      </w:tr>
      <w:tr w:rsidR="00320031" w:rsidRPr="00320031" w:rsidTr="00FE5336">
        <w:trPr>
          <w:trHeight w:val="28"/>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ПЗП</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Прибрежные защитные полосы</w:t>
            </w:r>
          </w:p>
        </w:tc>
      </w:tr>
      <w:tr w:rsidR="00320031" w:rsidRPr="00320031" w:rsidTr="00FE5336">
        <w:trPr>
          <w:trHeight w:val="28"/>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БП</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Береговые полосы</w:t>
            </w:r>
          </w:p>
        </w:tc>
      </w:tr>
      <w:tr w:rsidR="00320031" w:rsidRPr="00320031" w:rsidTr="00FE5336">
        <w:trPr>
          <w:trHeight w:val="28"/>
        </w:trPr>
        <w:tc>
          <w:tcPr>
            <w:tcW w:w="1701" w:type="dxa"/>
          </w:tcPr>
          <w:p w:rsidR="00320031" w:rsidRPr="00941FAA" w:rsidRDefault="00320031" w:rsidP="00320031">
            <w:pPr>
              <w:spacing w:after="0" w:line="240" w:lineRule="auto"/>
              <w:jc w:val="center"/>
              <w:rPr>
                <w:rFonts w:ascii="Liberation Serif" w:hAnsi="Liberation Serif"/>
                <w:color w:val="FF0000"/>
                <w:sz w:val="24"/>
                <w:szCs w:val="24"/>
              </w:rPr>
            </w:pPr>
            <w:r w:rsidRPr="00941FAA">
              <w:rPr>
                <w:rFonts w:ascii="Liberation Serif" w:hAnsi="Liberation Serif"/>
                <w:color w:val="FF0000"/>
                <w:sz w:val="24"/>
                <w:szCs w:val="24"/>
              </w:rPr>
              <w:t>ЗВЗ</w:t>
            </w:r>
          </w:p>
        </w:tc>
        <w:tc>
          <w:tcPr>
            <w:tcW w:w="7766" w:type="dxa"/>
          </w:tcPr>
          <w:p w:rsidR="00320031" w:rsidRPr="00941FAA" w:rsidRDefault="00320031" w:rsidP="00320031">
            <w:pPr>
              <w:spacing w:after="0" w:line="240" w:lineRule="auto"/>
              <w:rPr>
                <w:rFonts w:ascii="Liberation Serif" w:hAnsi="Liberation Serif"/>
                <w:color w:val="FF0000"/>
                <w:sz w:val="24"/>
                <w:szCs w:val="24"/>
              </w:rPr>
            </w:pPr>
            <w:r w:rsidRPr="00941FAA">
              <w:rPr>
                <w:rFonts w:ascii="Liberation Serif" w:hAnsi="Liberation Serif"/>
                <w:color w:val="FF0000"/>
                <w:sz w:val="24"/>
                <w:szCs w:val="24"/>
              </w:rPr>
              <w:t>Зона возможного затопления</w:t>
            </w:r>
          </w:p>
        </w:tc>
      </w:tr>
      <w:tr w:rsidR="00320031" w:rsidRPr="00320031" w:rsidTr="00FE5336">
        <w:trPr>
          <w:trHeight w:val="28"/>
        </w:trPr>
        <w:tc>
          <w:tcPr>
            <w:tcW w:w="1701" w:type="dxa"/>
          </w:tcPr>
          <w:p w:rsidR="00320031" w:rsidRPr="00941FAA" w:rsidRDefault="00320031" w:rsidP="00320031">
            <w:pPr>
              <w:spacing w:after="0" w:line="240" w:lineRule="auto"/>
              <w:jc w:val="center"/>
              <w:rPr>
                <w:rFonts w:ascii="Liberation Serif" w:hAnsi="Liberation Serif"/>
                <w:color w:val="FF0000"/>
                <w:sz w:val="24"/>
                <w:szCs w:val="24"/>
              </w:rPr>
            </w:pPr>
            <w:r w:rsidRPr="00941FAA">
              <w:rPr>
                <w:rFonts w:ascii="Liberation Serif" w:hAnsi="Liberation Serif"/>
                <w:color w:val="FF0000"/>
                <w:sz w:val="24"/>
                <w:szCs w:val="24"/>
              </w:rPr>
              <w:t>ЗЗП</w:t>
            </w:r>
          </w:p>
        </w:tc>
        <w:tc>
          <w:tcPr>
            <w:tcW w:w="7766" w:type="dxa"/>
          </w:tcPr>
          <w:p w:rsidR="00320031" w:rsidRPr="00941FAA" w:rsidRDefault="00320031" w:rsidP="00320031">
            <w:pPr>
              <w:spacing w:after="0" w:line="240" w:lineRule="auto"/>
              <w:rPr>
                <w:rFonts w:ascii="Liberation Serif" w:hAnsi="Liberation Serif"/>
                <w:color w:val="FF0000"/>
                <w:sz w:val="24"/>
                <w:szCs w:val="24"/>
              </w:rPr>
            </w:pPr>
            <w:r w:rsidRPr="00941FAA">
              <w:rPr>
                <w:rFonts w:ascii="Liberation Serif" w:hAnsi="Liberation Serif"/>
                <w:color w:val="FF0000"/>
                <w:sz w:val="24"/>
                <w:szCs w:val="24"/>
              </w:rPr>
              <w:t>Зоны затопления и подтопления</w:t>
            </w:r>
          </w:p>
        </w:tc>
      </w:tr>
      <w:tr w:rsidR="00320031" w:rsidRPr="00320031" w:rsidTr="00FE5336">
        <w:trPr>
          <w:trHeight w:val="28"/>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ЗЗ</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Запретные зоны военных складов</w:t>
            </w:r>
          </w:p>
        </w:tc>
      </w:tr>
      <w:tr w:rsidR="00320031" w:rsidRPr="00320031" w:rsidTr="00FE5336">
        <w:trPr>
          <w:trHeight w:val="28"/>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ЗР</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Запретные районы военных складов</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ПЗПИ</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Площади залегания полезных ископаемых </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ООПТ</w:t>
            </w:r>
          </w:p>
        </w:tc>
        <w:tc>
          <w:tcPr>
            <w:tcW w:w="7766" w:type="dxa"/>
          </w:tcPr>
          <w:p w:rsidR="00320031" w:rsidRPr="00320031" w:rsidRDefault="00320031" w:rsidP="00320031">
            <w:pPr>
              <w:spacing w:after="0" w:line="240" w:lineRule="auto"/>
              <w:ind w:firstLine="33"/>
              <w:rPr>
                <w:rFonts w:ascii="Liberation Serif" w:hAnsi="Liberation Serif"/>
                <w:sz w:val="24"/>
                <w:szCs w:val="24"/>
              </w:rPr>
            </w:pPr>
            <w:r w:rsidRPr="00320031">
              <w:rPr>
                <w:rFonts w:ascii="Liberation Serif" w:hAnsi="Liberation Serif"/>
                <w:sz w:val="24"/>
                <w:szCs w:val="24"/>
              </w:rPr>
              <w:t>Особо охраняемые природные территории</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ТОКН</w:t>
            </w:r>
          </w:p>
        </w:tc>
        <w:tc>
          <w:tcPr>
            <w:tcW w:w="7766" w:type="dxa"/>
          </w:tcPr>
          <w:p w:rsidR="00320031" w:rsidRPr="00320031" w:rsidRDefault="00320031" w:rsidP="00320031">
            <w:pPr>
              <w:spacing w:after="0" w:line="240" w:lineRule="auto"/>
              <w:ind w:firstLine="33"/>
              <w:rPr>
                <w:rFonts w:ascii="Liberation Serif" w:hAnsi="Liberation Serif"/>
                <w:sz w:val="24"/>
                <w:szCs w:val="24"/>
              </w:rPr>
            </w:pPr>
            <w:r w:rsidRPr="00320031">
              <w:rPr>
                <w:rFonts w:ascii="Liberation Serif" w:hAnsi="Liberation Serif"/>
                <w:sz w:val="24"/>
                <w:szCs w:val="24"/>
              </w:rPr>
              <w:t>Территория объектов культурного наследия</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lastRenderedPageBreak/>
              <w:t>ОЗ-ОКН</w:t>
            </w:r>
          </w:p>
        </w:tc>
        <w:tc>
          <w:tcPr>
            <w:tcW w:w="7766" w:type="dxa"/>
          </w:tcPr>
          <w:p w:rsidR="00320031" w:rsidRPr="00320031" w:rsidRDefault="00320031" w:rsidP="00320031">
            <w:pPr>
              <w:spacing w:after="0" w:line="240" w:lineRule="auto"/>
              <w:ind w:firstLine="33"/>
              <w:rPr>
                <w:rFonts w:ascii="Liberation Serif" w:hAnsi="Liberation Serif"/>
                <w:sz w:val="24"/>
                <w:szCs w:val="24"/>
              </w:rPr>
            </w:pPr>
            <w:r w:rsidRPr="00320031">
              <w:rPr>
                <w:rFonts w:ascii="Liberation Serif" w:hAnsi="Liberation Serif"/>
                <w:iCs/>
                <w:sz w:val="24"/>
                <w:szCs w:val="24"/>
              </w:rPr>
              <w:t>Охранная зона объекта культурного наследия</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ЗРЗ-ОКН</w:t>
            </w:r>
          </w:p>
        </w:tc>
        <w:tc>
          <w:tcPr>
            <w:tcW w:w="7766" w:type="dxa"/>
          </w:tcPr>
          <w:p w:rsidR="00320031" w:rsidRPr="00320031" w:rsidRDefault="00320031" w:rsidP="00320031">
            <w:pPr>
              <w:spacing w:after="0" w:line="240" w:lineRule="auto"/>
              <w:ind w:firstLine="33"/>
              <w:rPr>
                <w:rFonts w:ascii="Liberation Serif" w:hAnsi="Liberation Serif"/>
                <w:sz w:val="24"/>
                <w:szCs w:val="24"/>
              </w:rPr>
            </w:pPr>
            <w:r w:rsidRPr="00320031">
              <w:rPr>
                <w:rFonts w:ascii="Liberation Serif" w:hAnsi="Liberation Serif"/>
                <w:iCs/>
                <w:sz w:val="24"/>
                <w:szCs w:val="24"/>
              </w:rPr>
              <w:t>Зона регулирования застройки и хозяйственной деятельности объекта культурного наследия</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ЗОПЛ</w:t>
            </w:r>
          </w:p>
        </w:tc>
        <w:tc>
          <w:tcPr>
            <w:tcW w:w="7766" w:type="dxa"/>
          </w:tcPr>
          <w:p w:rsidR="00320031" w:rsidRPr="00320031" w:rsidRDefault="00320031" w:rsidP="00320031">
            <w:pPr>
              <w:spacing w:after="0" w:line="240" w:lineRule="auto"/>
              <w:ind w:firstLine="33"/>
              <w:rPr>
                <w:rFonts w:ascii="Liberation Serif" w:hAnsi="Liberation Serif"/>
                <w:sz w:val="24"/>
                <w:szCs w:val="24"/>
              </w:rPr>
            </w:pPr>
            <w:r w:rsidRPr="00320031">
              <w:rPr>
                <w:rFonts w:ascii="Liberation Serif" w:hAnsi="Liberation Serif"/>
                <w:iCs/>
                <w:sz w:val="24"/>
                <w:szCs w:val="24"/>
              </w:rPr>
              <w:t>Зона охраняемого природного ландшафта</w:t>
            </w:r>
          </w:p>
        </w:tc>
      </w:tr>
      <w:tr w:rsidR="00320031" w:rsidRPr="00320031" w:rsidTr="00FE5336">
        <w:trPr>
          <w:trHeight w:val="21"/>
        </w:trPr>
        <w:tc>
          <w:tcPr>
            <w:tcW w:w="1701"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ЗМР-ОКН</w:t>
            </w:r>
          </w:p>
        </w:tc>
        <w:tc>
          <w:tcPr>
            <w:tcW w:w="7766" w:type="dxa"/>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Зоны минимальных расстояний памятников истории и культуры до транспортных и инженерных коммуникаций</w:t>
            </w:r>
          </w:p>
        </w:tc>
      </w:tr>
    </w:tbl>
    <w:p w:rsidR="00320031" w:rsidRPr="00320031" w:rsidRDefault="00320031" w:rsidP="00320031">
      <w:pPr>
        <w:keepNext/>
        <w:pageBreakBefore/>
        <w:spacing w:after="0" w:line="240" w:lineRule="auto"/>
        <w:ind w:firstLine="567"/>
        <w:jc w:val="both"/>
        <w:outlineLvl w:val="2"/>
        <w:rPr>
          <w:rFonts w:ascii="Liberation Serif" w:hAnsi="Liberation Serif"/>
          <w:b/>
          <w:bCs/>
          <w:sz w:val="24"/>
          <w:szCs w:val="24"/>
        </w:rPr>
      </w:pPr>
      <w:bookmarkStart w:id="139" w:name="_Toc330317454"/>
      <w:bookmarkStart w:id="140" w:name="_Toc336271790"/>
      <w:bookmarkStart w:id="141" w:name="_Toc336271810"/>
      <w:bookmarkStart w:id="142" w:name="_Toc398890958"/>
      <w:bookmarkStart w:id="143" w:name="_Toc414831581"/>
      <w:bookmarkStart w:id="144" w:name="_Toc484391957"/>
      <w:r w:rsidRPr="00320031">
        <w:rPr>
          <w:rFonts w:ascii="Liberation Serif" w:hAnsi="Liberation Serif"/>
          <w:b/>
          <w:sz w:val="24"/>
          <w:szCs w:val="24"/>
        </w:rPr>
        <w:lastRenderedPageBreak/>
        <w:t xml:space="preserve">Статья 23. Санитарно-защитные зоны </w:t>
      </w:r>
      <w:bookmarkEnd w:id="139"/>
      <w:bookmarkEnd w:id="140"/>
      <w:bookmarkEnd w:id="141"/>
      <w:r w:rsidRPr="00320031">
        <w:rPr>
          <w:rFonts w:ascii="Liberation Serif" w:hAnsi="Liberation Serif"/>
          <w:b/>
          <w:sz w:val="24"/>
          <w:szCs w:val="24"/>
        </w:rPr>
        <w:t>промышленных объектов и производств,</w:t>
      </w:r>
      <w:r w:rsidRPr="00320031">
        <w:rPr>
          <w:rFonts w:ascii="Liberation Serif" w:eastAsia="MS Mincho" w:hAnsi="Liberation Serif"/>
          <w:b/>
          <w:sz w:val="24"/>
          <w:szCs w:val="24"/>
        </w:rPr>
        <w:t>объектов транспорта, связи, сельского хозяйства, энергетики, объекты коммунального назначения, спорта, торговли и общественного питания</w:t>
      </w:r>
      <w:r w:rsidRPr="00320031">
        <w:rPr>
          <w:rFonts w:ascii="Liberation Serif" w:hAnsi="Liberation Serif"/>
          <w:b/>
          <w:sz w:val="24"/>
          <w:szCs w:val="24"/>
        </w:rPr>
        <w:t>, являющихся источниками воздействия на среду обитания и здоровье человека</w:t>
      </w:r>
      <w:bookmarkEnd w:id="142"/>
      <w:bookmarkEnd w:id="143"/>
      <w:bookmarkEnd w:id="144"/>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СанПиН 2.2.1/2.1.1.1200-03 «Санитарно-защитные зоны и санитарная классификация предприятий, сооружений и иных объектов».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СП 42.13330.2011 «СНиП 2.07.01-89* Градостроительство. Планировка и застройка городских и сельских поселений», п. 12.18.</w:t>
      </w:r>
    </w:p>
    <w:p w:rsidR="00320031" w:rsidRPr="00320031" w:rsidRDefault="00320031" w:rsidP="00320031">
      <w:pPr>
        <w:spacing w:after="0" w:line="240" w:lineRule="auto"/>
        <w:ind w:firstLine="567"/>
        <w:jc w:val="both"/>
        <w:rPr>
          <w:rFonts w:ascii="Liberation Serif" w:hAnsi="Liberation Serif"/>
          <w:bCs/>
          <w:sz w:val="24"/>
          <w:szCs w:val="24"/>
        </w:rPr>
      </w:pPr>
      <w:r w:rsidRPr="00320031">
        <w:rPr>
          <w:rFonts w:ascii="Liberation Serif" w:hAnsi="Liberation Serif"/>
          <w:sz w:val="24"/>
          <w:szCs w:val="24"/>
        </w:rPr>
        <w:t>СП 32.13330.2012 «Канализация. Наружные сети и сооружения», п. 4.20.</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Размеры и границы санитарно-защитной зоны определяются в проекте санитарно-защитной зоны, с учётом объёма производства, используемых технологий и т.д. При отсутствии разработанного проекта устанавливается ориентировочные размеры санитарно-защитных зон, в соответствии с санитарной классификацией, определённой СанПиН 2.2.1/2.1.1.1200-03 «Санитарно-защитные зоны и санитарная классификация предприятий, сооружений и иных объектов». </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Границы санитарно-защитной зоны устанавливаются от источников химического, биологического и/или физического воздействия либо от границы земельного участка, принадлежащего промышленному производству и объекту для ведения хозяйственной деятельности и оформленного в установленном порядке, далее – промышленная площадка, до ее внешней границы в заданном направлении.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зависимости от характеристики выбросов для промышленного объекта и производства, по которым ведущим для установления санитарно-защитной зоны фактором является химическое загрязнение атмосферного воздуха, размер санитарно-защитной зоны устанавливается от границы промплощадки и/или от источника выбросов загрязняющих веществ.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соответствии с СанПиН 2.2.1/2.1.1.1200-03 для промышленных объектов и производств, сооружений, являющихся источниками воздействия на среду обитания и здоровье человека, в зависимости от мощности, условий эксплуатации, характера и количества выделяемых в окружающую среду загрязняющих веществ, создаваемого шума, вибрации и других вредных физических факторов, а также с учетом предусматриваемых мер по уменьшению неблагоприятного влияния их на среду обитания и здоровье человека в соответствии с санитарной классификацией промышленных объектов и производств устанавливаются следующие ориентировочные размеры санитарно-защитных зон:</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промышленные объекты и производства первого класса – 1000 м;</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промышленные объекты и производства второго класса – 500 м;</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промышленные объекты и производства третьего класса – 300 м;</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промышленные объекты и производства четвертого класса – 100 м;</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промышленные объекты и производства пятого класса – 50 м.</w:t>
      </w:r>
    </w:p>
    <w:p w:rsidR="00320031" w:rsidRPr="00320031" w:rsidRDefault="00320031" w:rsidP="00320031">
      <w:pPr>
        <w:spacing w:after="0" w:line="240" w:lineRule="auto"/>
        <w:ind w:firstLine="567"/>
        <w:jc w:val="both"/>
        <w:rPr>
          <w:rFonts w:ascii="Liberation Serif" w:hAnsi="Liberation Serif"/>
          <w:sz w:val="24"/>
          <w:szCs w:val="24"/>
        </w:rPr>
      </w:pP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Размеры санитарно-защитных зон для канализационных очистных сооружений следует применять по таблице 7.1.2 СанПиН 2.2.1/2.1.1.1200-03.</w:t>
      </w:r>
    </w:p>
    <w:p w:rsidR="00320031" w:rsidRPr="00320031" w:rsidRDefault="00320031" w:rsidP="00320031">
      <w:pPr>
        <w:keepNext/>
        <w:pageBreakBefore/>
        <w:spacing w:after="0" w:line="240" w:lineRule="auto"/>
        <w:ind w:firstLine="709"/>
        <w:jc w:val="right"/>
        <w:outlineLvl w:val="3"/>
        <w:rPr>
          <w:rFonts w:ascii="Liberation Serif" w:hAnsi="Liberation Serif"/>
          <w:b/>
          <w:bCs/>
          <w:sz w:val="24"/>
          <w:szCs w:val="24"/>
        </w:rPr>
      </w:pPr>
      <w:bookmarkStart w:id="145" w:name="sub_712"/>
      <w:r w:rsidRPr="00320031">
        <w:rPr>
          <w:rFonts w:ascii="Liberation Serif" w:hAnsi="Liberation Serif"/>
          <w:b/>
          <w:sz w:val="24"/>
          <w:szCs w:val="24"/>
        </w:rPr>
        <w:lastRenderedPageBreak/>
        <w:t>Таблица 7.1.2 СанПиН 2.2.1/2.1.1.1200-03.</w:t>
      </w:r>
      <w:bookmarkEnd w:id="145"/>
      <w:r w:rsidRPr="00320031">
        <w:rPr>
          <w:rFonts w:ascii="Liberation Serif" w:hAnsi="Liberation Serif"/>
          <w:b/>
          <w:sz w:val="24"/>
          <w:szCs w:val="24"/>
        </w:rPr>
        <w:t xml:space="preserve"> Санитарно-защитные зоны для канализационных очистных сооружений</w:t>
      </w:r>
    </w:p>
    <w:tbl>
      <w:tblPr>
        <w:tblW w:w="5000" w:type="pct"/>
        <w:tblBorders>
          <w:top w:val="single" w:sz="4" w:space="0" w:color="auto"/>
          <w:left w:val="single" w:sz="4" w:space="0" w:color="auto"/>
          <w:bottom w:val="single" w:sz="4" w:space="0" w:color="auto"/>
          <w:right w:val="single" w:sz="4" w:space="0" w:color="auto"/>
        </w:tblBorders>
        <w:tblLook w:val="0000"/>
      </w:tblPr>
      <w:tblGrid>
        <w:gridCol w:w="4511"/>
        <w:gridCol w:w="1385"/>
        <w:gridCol w:w="1425"/>
        <w:gridCol w:w="1383"/>
        <w:gridCol w:w="1433"/>
      </w:tblGrid>
      <w:tr w:rsidR="00320031" w:rsidRPr="00320031" w:rsidTr="00FE5336">
        <w:tc>
          <w:tcPr>
            <w:tcW w:w="2225" w:type="pct"/>
            <w:vMerge w:val="restart"/>
            <w:tcBorders>
              <w:top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Сооружения для очистки сточных вод</w:t>
            </w:r>
          </w:p>
        </w:tc>
        <w:tc>
          <w:tcPr>
            <w:tcW w:w="2775" w:type="pct"/>
            <w:gridSpan w:val="4"/>
            <w:tcBorders>
              <w:top w:val="single" w:sz="4" w:space="0" w:color="auto"/>
              <w:left w:val="single" w:sz="4" w:space="0" w:color="auto"/>
              <w:bottom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Расстояние в м при расчетной производительности очистных сооружений в тыс. м3/сутки</w:t>
            </w:r>
          </w:p>
        </w:tc>
      </w:tr>
      <w:tr w:rsidR="00320031" w:rsidRPr="00320031" w:rsidTr="00FE5336">
        <w:tc>
          <w:tcPr>
            <w:tcW w:w="2225" w:type="pct"/>
            <w:vMerge/>
            <w:tcBorders>
              <w:top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p>
        </w:tc>
        <w:tc>
          <w:tcPr>
            <w:tcW w:w="683" w:type="pct"/>
            <w:tcBorders>
              <w:top w:val="single" w:sz="4" w:space="0" w:color="auto"/>
              <w:left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до 0,2</w:t>
            </w:r>
          </w:p>
        </w:tc>
        <w:tc>
          <w:tcPr>
            <w:tcW w:w="703" w:type="pct"/>
            <w:tcBorders>
              <w:top w:val="single" w:sz="4" w:space="0" w:color="auto"/>
              <w:left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более 0,2 до 5,0</w:t>
            </w:r>
          </w:p>
        </w:tc>
        <w:tc>
          <w:tcPr>
            <w:tcW w:w="682" w:type="pct"/>
            <w:tcBorders>
              <w:top w:val="single" w:sz="4" w:space="0" w:color="auto"/>
              <w:left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более 5,0 до 50,0</w:t>
            </w:r>
          </w:p>
        </w:tc>
        <w:tc>
          <w:tcPr>
            <w:tcW w:w="706" w:type="pct"/>
            <w:tcBorders>
              <w:top w:val="single" w:sz="4" w:space="0" w:color="auto"/>
              <w:left w:val="single" w:sz="4" w:space="0" w:color="auto"/>
              <w:bottom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более 50,0 до 280</w:t>
            </w:r>
          </w:p>
        </w:tc>
      </w:tr>
      <w:tr w:rsidR="00320031" w:rsidRPr="00320031" w:rsidTr="00FE5336">
        <w:tc>
          <w:tcPr>
            <w:tcW w:w="2225" w:type="pct"/>
            <w:tcBorders>
              <w:top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Насосные станции и аварийно-регулирующие резервуары, локальные очистные сооружения</w:t>
            </w:r>
          </w:p>
        </w:tc>
        <w:tc>
          <w:tcPr>
            <w:tcW w:w="683"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15</w:t>
            </w:r>
          </w:p>
        </w:tc>
        <w:tc>
          <w:tcPr>
            <w:tcW w:w="703"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20</w:t>
            </w:r>
          </w:p>
        </w:tc>
        <w:tc>
          <w:tcPr>
            <w:tcW w:w="682"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20</w:t>
            </w:r>
          </w:p>
        </w:tc>
        <w:tc>
          <w:tcPr>
            <w:tcW w:w="706" w:type="pct"/>
            <w:tcBorders>
              <w:top w:val="single" w:sz="4" w:space="0" w:color="auto"/>
              <w:left w:val="single" w:sz="4" w:space="0" w:color="auto"/>
              <w:bottom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30</w:t>
            </w:r>
          </w:p>
        </w:tc>
      </w:tr>
      <w:tr w:rsidR="00320031" w:rsidRPr="00320031" w:rsidTr="00FE5336">
        <w:tc>
          <w:tcPr>
            <w:tcW w:w="2225" w:type="pct"/>
            <w:tcBorders>
              <w:top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Сооружения для механической и биологической очистки с иловыми площадками для сброженных осадков, а также иловые площадки</w:t>
            </w:r>
          </w:p>
        </w:tc>
        <w:tc>
          <w:tcPr>
            <w:tcW w:w="683"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150</w:t>
            </w:r>
          </w:p>
        </w:tc>
        <w:tc>
          <w:tcPr>
            <w:tcW w:w="703"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200</w:t>
            </w:r>
          </w:p>
        </w:tc>
        <w:tc>
          <w:tcPr>
            <w:tcW w:w="682"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400</w:t>
            </w:r>
          </w:p>
        </w:tc>
        <w:tc>
          <w:tcPr>
            <w:tcW w:w="706" w:type="pct"/>
            <w:tcBorders>
              <w:top w:val="single" w:sz="4" w:space="0" w:color="auto"/>
              <w:left w:val="single" w:sz="4" w:space="0" w:color="auto"/>
              <w:bottom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500</w:t>
            </w:r>
          </w:p>
        </w:tc>
      </w:tr>
      <w:tr w:rsidR="00320031" w:rsidRPr="00320031" w:rsidTr="00FE5336">
        <w:tc>
          <w:tcPr>
            <w:tcW w:w="2225" w:type="pct"/>
            <w:tcBorders>
              <w:top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Сооружения для механической и биологической очистки с термомеханической обработкой осадка в закрытых помещениях</w:t>
            </w:r>
          </w:p>
        </w:tc>
        <w:tc>
          <w:tcPr>
            <w:tcW w:w="683"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100</w:t>
            </w:r>
          </w:p>
        </w:tc>
        <w:tc>
          <w:tcPr>
            <w:tcW w:w="703"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150</w:t>
            </w:r>
          </w:p>
        </w:tc>
        <w:tc>
          <w:tcPr>
            <w:tcW w:w="682"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300</w:t>
            </w:r>
          </w:p>
        </w:tc>
        <w:tc>
          <w:tcPr>
            <w:tcW w:w="706" w:type="pct"/>
            <w:tcBorders>
              <w:top w:val="single" w:sz="4" w:space="0" w:color="auto"/>
              <w:left w:val="single" w:sz="4" w:space="0" w:color="auto"/>
              <w:bottom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400</w:t>
            </w:r>
          </w:p>
        </w:tc>
      </w:tr>
      <w:tr w:rsidR="00320031" w:rsidRPr="00320031" w:rsidTr="00FE5336">
        <w:tc>
          <w:tcPr>
            <w:tcW w:w="2225" w:type="pct"/>
            <w:tcBorders>
              <w:top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Поля:</w:t>
            </w:r>
          </w:p>
        </w:tc>
        <w:tc>
          <w:tcPr>
            <w:tcW w:w="683"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p>
        </w:tc>
        <w:tc>
          <w:tcPr>
            <w:tcW w:w="703"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p>
        </w:tc>
        <w:tc>
          <w:tcPr>
            <w:tcW w:w="682"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p>
        </w:tc>
        <w:tc>
          <w:tcPr>
            <w:tcW w:w="706" w:type="pct"/>
            <w:tcBorders>
              <w:top w:val="single" w:sz="4" w:space="0" w:color="auto"/>
              <w:left w:val="single" w:sz="4" w:space="0" w:color="auto"/>
              <w:bottom w:val="single" w:sz="4" w:space="0" w:color="auto"/>
            </w:tcBorders>
          </w:tcPr>
          <w:p w:rsidR="00320031" w:rsidRPr="00320031" w:rsidRDefault="00320031" w:rsidP="00320031">
            <w:pPr>
              <w:spacing w:after="0" w:line="240" w:lineRule="auto"/>
              <w:jc w:val="both"/>
              <w:rPr>
                <w:rFonts w:ascii="Liberation Serif" w:hAnsi="Liberation Serif"/>
                <w:sz w:val="24"/>
                <w:szCs w:val="24"/>
              </w:rPr>
            </w:pPr>
          </w:p>
        </w:tc>
      </w:tr>
      <w:tr w:rsidR="00320031" w:rsidRPr="00320031" w:rsidTr="00FE5336">
        <w:tc>
          <w:tcPr>
            <w:tcW w:w="2225" w:type="pct"/>
            <w:tcBorders>
              <w:top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а) фильтрации</w:t>
            </w:r>
          </w:p>
        </w:tc>
        <w:tc>
          <w:tcPr>
            <w:tcW w:w="683"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200</w:t>
            </w:r>
          </w:p>
        </w:tc>
        <w:tc>
          <w:tcPr>
            <w:tcW w:w="703"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300</w:t>
            </w:r>
          </w:p>
        </w:tc>
        <w:tc>
          <w:tcPr>
            <w:tcW w:w="682"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500</w:t>
            </w:r>
          </w:p>
        </w:tc>
        <w:tc>
          <w:tcPr>
            <w:tcW w:w="706" w:type="pct"/>
            <w:tcBorders>
              <w:top w:val="single" w:sz="4" w:space="0" w:color="auto"/>
              <w:left w:val="single" w:sz="4" w:space="0" w:color="auto"/>
              <w:bottom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1000</w:t>
            </w:r>
          </w:p>
        </w:tc>
      </w:tr>
      <w:tr w:rsidR="00320031" w:rsidRPr="00320031" w:rsidTr="00FE5336">
        <w:tc>
          <w:tcPr>
            <w:tcW w:w="2225" w:type="pct"/>
            <w:tcBorders>
              <w:top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б) орошения</w:t>
            </w:r>
          </w:p>
        </w:tc>
        <w:tc>
          <w:tcPr>
            <w:tcW w:w="683"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150</w:t>
            </w:r>
          </w:p>
        </w:tc>
        <w:tc>
          <w:tcPr>
            <w:tcW w:w="703"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200</w:t>
            </w:r>
          </w:p>
        </w:tc>
        <w:tc>
          <w:tcPr>
            <w:tcW w:w="682"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400</w:t>
            </w:r>
          </w:p>
        </w:tc>
        <w:tc>
          <w:tcPr>
            <w:tcW w:w="706" w:type="pct"/>
            <w:tcBorders>
              <w:top w:val="single" w:sz="4" w:space="0" w:color="auto"/>
              <w:left w:val="single" w:sz="4" w:space="0" w:color="auto"/>
              <w:bottom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1000</w:t>
            </w:r>
          </w:p>
        </w:tc>
      </w:tr>
      <w:tr w:rsidR="00320031" w:rsidRPr="00320031" w:rsidTr="00FE5336">
        <w:tc>
          <w:tcPr>
            <w:tcW w:w="2225" w:type="pct"/>
            <w:tcBorders>
              <w:top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Биологические пруды</w:t>
            </w:r>
          </w:p>
        </w:tc>
        <w:tc>
          <w:tcPr>
            <w:tcW w:w="683"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200</w:t>
            </w:r>
          </w:p>
        </w:tc>
        <w:tc>
          <w:tcPr>
            <w:tcW w:w="703"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200</w:t>
            </w:r>
          </w:p>
        </w:tc>
        <w:tc>
          <w:tcPr>
            <w:tcW w:w="682"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300</w:t>
            </w:r>
          </w:p>
        </w:tc>
        <w:tc>
          <w:tcPr>
            <w:tcW w:w="706" w:type="pct"/>
            <w:tcBorders>
              <w:top w:val="single" w:sz="4" w:space="0" w:color="auto"/>
              <w:left w:val="single" w:sz="4" w:space="0" w:color="auto"/>
              <w:bottom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300</w:t>
            </w:r>
          </w:p>
        </w:tc>
      </w:tr>
    </w:tbl>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1. Размер СЗЗ для канализационных очистных сооружений производительностью более 280 тыс. м3/сутки, а также при принятии новых технологий очистки сточных вод и обработки осадка, следует устанавливать в соответствии с требованиями п. 4.8. СанПиН 2.2.1/2.1.1.1200-03.</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2. Для полей фильтрации площадью до 0,5 га для полей орошения коммунального типа площадью до 1,0 га для сооружений механической и биологической очистки сточных вод производительностью до 50 м3/сутки, СЗЗ следует принимать размером 100 м.</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3. Для полей подземной фильтрации пропускной способностью до 15 м3/сутки размер СЗЗ следует принимать размером 50 м.</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4. Размер СЗЗ от сливных станций следует принимать 300 м.</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5. Размер СЗЗ от очистных сооружений поверхностного стока открытого типа до жилой территории следует принимать 100 м, закрытого типа - 50 м.</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6. От очистных сооружений и насосных станций производственной канализации, не расположенных на территории промышленных предприятий, как при самостоятельной очистке и перекачке производственных сточных вод, так и при совместной их очистке с бытовыми, размер СЗЗ следует принимать такими же, как для производств, от которых поступают сточные воды, но не менее указанных в табл. 7.1.2 СанПиН 2.2.1/2.1.1.1200-03.</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7. Размер СЗЗ от снеготаялок и снегосплавных пунктов до жилой территории следует принимать 100 м.</w:t>
      </w:r>
    </w:p>
    <w:p w:rsidR="00320031" w:rsidRPr="00320031" w:rsidRDefault="00320031" w:rsidP="00320031">
      <w:pPr>
        <w:spacing w:after="0" w:line="240" w:lineRule="auto"/>
        <w:ind w:firstLine="567"/>
        <w:jc w:val="both"/>
        <w:rPr>
          <w:rFonts w:ascii="Liberation Serif" w:hAnsi="Liberation Serif"/>
          <w:sz w:val="24"/>
          <w:szCs w:val="24"/>
        </w:rPr>
      </w:pP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Размеры санитарно-защитных зон предприятий и сооружений по обезвреживанию, транспортировке и переработке бытовых отходов следует принимать по таблице 13 СП 42.13330.2011. </w:t>
      </w:r>
    </w:p>
    <w:p w:rsidR="00320031" w:rsidRPr="00320031" w:rsidRDefault="00320031" w:rsidP="00320031">
      <w:pPr>
        <w:keepNext/>
        <w:spacing w:before="240" w:after="0" w:line="240" w:lineRule="auto"/>
        <w:ind w:firstLine="709"/>
        <w:jc w:val="right"/>
        <w:outlineLvl w:val="3"/>
        <w:rPr>
          <w:rFonts w:ascii="Liberation Serif" w:hAnsi="Liberation Serif"/>
          <w:b/>
          <w:bCs/>
          <w:sz w:val="24"/>
          <w:szCs w:val="24"/>
        </w:rPr>
      </w:pPr>
      <w:r w:rsidRPr="00320031">
        <w:rPr>
          <w:rFonts w:ascii="Liberation Serif" w:hAnsi="Liberation Serif"/>
          <w:b/>
          <w:sz w:val="24"/>
          <w:szCs w:val="24"/>
        </w:rPr>
        <w:t>Таблица 13 СП 42.13330.2011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6470"/>
        <w:gridCol w:w="3126"/>
      </w:tblGrid>
      <w:tr w:rsidR="00320031" w:rsidRPr="00320031" w:rsidTr="00FE5336">
        <w:trPr>
          <w:trHeight w:val="578"/>
          <w:jc w:val="center"/>
        </w:trPr>
        <w:tc>
          <w:tcPr>
            <w:tcW w:w="6470" w:type="dxa"/>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Предприятия и сооружения</w:t>
            </w:r>
          </w:p>
        </w:tc>
        <w:tc>
          <w:tcPr>
            <w:tcW w:w="3126" w:type="dxa"/>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Размеры санитарно-защитных зон, м</w:t>
            </w:r>
          </w:p>
        </w:tc>
      </w:tr>
      <w:tr w:rsidR="00320031" w:rsidRPr="00320031" w:rsidTr="00FE5336">
        <w:trPr>
          <w:trHeight w:val="872"/>
          <w:jc w:val="center"/>
        </w:trPr>
        <w:tc>
          <w:tcPr>
            <w:tcW w:w="6470" w:type="dxa"/>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 xml:space="preserve">Мусороперерабатывающие и мусоросжигательные предприятия мощностью, тыс. т в год: </w:t>
            </w:r>
          </w:p>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 xml:space="preserve">до 100 </w:t>
            </w:r>
          </w:p>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 xml:space="preserve">св. 100 </w:t>
            </w:r>
          </w:p>
        </w:tc>
        <w:tc>
          <w:tcPr>
            <w:tcW w:w="3126" w:type="dxa"/>
          </w:tcPr>
          <w:p w:rsidR="00320031" w:rsidRPr="00320031" w:rsidRDefault="00320031" w:rsidP="00320031">
            <w:pPr>
              <w:spacing w:after="0" w:line="240" w:lineRule="auto"/>
              <w:jc w:val="center"/>
              <w:rPr>
                <w:rFonts w:ascii="Liberation Serif" w:hAnsi="Liberation Serif"/>
                <w:sz w:val="24"/>
                <w:szCs w:val="24"/>
              </w:rPr>
            </w:pPr>
          </w:p>
          <w:p w:rsidR="00320031" w:rsidRPr="00320031" w:rsidRDefault="00320031" w:rsidP="00320031">
            <w:pPr>
              <w:spacing w:after="0" w:line="240" w:lineRule="auto"/>
              <w:jc w:val="center"/>
              <w:rPr>
                <w:rFonts w:ascii="Liberation Serif" w:hAnsi="Liberation Serif"/>
                <w:sz w:val="24"/>
                <w:szCs w:val="24"/>
              </w:rPr>
            </w:pPr>
          </w:p>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 xml:space="preserve">300 </w:t>
            </w:r>
          </w:p>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500</w:t>
            </w:r>
          </w:p>
        </w:tc>
      </w:tr>
      <w:tr w:rsidR="00320031" w:rsidRPr="00320031" w:rsidTr="00FE5336">
        <w:trPr>
          <w:trHeight w:val="181"/>
          <w:jc w:val="center"/>
        </w:trPr>
        <w:tc>
          <w:tcPr>
            <w:tcW w:w="6470" w:type="dxa"/>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 xml:space="preserve">Склады компоста </w:t>
            </w:r>
          </w:p>
        </w:tc>
        <w:tc>
          <w:tcPr>
            <w:tcW w:w="3126"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300</w:t>
            </w:r>
          </w:p>
        </w:tc>
      </w:tr>
      <w:tr w:rsidR="00320031" w:rsidRPr="00320031" w:rsidTr="00FE5336">
        <w:trPr>
          <w:trHeight w:val="181"/>
          <w:jc w:val="center"/>
        </w:trPr>
        <w:tc>
          <w:tcPr>
            <w:tcW w:w="6470" w:type="dxa"/>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lastRenderedPageBreak/>
              <w:t xml:space="preserve">Полигоны </w:t>
            </w:r>
          </w:p>
        </w:tc>
        <w:tc>
          <w:tcPr>
            <w:tcW w:w="3126"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500</w:t>
            </w:r>
          </w:p>
        </w:tc>
      </w:tr>
      <w:tr w:rsidR="00320031" w:rsidRPr="00320031" w:rsidTr="00FE5336">
        <w:trPr>
          <w:trHeight w:val="181"/>
          <w:jc w:val="center"/>
        </w:trPr>
        <w:tc>
          <w:tcPr>
            <w:tcW w:w="6470" w:type="dxa"/>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 xml:space="preserve">Поля компостирования </w:t>
            </w:r>
          </w:p>
        </w:tc>
        <w:tc>
          <w:tcPr>
            <w:tcW w:w="3126"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500</w:t>
            </w:r>
          </w:p>
        </w:tc>
      </w:tr>
      <w:tr w:rsidR="00320031" w:rsidRPr="00320031" w:rsidTr="00FE5336">
        <w:trPr>
          <w:trHeight w:val="181"/>
          <w:jc w:val="center"/>
        </w:trPr>
        <w:tc>
          <w:tcPr>
            <w:tcW w:w="6470" w:type="dxa"/>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 xml:space="preserve">Мусороперегрузочные станции </w:t>
            </w:r>
          </w:p>
        </w:tc>
        <w:tc>
          <w:tcPr>
            <w:tcW w:w="3126"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100</w:t>
            </w:r>
          </w:p>
        </w:tc>
      </w:tr>
      <w:tr w:rsidR="00320031" w:rsidRPr="00320031" w:rsidTr="00FE5336">
        <w:trPr>
          <w:trHeight w:val="181"/>
          <w:jc w:val="center"/>
        </w:trPr>
        <w:tc>
          <w:tcPr>
            <w:tcW w:w="6470" w:type="dxa"/>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 xml:space="preserve">Сливные станции </w:t>
            </w:r>
          </w:p>
        </w:tc>
        <w:tc>
          <w:tcPr>
            <w:tcW w:w="3126"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300</w:t>
            </w:r>
          </w:p>
        </w:tc>
      </w:tr>
      <w:tr w:rsidR="00320031" w:rsidRPr="00320031" w:rsidTr="00FE5336">
        <w:trPr>
          <w:trHeight w:val="409"/>
          <w:jc w:val="center"/>
        </w:trPr>
        <w:tc>
          <w:tcPr>
            <w:tcW w:w="6470" w:type="dxa"/>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 xml:space="preserve">Поля складирования и захоронения обезвреженных осадков (по сухому веществу) </w:t>
            </w:r>
          </w:p>
        </w:tc>
        <w:tc>
          <w:tcPr>
            <w:tcW w:w="3126" w:type="dxa"/>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1000</w:t>
            </w:r>
          </w:p>
        </w:tc>
      </w:tr>
      <w:tr w:rsidR="00320031" w:rsidRPr="00320031" w:rsidTr="00FE5336">
        <w:trPr>
          <w:trHeight w:val="1200"/>
          <w:jc w:val="center"/>
        </w:trPr>
        <w:tc>
          <w:tcPr>
            <w:tcW w:w="9596" w:type="dxa"/>
            <w:gridSpan w:val="2"/>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 xml:space="preserve">П р и м е ч а н и я </w:t>
            </w:r>
          </w:p>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 xml:space="preserve">1 Наименьшие размеры площадей полигонов относятся к сооружениям, размещаемым на песчаных грунтах. </w:t>
            </w:r>
          </w:p>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 xml:space="preserve">2 Для мусороперерабатывающих и мусоросжигательных предприятий в случае выбросов в атмосферный воздух вредных веществ размер санитарно-защитной зоны должен быть уточнен расчетами рассеивания загрязнений с учетом требований 8.6. </w:t>
            </w:r>
          </w:p>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*Санитарно-защитную зону (СЗЗ) от очистных сооружений поверхностного стока открытого типа до жилой территории следует принимать 100 м, закрытого типа – 50 м.</w:t>
            </w:r>
          </w:p>
        </w:tc>
      </w:tr>
    </w:tbl>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Санитарно-защитные зоны от канализационных сооружений до границ зданий жилой застройки, участков общественных зданий и предприятий пищевой промышленности с учетом их перспективного расширения следует принимать в соответствии с санитарными нормами, а случаи отступления от них должны согласовываться с органами санитарно-эпидемиологического надзора.</w:t>
      </w:r>
    </w:p>
    <w:p w:rsidR="00320031" w:rsidRPr="00320031" w:rsidRDefault="00320031" w:rsidP="00320031">
      <w:pPr>
        <w:spacing w:after="0" w:line="240" w:lineRule="auto"/>
        <w:ind w:firstLine="567"/>
        <w:jc w:val="both"/>
        <w:rPr>
          <w:rFonts w:ascii="Liberation Serif" w:hAnsi="Liberation Serif"/>
          <w:b/>
          <w:sz w:val="24"/>
          <w:szCs w:val="24"/>
        </w:rPr>
      </w:pPr>
      <w:bookmarkStart w:id="146" w:name="_Toc301256041"/>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bookmarkEnd w:id="146"/>
      <w:r w:rsidRPr="00320031">
        <w:rPr>
          <w:rFonts w:ascii="Liberation Serif" w:hAnsi="Liberation Serif"/>
          <w:b/>
          <w:sz w:val="24"/>
          <w:szCs w:val="24"/>
        </w:rPr>
        <w:t>.</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санитарно-защитной зоне (далее СЗЗ)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Допускается размещать в границах санитарно-защитной зоны промышленного объекта или производства: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bookmarkStart w:id="147" w:name="_Toc398890959"/>
    </w:p>
    <w:p w:rsidR="00320031" w:rsidRPr="00320031" w:rsidRDefault="00320031" w:rsidP="00320031">
      <w:pPr>
        <w:spacing w:after="0" w:line="240" w:lineRule="auto"/>
        <w:ind w:firstLine="567"/>
        <w:jc w:val="both"/>
        <w:rPr>
          <w:rFonts w:ascii="Liberation Serif" w:hAnsi="Liberation Serif"/>
          <w:sz w:val="24"/>
          <w:szCs w:val="24"/>
        </w:rPr>
      </w:pPr>
    </w:p>
    <w:p w:rsidR="00320031" w:rsidRPr="00320031" w:rsidRDefault="00320031" w:rsidP="00320031">
      <w:pPr>
        <w:keepNext/>
        <w:spacing w:after="0" w:line="240" w:lineRule="auto"/>
        <w:ind w:firstLine="567"/>
        <w:outlineLvl w:val="2"/>
        <w:rPr>
          <w:rFonts w:ascii="Liberation Serif" w:eastAsia="MS Mincho" w:hAnsi="Liberation Serif"/>
          <w:b/>
          <w:bCs/>
          <w:sz w:val="24"/>
          <w:szCs w:val="24"/>
        </w:rPr>
      </w:pPr>
      <w:bookmarkStart w:id="148" w:name="_Toc414831582"/>
      <w:bookmarkStart w:id="149" w:name="_Toc484391958"/>
      <w:r w:rsidRPr="00320031">
        <w:rPr>
          <w:rFonts w:ascii="Liberation Serif" w:eastAsia="MS Mincho" w:hAnsi="Liberation Serif"/>
          <w:b/>
          <w:sz w:val="24"/>
          <w:szCs w:val="24"/>
        </w:rPr>
        <w:lastRenderedPageBreak/>
        <w:t>Статья 24. Санитарно-защитные зоны стационарных передающих радиотехнических объектов</w:t>
      </w:r>
      <w:bookmarkEnd w:id="147"/>
      <w:bookmarkEnd w:id="148"/>
      <w:bookmarkEnd w:id="149"/>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СанПиН 2.1.8/2.2.4.1383-03 «Гигиенические требования к размещению и эксплуатации передающих радиотехнических объектов».</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целях защиты населения от воздействия ЭМП, создаваемых антеннами стационарных передающих радиотехнических объектов (ПРТО), устанавливаются санитарно-защитные зоны (СЗЗ) с учетом перспективного развития ПРТО и населенного пункта.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Границы СЗЗ определяются на высоте 2 м от поверхности земли по ПДУ, указанным в п.п. 3.3 и 3.4 СанПиН 2.1.8/2.2.4.1383-03.</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СЗЗ определяются в соответствии с методическими указаниями, утвержденными Минздравом России, с учетом возможного суммирования ЭМП, создаваемых отдельными источниками, входящим в состав ПРТО (п. 3.4 СанПиН 2.1.8/2.2.4.1383-03).</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Границы СЗЗ определяются расчетным методом и уточняются по результатам измерений уровней ЭМП.</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При определении границ СЗЗ следует учитывать необходимость защиты от воздействия вторичного ЭМП, переизлучаемого элементами конструкции здания, коммуникациями, внутренней проводкой и т.д.</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Запрещается без согласования с соответствующим центром Госсанэпиднадзора внесение изменений в условия и режимы работы ПРТО (в т.ч. РРС, РГД), которые приводят к увеличению уровней ЭМП на селитебной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СЗЗ не могут иметь статус селитебной территории, а также не могут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и т.п.</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СЗЗ или какая-либо их часть не могут рассматриваться как резервная территория ПРТО и использоваться для расширения промышленной площадки.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СЗЗ не может рассматриваться как территория для размещения коллективных или индивидуальных дачных и садово-огородных участков.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На технической территории ПРТО и территориях специальных полигонов не допускается размещение жилых и общественных зданий.</w:t>
      </w:r>
    </w:p>
    <w:p w:rsidR="00320031" w:rsidRPr="00320031" w:rsidRDefault="00320031" w:rsidP="00320031">
      <w:pPr>
        <w:spacing w:after="0" w:line="240" w:lineRule="auto"/>
        <w:ind w:firstLine="567"/>
        <w:jc w:val="both"/>
        <w:rPr>
          <w:rFonts w:ascii="Liberation Serif" w:hAnsi="Liberation Serif"/>
          <w:sz w:val="24"/>
          <w:szCs w:val="24"/>
        </w:rPr>
      </w:pPr>
    </w:p>
    <w:p w:rsidR="00320031" w:rsidRPr="00320031" w:rsidRDefault="00320031" w:rsidP="00320031">
      <w:pPr>
        <w:keepNext/>
        <w:spacing w:after="0" w:line="240" w:lineRule="auto"/>
        <w:ind w:firstLine="567"/>
        <w:jc w:val="both"/>
        <w:outlineLvl w:val="2"/>
        <w:rPr>
          <w:rFonts w:ascii="Liberation Serif" w:hAnsi="Liberation Serif"/>
          <w:b/>
          <w:bCs/>
          <w:sz w:val="24"/>
          <w:szCs w:val="24"/>
        </w:rPr>
      </w:pPr>
      <w:bookmarkStart w:id="150" w:name="_Toc398890960"/>
      <w:bookmarkStart w:id="151" w:name="_Toc414831583"/>
      <w:bookmarkStart w:id="152" w:name="_Toc484391959"/>
      <w:r w:rsidRPr="00320031">
        <w:rPr>
          <w:rFonts w:ascii="Liberation Serif" w:hAnsi="Liberation Serif"/>
          <w:b/>
          <w:sz w:val="24"/>
          <w:szCs w:val="24"/>
        </w:rPr>
        <w:t>Статья 25. Зоны ограничения стационарных передающих радиотехнических объектов</w:t>
      </w:r>
      <w:bookmarkEnd w:id="150"/>
      <w:bookmarkEnd w:id="151"/>
      <w:bookmarkEnd w:id="152"/>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СанПиН 2.1.8/2.2.4.1383-03 «Гигиенические требования к размещению и эксплуатации передающих радиотехнических объектов».</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 xml:space="preserve">Порядок установления и размеры. </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целях защиты населения от воздействия ЭМП, создаваемых антеннами стационарных передающих радиотехнических объектов (ПРТО), устанавливаются зоны ограничения с учетом перспективного развития ПРТО и населенного пункта.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Зона ограничения представляет собой территорию, на внешних границах которой на высоте от поверхности земли более 2 м уровни ЭМП превышают ПДУ по п.п. 3.3 и 3.4 СанПиН 2.1.8/2.2.4.1383-03.</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Внешняя граница зоны ограничения определяется по максимальной высоте зданий перспективной застройки, на высоте верхнего этажа которых уровень ЭМП не превышает ПДУ по п.п. 3.3 и 3.4 СанПиН 2.1.8/2.2.4.1383-03.</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Зоны ограничений определяются в соответствии с методическими указаниями, утвержденными Минздравом России, с учетом возможного суммирования ЭМП, создаваемых отдельными источниками, входящим в состав ПРТО (п. 3.4 СанПиН 2.1.8/2.2.4.1383-03).</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Границы зон ограничения определяются расчетным методом и уточняются по результатам измерений уровней ЭМП.</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При определении границ зон ограничения следует учитывать необходимость защиты от воздействия вторичного ЭМП, переизлучаемого элементами конструкции здания, коммуникациями, внутренней проводкой и т.д.</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Запрещается без согласования с соответствующим центром Госсанэпиднадзора внесение изменений в условия и режимы работы ПРТО (в т.ч. РРС, РГД), которые приводят к увеличению уровней ЭМП на селитебной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Зоны ограничений не могут иметь статус селитебной территории, а также не могут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и т.п.</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Зоны ограничений или какая-либо их часть не могут рассматриваться как резервная территория ПРТО и использоваться для расширения промышленной площадки.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На технической территории ПРТО и территориях специальных полигонов не допускается размещение жилых и общественных зданий.</w:t>
      </w:r>
    </w:p>
    <w:p w:rsidR="00320031" w:rsidRPr="00320031" w:rsidRDefault="00320031" w:rsidP="00320031">
      <w:pPr>
        <w:spacing w:after="0" w:line="240" w:lineRule="auto"/>
        <w:ind w:firstLine="567"/>
        <w:jc w:val="both"/>
        <w:rPr>
          <w:rFonts w:ascii="Liberation Serif" w:hAnsi="Liberation Serif"/>
          <w:sz w:val="24"/>
          <w:szCs w:val="24"/>
        </w:rPr>
      </w:pPr>
    </w:p>
    <w:p w:rsidR="00320031" w:rsidRPr="00320031" w:rsidRDefault="00320031" w:rsidP="00320031">
      <w:pPr>
        <w:keepNext/>
        <w:spacing w:after="0" w:line="240" w:lineRule="auto"/>
        <w:ind w:firstLine="567"/>
        <w:jc w:val="both"/>
        <w:outlineLvl w:val="2"/>
        <w:rPr>
          <w:rFonts w:ascii="Liberation Serif" w:hAnsi="Liberation Serif"/>
          <w:b/>
          <w:bCs/>
          <w:sz w:val="24"/>
          <w:szCs w:val="24"/>
        </w:rPr>
      </w:pPr>
      <w:bookmarkStart w:id="153" w:name="_Toc330317455"/>
      <w:bookmarkStart w:id="154" w:name="_Toc336271791"/>
      <w:bookmarkStart w:id="155" w:name="_Toc336271811"/>
      <w:bookmarkStart w:id="156" w:name="_Toc398890961"/>
      <w:bookmarkStart w:id="157" w:name="_Toc414831584"/>
      <w:bookmarkStart w:id="158" w:name="_Toc484391960"/>
      <w:r w:rsidRPr="00320031">
        <w:rPr>
          <w:rFonts w:ascii="Liberation Serif" w:hAnsi="Liberation Serif"/>
          <w:b/>
          <w:sz w:val="24"/>
          <w:szCs w:val="24"/>
        </w:rPr>
        <w:t xml:space="preserve">Статья 26. Зоны минимальных расстояний </w:t>
      </w:r>
      <w:bookmarkEnd w:id="153"/>
      <w:bookmarkEnd w:id="154"/>
      <w:bookmarkEnd w:id="155"/>
      <w:r w:rsidRPr="00320031">
        <w:rPr>
          <w:rFonts w:ascii="Liberation Serif" w:hAnsi="Liberation Serif"/>
          <w:b/>
          <w:sz w:val="24"/>
          <w:szCs w:val="24"/>
        </w:rPr>
        <w:t>магистральных дорог улично-дорожной сети населенных пунктов до застройки</w:t>
      </w:r>
      <w:bookmarkEnd w:id="156"/>
      <w:bookmarkEnd w:id="157"/>
      <w:bookmarkEnd w:id="158"/>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СП 42.13330.2011 «СНиП 2.07.01-89* Градостроительство. Планировка и застройка городских и сельских поселений», п. 11.6.</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 xml:space="preserve">Порядок установления и размеры, режим использования территории. </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Расстояние от края основной проезжей части магистральных дорог улично-дорожной сети населенных пунктов до линии регулирования жилой застройки (границы застройки, устанавливаемой при размещении зданий, строений и сооружений, с отступом от красной линии или от границ земельного участка) следует принимать не менее 50 м, а при условии применения шумозащитных устройств, обеспечивающих требования СП 51.13330, не менее 25 м.</w:t>
      </w:r>
    </w:p>
    <w:p w:rsidR="00320031" w:rsidRPr="00320031" w:rsidRDefault="00320031" w:rsidP="00320031">
      <w:pPr>
        <w:spacing w:after="0" w:line="240" w:lineRule="auto"/>
        <w:ind w:firstLine="567"/>
        <w:jc w:val="both"/>
        <w:rPr>
          <w:rFonts w:ascii="Liberation Serif" w:hAnsi="Liberation Serif"/>
          <w:sz w:val="24"/>
          <w:szCs w:val="24"/>
        </w:rPr>
      </w:pPr>
    </w:p>
    <w:p w:rsidR="00320031" w:rsidRPr="00320031" w:rsidRDefault="00320031" w:rsidP="00320031">
      <w:pPr>
        <w:keepNext/>
        <w:spacing w:after="0" w:line="240" w:lineRule="auto"/>
        <w:ind w:firstLine="567"/>
        <w:jc w:val="both"/>
        <w:outlineLvl w:val="2"/>
        <w:rPr>
          <w:rFonts w:ascii="Liberation Serif" w:hAnsi="Liberation Serif"/>
          <w:b/>
          <w:bCs/>
          <w:sz w:val="24"/>
          <w:szCs w:val="24"/>
        </w:rPr>
      </w:pPr>
      <w:bookmarkStart w:id="159" w:name="_Toc398890962"/>
      <w:bookmarkStart w:id="160" w:name="_Toc414831585"/>
      <w:bookmarkStart w:id="161" w:name="_Toc484391961"/>
      <w:r w:rsidRPr="00320031">
        <w:rPr>
          <w:rFonts w:ascii="Liberation Serif" w:hAnsi="Liberation Serif"/>
          <w:b/>
          <w:sz w:val="24"/>
          <w:szCs w:val="24"/>
        </w:rPr>
        <w:t>Статья 27. Придорожные полосы автомобильных дорог</w:t>
      </w:r>
      <w:bookmarkEnd w:id="159"/>
      <w:bookmarkEnd w:id="160"/>
      <w:bookmarkEnd w:id="161"/>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Статья 26 Федерального закона от 08.11.2007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Для автомобильных дорог, за исключением автомобильных дорог, расположенных в границах населенных пунктов, устанавливаются придорожные полосы, считая от границы земельного отвода.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1) семидесяти пяти метров - для автомобильных дорог первой и второй категорий;</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2) пятидесяти метров - для автомобильных дорог третьей и четвертой категорий;</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3) двадцати пяти метров - для автомобильных дорог пятой категории;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4) ста метров - для подъездных дорог, соединяющих административные центры (столицы) субъектов Российской Федерации, города федерального значения Москву и Санкт-Петербург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Лица, осуществляющие строительство, реконструкцию в границах придорожных полос автомобильных дорог объектов капитального строительства, объектов, предназначенных для осуществления дорожной деятельности, объектов дорожного сервиса, установку рекламных конструкций, информационных щитов и указателей без разрешения на строительство (в случае, если для строительства или реконструкции указанных объектов требуется выдача разрешения на строительство), без предусмотренного ст. 26 Федерального закона от 8.11.2007 г. № 257-ФЗ согласия или с нарушением технических требований и условий, подлежащих обязательному исполнению, по требованию органа, уполномоченного на осуществление государственного строительного надзора, и (или) владельцев автомобильных дорог обязаны прекратить осуществление строительства, реконструкции объектов капитального строительства, установку рекламных конструкций, информационных щитов и указателей, осуществить снос незаконно возведенных объектов и сооружений и привести автомобильные дороги в первоначальное состояние. В случае отказа от исполнения таких требований владельцы автомобильных дорог выполняют работы по ликвидации возведенных объектов или сооружений с последующей компенсацией затрат на выполнение этих работ за счет лиц, виновных в незаконном возведении указанных объектов, сооружений, в соответствии с законодательством Российской Федерации. Порядок осуществления владельцем автомобильной дороги мониторинга соблюдения технических требований и условий, подлежащих обязательному исполнению, устанавливается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дорожного хозяйства.</w:t>
      </w:r>
    </w:p>
    <w:p w:rsidR="00320031" w:rsidRPr="00320031" w:rsidRDefault="00320031" w:rsidP="00320031">
      <w:pPr>
        <w:spacing w:after="0" w:line="240" w:lineRule="auto"/>
        <w:ind w:firstLine="567"/>
        <w:jc w:val="both"/>
        <w:rPr>
          <w:rFonts w:ascii="Liberation Serif" w:hAnsi="Liberation Serif"/>
          <w:sz w:val="24"/>
          <w:szCs w:val="24"/>
        </w:rPr>
      </w:pPr>
    </w:p>
    <w:p w:rsidR="00320031" w:rsidRPr="00320031" w:rsidRDefault="00320031" w:rsidP="00320031">
      <w:pPr>
        <w:keepNext/>
        <w:spacing w:after="0" w:line="240" w:lineRule="auto"/>
        <w:ind w:firstLine="567"/>
        <w:jc w:val="both"/>
        <w:outlineLvl w:val="2"/>
        <w:rPr>
          <w:rFonts w:ascii="Liberation Serif" w:hAnsi="Liberation Serif"/>
          <w:b/>
          <w:bCs/>
          <w:sz w:val="24"/>
          <w:szCs w:val="24"/>
        </w:rPr>
      </w:pPr>
      <w:bookmarkStart w:id="162" w:name="_Toc398890963"/>
      <w:bookmarkStart w:id="163" w:name="_Toc414831586"/>
      <w:bookmarkStart w:id="164" w:name="_Toc484391962"/>
      <w:r w:rsidRPr="00320031">
        <w:rPr>
          <w:rFonts w:ascii="Liberation Serif" w:hAnsi="Liberation Serif"/>
          <w:b/>
          <w:sz w:val="24"/>
          <w:szCs w:val="24"/>
        </w:rPr>
        <w:t>Статья 28. Санитарно-защитные зоны железных дорог</w:t>
      </w:r>
      <w:bookmarkEnd w:id="162"/>
      <w:bookmarkEnd w:id="163"/>
      <w:bookmarkEnd w:id="164"/>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СП 42.13330.2011 «СНиП 2.07.01-89* Градостроительство. Планировка и застройка городских и сельских поселений», п. 8.20.</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Жилую застройку необходимо отделять от железных дорог санитарно-защитной зоной шириной не менее 100 м, считая от оси крайнего железнодорожного пути. При размещении железных дорог в выемке или при осуществлении специальных шумозащитных мероприятий, обеспечивающих требования СП 51.13330, ширина санитарно-защитной зоны может быть уменьшена, но не более чем на 50 м. Ширину санитарно-защитной зоны до границ садовых участков следует принимать не менее 50 м.</w:t>
      </w: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w:t>
      </w:r>
      <w:r w:rsidRPr="00320031">
        <w:rPr>
          <w:rFonts w:ascii="Liberation Serif" w:hAnsi="Liberation Serif"/>
          <w:sz w:val="24"/>
          <w:szCs w:val="24"/>
        </w:rPr>
        <w:lastRenderedPageBreak/>
        <w:t xml:space="preserve">бытового назначения. Не менее 50 % площади санитарно-защитной зоны должно быть озеленено. </w:t>
      </w:r>
    </w:p>
    <w:p w:rsidR="00320031" w:rsidRPr="00320031" w:rsidRDefault="00320031" w:rsidP="00320031">
      <w:pPr>
        <w:spacing w:after="0" w:line="240" w:lineRule="auto"/>
        <w:ind w:firstLine="567"/>
        <w:jc w:val="both"/>
        <w:rPr>
          <w:rFonts w:ascii="Liberation Serif" w:hAnsi="Liberation Serif"/>
          <w:sz w:val="24"/>
          <w:szCs w:val="24"/>
        </w:rPr>
      </w:pPr>
    </w:p>
    <w:p w:rsidR="00320031" w:rsidRPr="00320031" w:rsidRDefault="00320031" w:rsidP="00320031">
      <w:pPr>
        <w:keepNext/>
        <w:spacing w:after="0" w:line="240" w:lineRule="auto"/>
        <w:ind w:firstLine="567"/>
        <w:jc w:val="both"/>
        <w:outlineLvl w:val="2"/>
        <w:rPr>
          <w:rFonts w:ascii="Liberation Serif" w:hAnsi="Liberation Serif"/>
          <w:b/>
          <w:bCs/>
          <w:sz w:val="24"/>
          <w:szCs w:val="24"/>
        </w:rPr>
      </w:pPr>
      <w:bookmarkStart w:id="165" w:name="_Toc398890964"/>
      <w:bookmarkStart w:id="166" w:name="_Toc414831587"/>
      <w:bookmarkStart w:id="167" w:name="_Toc484391963"/>
      <w:r w:rsidRPr="00320031">
        <w:rPr>
          <w:rFonts w:ascii="Liberation Serif" w:hAnsi="Liberation Serif"/>
          <w:b/>
          <w:sz w:val="24"/>
          <w:szCs w:val="24"/>
        </w:rPr>
        <w:t>Статья 29. Санитарные разрывы стандартных маршрутов полета в зоне взлета и посадки воздушных судов</w:t>
      </w:r>
      <w:bookmarkEnd w:id="165"/>
      <w:bookmarkEnd w:id="166"/>
      <w:bookmarkEnd w:id="167"/>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СанПиН 2.2.1/2.1.1.1200-03 «Санитарно-защитные зоны и санитарная классификация предприятий, сооружений и иных объектов», п. 2.6.</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ГОСТ 22283-2014 «Шум авиационный. Допустимые уровни шума на территории жилой застройки и методы его измерения».</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СП 121.13330.2012 «Аэродромы», п. 10.5.</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iCs/>
          <w:sz w:val="24"/>
          <w:szCs w:val="24"/>
        </w:rPr>
        <w:t xml:space="preserve">Определяется расчетом в соответствие с </w:t>
      </w:r>
      <w:r w:rsidRPr="00320031">
        <w:rPr>
          <w:rFonts w:ascii="Liberation Serif" w:hAnsi="Liberation Serif"/>
          <w:sz w:val="24"/>
          <w:szCs w:val="24"/>
        </w:rPr>
        <w:t>ГОСТ 22283-2014</w:t>
      </w:r>
      <w:r w:rsidRPr="00320031">
        <w:rPr>
          <w:rFonts w:ascii="Liberation Serif" w:hAnsi="Liberation Serif"/>
          <w:iCs/>
          <w:sz w:val="24"/>
          <w:szCs w:val="24"/>
        </w:rPr>
        <w:t xml:space="preserve"> и СП 51.13330.</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 и оценки риска для здоровья населения.</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Принятие решений по размещению жилой застройки в районе существующего или проектируемого аэропорта, а также оценка состояния проблемы авиационного шума вблизи аэропорта и необходимость разработки и внедрения конкретных мероприятий по его снижению осуществляется с использованием расчетных зон воздействия шума. Зона воздействия шума представляет собой огибающую контуров равных нормируемых уровней шума, рассчитанных для принятых условий эксплуатации ВС в аэропорту. Нормируемые значения максимального и эквивалентного уровня звука принимаются в соответствии с разделом 3 ГОСТ 22283-2014</w:t>
      </w:r>
      <w:r w:rsidRPr="00320031">
        <w:rPr>
          <w:rFonts w:ascii="Liberation Serif" w:eastAsia="MS Mincho" w:hAnsi="Liberation Serif"/>
          <w:sz w:val="24"/>
          <w:szCs w:val="24"/>
        </w:rPr>
        <w:t xml:space="preserve"> «Шум авиационный. Допустимые уровни шума на территории жилой застройки и методы его измерения»</w:t>
      </w:r>
      <w:r w:rsidRPr="00320031">
        <w:rPr>
          <w:rFonts w:ascii="Liberation Serif" w:hAnsi="Liberation Serif"/>
          <w:sz w:val="24"/>
          <w:szCs w:val="24"/>
        </w:rPr>
        <w:t>. Исходная информация и требования, которые необходимо учитывать при определении указанных зон воздействия шума, осуществляются с учетом положений приложения Г ГОСТ 22283-2014.</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Уровень акустического воздействия на территорию жилой и иной застройки вблизи аэродрома не должен превышать значений, нормируемых ГОСТ 22283.</w:t>
      </w:r>
    </w:p>
    <w:p w:rsidR="00320031" w:rsidRPr="00320031" w:rsidRDefault="00320031" w:rsidP="00320031">
      <w:pPr>
        <w:spacing w:after="0" w:line="240" w:lineRule="auto"/>
        <w:ind w:firstLine="567"/>
        <w:jc w:val="both"/>
        <w:rPr>
          <w:rFonts w:ascii="Liberation Serif" w:hAnsi="Liberation Serif"/>
          <w:sz w:val="24"/>
          <w:szCs w:val="24"/>
        </w:rPr>
      </w:pPr>
    </w:p>
    <w:p w:rsidR="00320031" w:rsidRPr="00320031" w:rsidRDefault="00320031" w:rsidP="00320031">
      <w:pPr>
        <w:keepNext/>
        <w:spacing w:after="0" w:line="240" w:lineRule="auto"/>
        <w:ind w:firstLine="567"/>
        <w:jc w:val="both"/>
        <w:outlineLvl w:val="2"/>
        <w:rPr>
          <w:rFonts w:ascii="Liberation Serif" w:hAnsi="Liberation Serif"/>
          <w:b/>
          <w:bCs/>
          <w:sz w:val="24"/>
          <w:szCs w:val="24"/>
        </w:rPr>
      </w:pPr>
      <w:bookmarkStart w:id="168" w:name="_Toc398890965"/>
      <w:bookmarkStart w:id="169" w:name="_Toc414831588"/>
      <w:bookmarkStart w:id="170" w:name="_Toc484391964"/>
      <w:r w:rsidRPr="00320031">
        <w:rPr>
          <w:rFonts w:ascii="Liberation Serif" w:hAnsi="Liberation Serif"/>
          <w:b/>
          <w:sz w:val="24"/>
          <w:szCs w:val="24"/>
        </w:rPr>
        <w:t>Статья 30. Районы аэродромов</w:t>
      </w:r>
      <w:bookmarkEnd w:id="168"/>
      <w:bookmarkEnd w:id="169"/>
      <w:bookmarkEnd w:id="170"/>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Статья 46, 47 Воздушного кодекса Российской Федерации от 19.03.1997 № 60-ФЗ.</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«Федеральные правила использования воздушного пространства Российской Федерации» (утв. постановлением Правительства РФ от 11.03.2010 г. № 138), п. 22, 58-61.</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«Руководство по эксплуатационному содержанию аэродромов экспериментальной авиации» (утв. приказом Министерства промышленности и торговли РФ от 30.12.2009г. № 1215), раздел 2.3. Порядок согласования строительства объектов на приаэродромной территории и в районе аэродрома. Контроль за ходом строительства этих объектов.</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Порядок установления и размеры, режим использования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Для каждого аэродрома устанавливается приаэродромная территория. Границы приаэродромной территории определяются по внешней границе проекции полос воздушных подходов на земную или водную поверхность, а вне полос воздушных подходов - окружностью радиусом 30 км от контрольной точки аэродрома.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Приаэродромная территория является зоной с особыми условиями использования территории и отображается в схеме территориального планирования соответствующего субъекта Российской Федерации.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Проектирование, строительство и развитие городских и сельских поселений, а также строительство и реконструкция промышленных, сельскохозяйственных и иных объектов в пределах приаэродромной территории должны проводиться с соблюдением требований безопасности полетов воздушных судов, с учетом возможных негативных воздействий оборудования аэродрома и полетов воздушных судов на здоровье граждан и деятельность юридических лиц и по согласованию с собственником аэродрома.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Границы районов аэродромов (аэроузлов, вертодромов) утверждаются Министерством транспорта Российской Федерации.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Размещение в районе аэродрома зданий, сооружений, линий связи, линий электропередачи, радиотехнических и других объектов, которые могут угрожать безопасности полетов воздушных судов или создавать помехи в работе радиотехнического оборудования, устанавливаемого на аэродроме, должно быть согласовано с собственником аэродрома и осуществляться в соответствии с воздушным законодательством Российской Федерации.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Запрещается размещать в полосах воздушных подходов на удалении до 30 км, а вне полос воздушных подходов - до 15 км от контрольной точки аэродрома объекты выбросов (размещения) отходов, животноводческие фермы, скотобойни и другие объекты, способствующие привлечению и массовому скоплению птиц.</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пределах границ района аэродрома (вертодрома, посадочной площадки) запрещается строительство без согласования старшего авиационного начальника аэродрома (вертодрома, посадочной площадки):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а) объектов высотой 50 м и более относительно уровня аэродрома (вертодрома);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б) линий связи и электропередачи, а также других источников радио- и электромагнитных излучений, которые могут создавать помехи для работы радиотехнических средств;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взрывоопасных объектов;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г) факельных устройств для аварийного сжигания сбрасываемых газов высотой 50 м и более (с учетом возможной высоты выброса пламени);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д) промышленных и иных предприятий и сооружений, деятельность которых может привести к ухудшению видимости в районе аэродрома (вертодрома).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Строительство и размещение объектов вне района аэродрома (вертодрома), если их истинная высота превышает 50 м, согласовываются с территориальным органом Федерального агентства воздушного транспорта.</w:t>
      </w:r>
    </w:p>
    <w:p w:rsidR="00320031" w:rsidRPr="00320031" w:rsidRDefault="00320031" w:rsidP="00320031">
      <w:pPr>
        <w:spacing w:after="0" w:line="240" w:lineRule="auto"/>
        <w:ind w:firstLine="567"/>
        <w:jc w:val="both"/>
        <w:rPr>
          <w:rFonts w:ascii="Liberation Serif" w:hAnsi="Liberation Serif"/>
          <w:sz w:val="24"/>
          <w:szCs w:val="24"/>
        </w:rPr>
      </w:pPr>
    </w:p>
    <w:p w:rsidR="00320031" w:rsidRPr="00320031" w:rsidRDefault="00320031" w:rsidP="00320031">
      <w:pPr>
        <w:keepNext/>
        <w:spacing w:after="0" w:line="240" w:lineRule="auto"/>
        <w:ind w:firstLine="567"/>
        <w:jc w:val="both"/>
        <w:outlineLvl w:val="2"/>
        <w:rPr>
          <w:rFonts w:ascii="Liberation Serif" w:hAnsi="Liberation Serif"/>
          <w:b/>
          <w:bCs/>
          <w:sz w:val="24"/>
          <w:szCs w:val="24"/>
        </w:rPr>
      </w:pPr>
      <w:bookmarkStart w:id="171" w:name="_Toc398891015"/>
      <w:bookmarkStart w:id="172" w:name="_Toc414831589"/>
      <w:bookmarkStart w:id="173" w:name="_Toc484391965"/>
      <w:r w:rsidRPr="00320031">
        <w:rPr>
          <w:rFonts w:ascii="Liberation Serif" w:hAnsi="Liberation Serif"/>
          <w:b/>
          <w:sz w:val="24"/>
          <w:szCs w:val="24"/>
        </w:rPr>
        <w:t>Статья 30.1. Санитарные разрывы (санитарные полосы отчуждения) магистральных трубопроводов углеводородного сырья и компрессорных установок</w:t>
      </w:r>
      <w:bookmarkEnd w:id="171"/>
      <w:bookmarkEnd w:id="172"/>
      <w:bookmarkEnd w:id="173"/>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СанПиН 2.2.1/2.1.1.1200-03 «Санитарно-защитные зоны и санитарная классификация предприятий, сооружений и иных объектов», п. 2.7.</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Порядок установления и размеры, режим использования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Для магистральных трубопроводов углеводородного сырья, компрессорных установок, создаются санитарные разрывы (санитарные полосы отчуждения) (п. 2.7 СанПиН 2.2.1/2.1.1.1200-03).</w:t>
      </w:r>
    </w:p>
    <w:p w:rsidR="00320031" w:rsidRPr="00320031" w:rsidRDefault="00320031" w:rsidP="00320031">
      <w:pPr>
        <w:keepNext/>
        <w:spacing w:before="240" w:after="0" w:line="240" w:lineRule="auto"/>
        <w:ind w:firstLine="709"/>
        <w:jc w:val="right"/>
        <w:outlineLvl w:val="3"/>
        <w:rPr>
          <w:rFonts w:ascii="Liberation Serif" w:hAnsi="Liberation Serif"/>
          <w:b/>
          <w:bCs/>
          <w:sz w:val="24"/>
          <w:szCs w:val="24"/>
        </w:rPr>
      </w:pPr>
      <w:bookmarkStart w:id="174" w:name="sub_3000"/>
      <w:r w:rsidRPr="00320031">
        <w:rPr>
          <w:rFonts w:ascii="Liberation Serif" w:hAnsi="Liberation Serif"/>
          <w:b/>
          <w:sz w:val="24"/>
          <w:szCs w:val="24"/>
        </w:rPr>
        <w:t>Таблица Приложение 3 к п. 2.7. СанПиН 2.2.1/2.1.1.1200-03</w:t>
      </w:r>
      <w:bookmarkEnd w:id="174"/>
      <w:r w:rsidRPr="00320031">
        <w:rPr>
          <w:rFonts w:ascii="Liberation Serif" w:hAnsi="Liberation Serif"/>
          <w:b/>
          <w:sz w:val="24"/>
          <w:szCs w:val="24"/>
        </w:rPr>
        <w:t>. Рекомендуемые минимальные разрывы от компрессорных станций</w:t>
      </w:r>
    </w:p>
    <w:tbl>
      <w:tblPr>
        <w:tblW w:w="5000" w:type="pct"/>
        <w:jc w:val="center"/>
        <w:tblBorders>
          <w:top w:val="single" w:sz="4" w:space="0" w:color="auto"/>
          <w:left w:val="single" w:sz="4" w:space="0" w:color="auto"/>
          <w:bottom w:val="single" w:sz="4" w:space="0" w:color="auto"/>
          <w:right w:val="single" w:sz="4" w:space="0" w:color="auto"/>
        </w:tblBorders>
        <w:tblLook w:val="0000"/>
      </w:tblPr>
      <w:tblGrid>
        <w:gridCol w:w="3316"/>
        <w:gridCol w:w="833"/>
        <w:gridCol w:w="856"/>
        <w:gridCol w:w="821"/>
        <w:gridCol w:w="795"/>
        <w:gridCol w:w="868"/>
        <w:gridCol w:w="854"/>
        <w:gridCol w:w="819"/>
        <w:gridCol w:w="975"/>
      </w:tblGrid>
      <w:tr w:rsidR="00320031" w:rsidRPr="00320031" w:rsidTr="00FE5336">
        <w:trPr>
          <w:jc w:val="center"/>
        </w:trPr>
        <w:tc>
          <w:tcPr>
            <w:tcW w:w="1636" w:type="pct"/>
            <w:vMerge w:val="restart"/>
            <w:tcBorders>
              <w:top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Элементы застройки, водоемы</w:t>
            </w:r>
          </w:p>
        </w:tc>
        <w:tc>
          <w:tcPr>
            <w:tcW w:w="3364" w:type="pct"/>
            <w:gridSpan w:val="8"/>
            <w:tcBorders>
              <w:top w:val="single" w:sz="4" w:space="0" w:color="auto"/>
              <w:left w:val="single" w:sz="4" w:space="0" w:color="auto"/>
              <w:bottom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Разрывы в м для трубопроводов 1-го и 2-го классов с диаметром труб в мм</w:t>
            </w:r>
          </w:p>
        </w:tc>
      </w:tr>
      <w:tr w:rsidR="00320031" w:rsidRPr="00320031" w:rsidTr="00FE5336">
        <w:trPr>
          <w:jc w:val="center"/>
        </w:trPr>
        <w:tc>
          <w:tcPr>
            <w:tcW w:w="1636" w:type="pct"/>
            <w:vMerge/>
            <w:tcBorders>
              <w:top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p>
        </w:tc>
        <w:tc>
          <w:tcPr>
            <w:tcW w:w="2479" w:type="pct"/>
            <w:gridSpan w:val="6"/>
            <w:tcBorders>
              <w:top w:val="single" w:sz="4" w:space="0" w:color="auto"/>
              <w:left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1 класс</w:t>
            </w:r>
          </w:p>
        </w:tc>
        <w:tc>
          <w:tcPr>
            <w:tcW w:w="885" w:type="pct"/>
            <w:gridSpan w:val="2"/>
            <w:tcBorders>
              <w:top w:val="single" w:sz="4" w:space="0" w:color="auto"/>
              <w:left w:val="single" w:sz="4" w:space="0" w:color="auto"/>
              <w:bottom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2 класс</w:t>
            </w:r>
          </w:p>
        </w:tc>
      </w:tr>
      <w:tr w:rsidR="00320031" w:rsidRPr="00320031" w:rsidTr="00FE5336">
        <w:trPr>
          <w:jc w:val="center"/>
        </w:trPr>
        <w:tc>
          <w:tcPr>
            <w:tcW w:w="1636" w:type="pct"/>
            <w:vMerge/>
            <w:tcBorders>
              <w:top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p>
        </w:tc>
        <w:tc>
          <w:tcPr>
            <w:tcW w:w="411" w:type="pct"/>
            <w:tcBorders>
              <w:top w:val="single" w:sz="4" w:space="0" w:color="auto"/>
              <w:left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До 300</w:t>
            </w:r>
          </w:p>
        </w:tc>
        <w:tc>
          <w:tcPr>
            <w:tcW w:w="422" w:type="pct"/>
            <w:tcBorders>
              <w:top w:val="single" w:sz="4" w:space="0" w:color="auto"/>
              <w:left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300- 600</w:t>
            </w:r>
          </w:p>
        </w:tc>
        <w:tc>
          <w:tcPr>
            <w:tcW w:w="405" w:type="pct"/>
            <w:tcBorders>
              <w:top w:val="single" w:sz="4" w:space="0" w:color="auto"/>
              <w:left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600- 800</w:t>
            </w:r>
          </w:p>
        </w:tc>
        <w:tc>
          <w:tcPr>
            <w:tcW w:w="392" w:type="pct"/>
            <w:tcBorders>
              <w:top w:val="single" w:sz="4" w:space="0" w:color="auto"/>
              <w:left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800- 1000</w:t>
            </w:r>
          </w:p>
        </w:tc>
        <w:tc>
          <w:tcPr>
            <w:tcW w:w="428" w:type="pct"/>
            <w:tcBorders>
              <w:top w:val="single" w:sz="4" w:space="0" w:color="auto"/>
              <w:left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1000- 1200</w:t>
            </w:r>
          </w:p>
        </w:tc>
        <w:tc>
          <w:tcPr>
            <w:tcW w:w="421" w:type="pct"/>
            <w:tcBorders>
              <w:top w:val="single" w:sz="4" w:space="0" w:color="auto"/>
              <w:left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Более 1200</w:t>
            </w:r>
          </w:p>
        </w:tc>
        <w:tc>
          <w:tcPr>
            <w:tcW w:w="404" w:type="pct"/>
            <w:tcBorders>
              <w:top w:val="single" w:sz="4" w:space="0" w:color="auto"/>
              <w:left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до 300</w:t>
            </w:r>
          </w:p>
        </w:tc>
        <w:tc>
          <w:tcPr>
            <w:tcW w:w="481" w:type="pct"/>
            <w:tcBorders>
              <w:top w:val="single" w:sz="4" w:space="0" w:color="auto"/>
              <w:left w:val="single" w:sz="4" w:space="0" w:color="auto"/>
              <w:bottom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свыше 300</w:t>
            </w:r>
          </w:p>
        </w:tc>
      </w:tr>
      <w:tr w:rsidR="00320031" w:rsidRPr="00320031" w:rsidTr="00FE5336">
        <w:trPr>
          <w:jc w:val="center"/>
        </w:trPr>
        <w:tc>
          <w:tcPr>
            <w:tcW w:w="1636" w:type="pct"/>
            <w:tcBorders>
              <w:top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lastRenderedPageBreak/>
              <w:t>Города и поселки</w:t>
            </w:r>
          </w:p>
        </w:tc>
        <w:tc>
          <w:tcPr>
            <w:tcW w:w="411"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500</w:t>
            </w:r>
          </w:p>
        </w:tc>
        <w:tc>
          <w:tcPr>
            <w:tcW w:w="422"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500</w:t>
            </w:r>
          </w:p>
        </w:tc>
        <w:tc>
          <w:tcPr>
            <w:tcW w:w="405"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700</w:t>
            </w:r>
          </w:p>
        </w:tc>
        <w:tc>
          <w:tcPr>
            <w:tcW w:w="392"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700</w:t>
            </w:r>
          </w:p>
        </w:tc>
        <w:tc>
          <w:tcPr>
            <w:tcW w:w="428"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700</w:t>
            </w:r>
          </w:p>
        </w:tc>
        <w:tc>
          <w:tcPr>
            <w:tcW w:w="421"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700</w:t>
            </w:r>
          </w:p>
        </w:tc>
        <w:tc>
          <w:tcPr>
            <w:tcW w:w="404"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500</w:t>
            </w:r>
          </w:p>
        </w:tc>
        <w:tc>
          <w:tcPr>
            <w:tcW w:w="481" w:type="pct"/>
            <w:tcBorders>
              <w:top w:val="single" w:sz="4" w:space="0" w:color="auto"/>
              <w:left w:val="single" w:sz="4" w:space="0" w:color="auto"/>
              <w:bottom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500</w:t>
            </w:r>
          </w:p>
        </w:tc>
      </w:tr>
      <w:tr w:rsidR="00320031" w:rsidRPr="00320031" w:rsidTr="00FE5336">
        <w:trPr>
          <w:jc w:val="center"/>
        </w:trPr>
        <w:tc>
          <w:tcPr>
            <w:tcW w:w="1636" w:type="pct"/>
            <w:tcBorders>
              <w:top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Водопроводные сооружения</w:t>
            </w:r>
          </w:p>
        </w:tc>
        <w:tc>
          <w:tcPr>
            <w:tcW w:w="411"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250</w:t>
            </w:r>
          </w:p>
        </w:tc>
        <w:tc>
          <w:tcPr>
            <w:tcW w:w="422"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300</w:t>
            </w:r>
          </w:p>
        </w:tc>
        <w:tc>
          <w:tcPr>
            <w:tcW w:w="405"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350</w:t>
            </w:r>
          </w:p>
        </w:tc>
        <w:tc>
          <w:tcPr>
            <w:tcW w:w="392"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400</w:t>
            </w:r>
          </w:p>
        </w:tc>
        <w:tc>
          <w:tcPr>
            <w:tcW w:w="428"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450</w:t>
            </w:r>
          </w:p>
        </w:tc>
        <w:tc>
          <w:tcPr>
            <w:tcW w:w="421"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500</w:t>
            </w:r>
          </w:p>
        </w:tc>
        <w:tc>
          <w:tcPr>
            <w:tcW w:w="404"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250</w:t>
            </w:r>
          </w:p>
        </w:tc>
        <w:tc>
          <w:tcPr>
            <w:tcW w:w="481" w:type="pct"/>
            <w:tcBorders>
              <w:top w:val="single" w:sz="4" w:space="0" w:color="auto"/>
              <w:left w:val="single" w:sz="4" w:space="0" w:color="auto"/>
              <w:bottom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300</w:t>
            </w:r>
          </w:p>
        </w:tc>
      </w:tr>
      <w:tr w:rsidR="00320031" w:rsidRPr="00320031" w:rsidTr="00FE5336">
        <w:trPr>
          <w:jc w:val="center"/>
        </w:trPr>
        <w:tc>
          <w:tcPr>
            <w:tcW w:w="1636" w:type="pct"/>
            <w:tcBorders>
              <w:top w:val="single" w:sz="4" w:space="0" w:color="auto"/>
              <w:bottom w:val="single" w:sz="4" w:space="0" w:color="auto"/>
              <w:right w:val="single" w:sz="4" w:space="0" w:color="auto"/>
            </w:tcBorders>
          </w:tcPr>
          <w:p w:rsidR="00320031" w:rsidRPr="00320031" w:rsidRDefault="00320031" w:rsidP="00320031">
            <w:pPr>
              <w:spacing w:after="0" w:line="240" w:lineRule="auto"/>
              <w:jc w:val="both"/>
              <w:rPr>
                <w:rFonts w:ascii="Liberation Serif" w:hAnsi="Liberation Serif"/>
                <w:sz w:val="24"/>
                <w:szCs w:val="24"/>
              </w:rPr>
            </w:pPr>
            <w:r w:rsidRPr="00320031">
              <w:rPr>
                <w:rFonts w:ascii="Liberation Serif" w:hAnsi="Liberation Serif"/>
                <w:sz w:val="24"/>
                <w:szCs w:val="24"/>
              </w:rPr>
              <w:t>Малоэтажные жилые здания</w:t>
            </w:r>
          </w:p>
        </w:tc>
        <w:tc>
          <w:tcPr>
            <w:tcW w:w="411"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100</w:t>
            </w:r>
          </w:p>
        </w:tc>
        <w:tc>
          <w:tcPr>
            <w:tcW w:w="422"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150</w:t>
            </w:r>
          </w:p>
        </w:tc>
        <w:tc>
          <w:tcPr>
            <w:tcW w:w="405"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200</w:t>
            </w:r>
          </w:p>
        </w:tc>
        <w:tc>
          <w:tcPr>
            <w:tcW w:w="392"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250</w:t>
            </w:r>
          </w:p>
        </w:tc>
        <w:tc>
          <w:tcPr>
            <w:tcW w:w="428"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300</w:t>
            </w:r>
          </w:p>
        </w:tc>
        <w:tc>
          <w:tcPr>
            <w:tcW w:w="421"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350</w:t>
            </w:r>
          </w:p>
        </w:tc>
        <w:tc>
          <w:tcPr>
            <w:tcW w:w="404" w:type="pct"/>
            <w:tcBorders>
              <w:top w:val="single" w:sz="4" w:space="0" w:color="auto"/>
              <w:left w:val="single" w:sz="4" w:space="0" w:color="auto"/>
              <w:bottom w:val="single" w:sz="4" w:space="0" w:color="auto"/>
              <w:right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75</w:t>
            </w:r>
          </w:p>
        </w:tc>
        <w:tc>
          <w:tcPr>
            <w:tcW w:w="481" w:type="pct"/>
            <w:tcBorders>
              <w:top w:val="single" w:sz="4" w:space="0" w:color="auto"/>
              <w:left w:val="single" w:sz="4" w:space="0" w:color="auto"/>
              <w:bottom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150</w:t>
            </w:r>
          </w:p>
        </w:tc>
      </w:tr>
      <w:tr w:rsidR="00320031" w:rsidRPr="00320031" w:rsidTr="00FE5336">
        <w:trPr>
          <w:jc w:val="center"/>
        </w:trPr>
        <w:tc>
          <w:tcPr>
            <w:tcW w:w="5000" w:type="pct"/>
            <w:gridSpan w:val="9"/>
            <w:tcBorders>
              <w:top w:val="single" w:sz="4" w:space="0" w:color="auto"/>
              <w:bottom w:val="single" w:sz="4" w:space="0" w:color="auto"/>
            </w:tcBorders>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Примечание. Разрывы устанавливаются от здания компрессорного цеха.</w:t>
            </w:r>
          </w:p>
        </w:tc>
      </w:tr>
    </w:tbl>
    <w:p w:rsidR="00320031" w:rsidRPr="00320031" w:rsidRDefault="00320031" w:rsidP="00320031">
      <w:pPr>
        <w:spacing w:after="0" w:line="240" w:lineRule="auto"/>
        <w:rPr>
          <w:rFonts w:ascii="Liberation Serif" w:hAnsi="Liberation Serif"/>
          <w:sz w:val="24"/>
          <w:szCs w:val="24"/>
        </w:rPr>
      </w:pPr>
    </w:p>
    <w:p w:rsidR="00320031" w:rsidRPr="00320031" w:rsidRDefault="00320031" w:rsidP="00320031">
      <w:pPr>
        <w:keepNext/>
        <w:spacing w:before="240" w:after="0" w:line="240" w:lineRule="auto"/>
        <w:ind w:firstLine="709"/>
        <w:jc w:val="right"/>
        <w:outlineLvl w:val="3"/>
        <w:rPr>
          <w:rFonts w:ascii="Liberation Serif" w:hAnsi="Liberation Serif"/>
          <w:b/>
          <w:bCs/>
          <w:sz w:val="24"/>
          <w:szCs w:val="24"/>
        </w:rPr>
      </w:pPr>
      <w:r w:rsidRPr="00320031">
        <w:rPr>
          <w:rFonts w:ascii="Liberation Serif" w:hAnsi="Liberation Serif"/>
          <w:b/>
          <w:sz w:val="24"/>
          <w:szCs w:val="24"/>
        </w:rPr>
        <w:t>Таблица Приложение 4 к п. 2.7. СанПиН 2.2.1/2.1.1.1200-03. Рекомендуемые минимальные разрывы от газопроводов низкого давления</w:t>
      </w:r>
    </w:p>
    <w:tbl>
      <w:tblPr>
        <w:tblW w:w="5000" w:type="pct"/>
        <w:tblBorders>
          <w:top w:val="single" w:sz="4" w:space="0" w:color="auto"/>
          <w:left w:val="single" w:sz="4" w:space="0" w:color="auto"/>
          <w:bottom w:val="single" w:sz="4" w:space="0" w:color="auto"/>
          <w:right w:val="single" w:sz="4" w:space="0" w:color="auto"/>
        </w:tblBorders>
        <w:tblLook w:val="0000"/>
      </w:tblPr>
      <w:tblGrid>
        <w:gridCol w:w="7305"/>
        <w:gridCol w:w="2832"/>
      </w:tblGrid>
      <w:tr w:rsidR="00320031" w:rsidRPr="00320031" w:rsidTr="00FE5336">
        <w:tc>
          <w:tcPr>
            <w:tcW w:w="3603" w:type="pct"/>
            <w:tcBorders>
              <w:top w:val="single" w:sz="4" w:space="0" w:color="auto"/>
              <w:bottom w:val="single" w:sz="4" w:space="0" w:color="auto"/>
              <w:right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Элементы застройки</w:t>
            </w:r>
          </w:p>
        </w:tc>
        <w:tc>
          <w:tcPr>
            <w:tcW w:w="1397" w:type="pct"/>
            <w:tcBorders>
              <w:top w:val="single" w:sz="4" w:space="0" w:color="auto"/>
              <w:left w:val="single" w:sz="4" w:space="0" w:color="auto"/>
              <w:bottom w:val="single" w:sz="4" w:space="0" w:color="auto"/>
            </w:tcBorders>
            <w:vAlign w:val="center"/>
          </w:tcPr>
          <w:p w:rsidR="00320031" w:rsidRPr="00320031" w:rsidRDefault="00320031" w:rsidP="00320031">
            <w:pPr>
              <w:spacing w:after="0" w:line="240" w:lineRule="auto"/>
              <w:jc w:val="center"/>
              <w:rPr>
                <w:rFonts w:ascii="Liberation Serif" w:hAnsi="Liberation Serif"/>
                <w:b/>
                <w:sz w:val="24"/>
                <w:szCs w:val="24"/>
              </w:rPr>
            </w:pPr>
            <w:r w:rsidRPr="00320031">
              <w:rPr>
                <w:rFonts w:ascii="Liberation Serif" w:hAnsi="Liberation Serif"/>
                <w:b/>
                <w:sz w:val="24"/>
                <w:szCs w:val="24"/>
              </w:rPr>
              <w:t>Расстояние в м</w:t>
            </w:r>
          </w:p>
        </w:tc>
      </w:tr>
      <w:tr w:rsidR="00320031" w:rsidRPr="00320031" w:rsidTr="00FE5336">
        <w:tc>
          <w:tcPr>
            <w:tcW w:w="3603" w:type="pct"/>
            <w:tcBorders>
              <w:top w:val="single" w:sz="4" w:space="0" w:color="auto"/>
              <w:bottom w:val="single" w:sz="4" w:space="0" w:color="auto"/>
              <w:right w:val="single" w:sz="4" w:space="0" w:color="auto"/>
            </w:tcBorders>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Многоэтажные жилые и общественные здания</w:t>
            </w:r>
          </w:p>
        </w:tc>
        <w:tc>
          <w:tcPr>
            <w:tcW w:w="1397" w:type="pct"/>
            <w:tcBorders>
              <w:top w:val="single" w:sz="4" w:space="0" w:color="auto"/>
              <w:left w:val="single" w:sz="4" w:space="0" w:color="auto"/>
              <w:bottom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50</w:t>
            </w:r>
          </w:p>
        </w:tc>
      </w:tr>
      <w:tr w:rsidR="00320031" w:rsidRPr="00320031" w:rsidTr="00FE5336">
        <w:tc>
          <w:tcPr>
            <w:tcW w:w="3603" w:type="pct"/>
            <w:tcBorders>
              <w:top w:val="single" w:sz="4" w:space="0" w:color="auto"/>
              <w:bottom w:val="single" w:sz="4" w:space="0" w:color="auto"/>
              <w:right w:val="single" w:sz="4" w:space="0" w:color="auto"/>
            </w:tcBorders>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Малоэтажные жилые здания, теплицы, склады</w:t>
            </w:r>
          </w:p>
        </w:tc>
        <w:tc>
          <w:tcPr>
            <w:tcW w:w="1397" w:type="pct"/>
            <w:tcBorders>
              <w:top w:val="single" w:sz="4" w:space="0" w:color="auto"/>
              <w:left w:val="single" w:sz="4" w:space="0" w:color="auto"/>
              <w:bottom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20</w:t>
            </w:r>
          </w:p>
        </w:tc>
      </w:tr>
      <w:tr w:rsidR="00320031" w:rsidRPr="00320031" w:rsidTr="00FE5336">
        <w:tc>
          <w:tcPr>
            <w:tcW w:w="3603" w:type="pct"/>
            <w:tcBorders>
              <w:top w:val="single" w:sz="4" w:space="0" w:color="auto"/>
              <w:bottom w:val="single" w:sz="4" w:space="0" w:color="auto"/>
              <w:right w:val="single" w:sz="4" w:space="0" w:color="auto"/>
            </w:tcBorders>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Водопроводные насосные станции, водозаборные и очистные сооружения, артскважины*</w:t>
            </w:r>
          </w:p>
        </w:tc>
        <w:tc>
          <w:tcPr>
            <w:tcW w:w="1397" w:type="pct"/>
            <w:tcBorders>
              <w:top w:val="single" w:sz="4" w:space="0" w:color="auto"/>
              <w:left w:val="single" w:sz="4" w:space="0" w:color="auto"/>
              <w:bottom w:val="single" w:sz="4" w:space="0" w:color="auto"/>
            </w:tcBorders>
          </w:tcPr>
          <w:p w:rsidR="00320031" w:rsidRPr="00320031" w:rsidRDefault="00320031" w:rsidP="00320031">
            <w:pPr>
              <w:spacing w:after="0" w:line="240" w:lineRule="auto"/>
              <w:jc w:val="center"/>
              <w:rPr>
                <w:rFonts w:ascii="Liberation Serif" w:hAnsi="Liberation Serif"/>
                <w:sz w:val="24"/>
                <w:szCs w:val="24"/>
              </w:rPr>
            </w:pPr>
            <w:r w:rsidRPr="00320031">
              <w:rPr>
                <w:rFonts w:ascii="Liberation Serif" w:hAnsi="Liberation Serif"/>
                <w:sz w:val="24"/>
                <w:szCs w:val="24"/>
              </w:rPr>
              <w:t>30</w:t>
            </w:r>
          </w:p>
        </w:tc>
      </w:tr>
      <w:tr w:rsidR="00320031" w:rsidRPr="00320031" w:rsidTr="00FE5336">
        <w:tc>
          <w:tcPr>
            <w:tcW w:w="5000" w:type="pct"/>
            <w:gridSpan w:val="2"/>
            <w:tcBorders>
              <w:top w:val="single" w:sz="4" w:space="0" w:color="auto"/>
              <w:bottom w:val="single" w:sz="4" w:space="0" w:color="auto"/>
            </w:tcBorders>
          </w:tcPr>
          <w:p w:rsidR="00320031" w:rsidRPr="00320031" w:rsidRDefault="00320031" w:rsidP="00320031">
            <w:pPr>
              <w:spacing w:after="0" w:line="240" w:lineRule="auto"/>
              <w:rPr>
                <w:rFonts w:ascii="Liberation Serif" w:hAnsi="Liberation Serif"/>
                <w:sz w:val="24"/>
                <w:szCs w:val="24"/>
              </w:rPr>
            </w:pPr>
            <w:bookmarkStart w:id="175" w:name="sub_4111"/>
            <w:r w:rsidRPr="00320031">
              <w:rPr>
                <w:rFonts w:ascii="Liberation Serif" w:hAnsi="Liberation Serif"/>
                <w:sz w:val="24"/>
                <w:szCs w:val="24"/>
              </w:rPr>
              <w:t>* При этом должны быть учтены требования организации 1, 2 и 3 поясов зон санитарной охраны источников водоснабжения.</w:t>
            </w:r>
            <w:bookmarkEnd w:id="175"/>
          </w:p>
        </w:tc>
      </w:tr>
    </w:tbl>
    <w:p w:rsidR="00320031" w:rsidRPr="00320031" w:rsidRDefault="00320031" w:rsidP="00320031">
      <w:pPr>
        <w:spacing w:after="0" w:line="240" w:lineRule="auto"/>
        <w:ind w:firstLine="567"/>
        <w:rPr>
          <w:rFonts w:ascii="Liberation Serif" w:hAnsi="Liberation Serif"/>
          <w:sz w:val="24"/>
          <w:szCs w:val="24"/>
        </w:rPr>
      </w:pPr>
    </w:p>
    <w:p w:rsidR="00320031" w:rsidRPr="00320031" w:rsidRDefault="00320031" w:rsidP="00320031">
      <w:pPr>
        <w:keepNext/>
        <w:spacing w:after="0" w:line="240" w:lineRule="auto"/>
        <w:ind w:firstLine="567"/>
        <w:jc w:val="both"/>
        <w:outlineLvl w:val="2"/>
        <w:rPr>
          <w:rFonts w:ascii="Liberation Serif" w:hAnsi="Liberation Serif"/>
          <w:b/>
          <w:bCs/>
          <w:sz w:val="24"/>
          <w:szCs w:val="24"/>
        </w:rPr>
      </w:pPr>
      <w:bookmarkStart w:id="176" w:name="_Toc484391966"/>
      <w:r w:rsidRPr="00320031">
        <w:rPr>
          <w:rFonts w:ascii="Liberation Serif" w:hAnsi="Liberation Serif"/>
          <w:b/>
          <w:sz w:val="24"/>
          <w:szCs w:val="24"/>
        </w:rPr>
        <w:t>Статья 31. Зоны минимальных расстояний объектов магистральных трубопроводов углеводородного сырья</w:t>
      </w:r>
      <w:bookmarkEnd w:id="176"/>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Федеральный закон № 123-ФЗ «Технический регламент о требованиях пожарной безопасности», ст. 74.</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СП 36.13330.2012 «Магистральные трубопроводы», п. 7.15, 7.16. (Настоящий свод правил не распространяется на проектирование трубопроводов, прокладываемых на территории городов и других населенных пунктов, за исключением магистральных нефтепроводов прокладываемых для подключения их к предприятиям по переработке, перевалке и хранению нефти, в морских акваториях и промыслах, а также трубопроводов, предназначенных для транспортирования газа, нефти, нефтепродуктов и сжиженных углеводородных газов, оказывающих коррозионные воздействия на металл труб или охлажденных до температуры ниже минус 40 °C.)</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СанПиН 2.2.1/2.1.1.1200-03 «Санитарно-защитные зоны и санитарная классификация предприятий, сооружений и иных объектов», п. 2.7.</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 режим использования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1. Противопожарные расстояния от оси подземных и надземных (в насыпи) магистральных, внутрипромысловых и местных распределительных газопроводов, нефтепроводов, нефтепродуктопроводов и конденсатопроводов до населенных пунктов, отдельных промышленных и сельскохозяйственных организаций, зданий и сооружений, а также от компрессорных станций, газораспределительных станций, нефтеперекачивающих станций до населенных пунктов, промышленных и сельскохозяйственных организаций, зданий и сооружений должны соответствовать требованиям к минимальным расстояниям, установленным техническими регламентами, принятыми в соответствии с Федеральным законом «О техническом регулировании», для этих объектов, в зависимости от уровня рабочего давления, диаметра, степени ответственности объектов, а для трубопроводов сжиженных углеводородных газов также от рельефа местности, вида и свойств перекачиваемых сжиженных углеводородных газов.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П. 7.15, 7.16 СП 36.13330.2012 «Магистральные трубопроводы» включены в «Перечень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утв. постановлением Правительства РФ от 26 декабря 2014 года № 1521.</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2. Расстояния от оси подземных и наземных (в насыпи) трубопроводов до населенных пунктов, отдельных промышленных и сельскохозяйственных предприятий, зданий и сооружений должны приниматься в зависимости от класса и диаметра трубопроводов, степени </w:t>
      </w:r>
      <w:r w:rsidRPr="00320031">
        <w:rPr>
          <w:rFonts w:ascii="Liberation Serif" w:hAnsi="Liberation Serif"/>
          <w:sz w:val="24"/>
          <w:szCs w:val="24"/>
        </w:rPr>
        <w:lastRenderedPageBreak/>
        <w:t xml:space="preserve">ответственности объектов и необходимости обеспечения их безопасности, но не менее значений, указанных в таблице 4 (п. </w:t>
      </w:r>
      <w:bookmarkStart w:id="177" w:name="i3217654"/>
      <w:r w:rsidRPr="00320031">
        <w:rPr>
          <w:rFonts w:ascii="Liberation Serif" w:hAnsi="Liberation Serif"/>
          <w:sz w:val="24"/>
          <w:szCs w:val="24"/>
        </w:rPr>
        <w:t>7.1</w:t>
      </w:r>
      <w:bookmarkEnd w:id="177"/>
      <w:r w:rsidRPr="00320031">
        <w:rPr>
          <w:rFonts w:ascii="Liberation Serif" w:hAnsi="Liberation Serif"/>
          <w:sz w:val="24"/>
          <w:szCs w:val="24"/>
        </w:rPr>
        <w:t>5 СП 36.13330.2012).</w:t>
      </w:r>
    </w:p>
    <w:p w:rsidR="00320031" w:rsidRPr="00320031" w:rsidRDefault="00320031" w:rsidP="00320031">
      <w:pPr>
        <w:keepNext/>
        <w:spacing w:before="240" w:after="0" w:line="240" w:lineRule="auto"/>
        <w:ind w:firstLine="709"/>
        <w:jc w:val="right"/>
        <w:outlineLvl w:val="3"/>
        <w:rPr>
          <w:rFonts w:ascii="Liberation Serif" w:hAnsi="Liberation Serif"/>
          <w:b/>
          <w:bCs/>
          <w:sz w:val="24"/>
          <w:szCs w:val="24"/>
        </w:rPr>
      </w:pPr>
    </w:p>
    <w:p w:rsidR="000E14AF" w:rsidRDefault="000E14AF" w:rsidP="00320031">
      <w:pPr>
        <w:keepNext/>
        <w:spacing w:before="240" w:after="0" w:line="240" w:lineRule="auto"/>
        <w:ind w:firstLine="709"/>
        <w:jc w:val="right"/>
        <w:outlineLvl w:val="3"/>
        <w:rPr>
          <w:rFonts w:ascii="Liberation Serif" w:hAnsi="Liberation Serif"/>
          <w:b/>
          <w:bCs/>
          <w:sz w:val="24"/>
          <w:szCs w:val="24"/>
        </w:rPr>
        <w:sectPr w:rsidR="000E14AF" w:rsidSect="00FE5336">
          <w:pgSz w:w="11906" w:h="16838" w:code="9"/>
          <w:pgMar w:top="567" w:right="567" w:bottom="425" w:left="1418" w:header="567" w:footer="567" w:gutter="0"/>
          <w:cols w:space="720"/>
          <w:docGrid w:linePitch="381"/>
        </w:sectPr>
      </w:pPr>
    </w:p>
    <w:p w:rsidR="00320031" w:rsidRPr="00320031" w:rsidRDefault="00320031" w:rsidP="00320031">
      <w:pPr>
        <w:keepNext/>
        <w:spacing w:before="240" w:after="0" w:line="240" w:lineRule="auto"/>
        <w:ind w:firstLine="709"/>
        <w:jc w:val="right"/>
        <w:outlineLvl w:val="3"/>
        <w:rPr>
          <w:rFonts w:ascii="Liberation Serif" w:hAnsi="Liberation Serif"/>
          <w:b/>
          <w:bCs/>
          <w:sz w:val="24"/>
          <w:szCs w:val="24"/>
        </w:rPr>
      </w:pPr>
    </w:p>
    <w:p w:rsidR="00320031" w:rsidRPr="00320031" w:rsidRDefault="00320031" w:rsidP="00320031">
      <w:pPr>
        <w:keepNext/>
        <w:spacing w:before="240" w:after="0" w:line="240" w:lineRule="auto"/>
        <w:ind w:firstLine="709"/>
        <w:jc w:val="right"/>
        <w:outlineLvl w:val="3"/>
        <w:rPr>
          <w:rFonts w:ascii="Liberation Serif" w:hAnsi="Liberation Serif"/>
          <w:b/>
          <w:bCs/>
          <w:sz w:val="24"/>
          <w:szCs w:val="24"/>
        </w:rPr>
      </w:pPr>
      <w:r w:rsidRPr="00320031">
        <w:rPr>
          <w:rFonts w:ascii="Liberation Serif" w:hAnsi="Liberation Serif"/>
          <w:b/>
          <w:sz w:val="24"/>
          <w:szCs w:val="24"/>
        </w:rPr>
        <w:t>Таблица 4 СП 36.13330.2012</w:t>
      </w:r>
    </w:p>
    <w:tbl>
      <w:tblPr>
        <w:tblW w:w="106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65"/>
        <w:gridCol w:w="110"/>
        <w:gridCol w:w="734"/>
        <w:gridCol w:w="26"/>
        <w:gridCol w:w="923"/>
        <w:gridCol w:w="949"/>
        <w:gridCol w:w="949"/>
        <w:gridCol w:w="949"/>
        <w:gridCol w:w="949"/>
        <w:gridCol w:w="838"/>
        <w:gridCol w:w="949"/>
        <w:gridCol w:w="838"/>
        <w:gridCol w:w="949"/>
        <w:gridCol w:w="919"/>
        <w:gridCol w:w="30"/>
      </w:tblGrid>
      <w:tr w:rsidR="00320031" w:rsidRPr="00320031" w:rsidTr="00FE5336">
        <w:trPr>
          <w:jc w:val="center"/>
        </w:trPr>
        <w:tc>
          <w:tcPr>
            <w:tcW w:w="2167" w:type="dxa"/>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Объекты, здания и сооружения</w:t>
            </w:r>
          </w:p>
        </w:tc>
        <w:tc>
          <w:tcPr>
            <w:tcW w:w="8453" w:type="dxa"/>
            <w:gridSpan w:val="14"/>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Минимальные расстояния, м, от оси</w:t>
            </w:r>
          </w:p>
        </w:tc>
      </w:tr>
      <w:tr w:rsidR="00320031" w:rsidRPr="00320031" w:rsidTr="00FE5336">
        <w:trPr>
          <w:jc w:val="center"/>
        </w:trPr>
        <w:tc>
          <w:tcPr>
            <w:tcW w:w="2167" w:type="dxa"/>
            <w:vMerge/>
            <w:hideMark/>
          </w:tcPr>
          <w:p w:rsidR="00320031" w:rsidRPr="00320031" w:rsidRDefault="00320031" w:rsidP="00320031">
            <w:pPr>
              <w:spacing w:after="0" w:line="240" w:lineRule="auto"/>
              <w:jc w:val="center"/>
              <w:rPr>
                <w:rFonts w:ascii="Liberation Serif" w:hAnsi="Liberation Serif"/>
                <w:b/>
                <w:sz w:val="24"/>
                <w:szCs w:val="24"/>
              </w:rPr>
            </w:pPr>
          </w:p>
        </w:tc>
        <w:tc>
          <w:tcPr>
            <w:tcW w:w="4758" w:type="dxa"/>
            <w:gridSpan w:val="8"/>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газопроводов</w:t>
            </w:r>
          </w:p>
        </w:tc>
        <w:tc>
          <w:tcPr>
            <w:tcW w:w="3695" w:type="dxa"/>
            <w:gridSpan w:val="6"/>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нефтепроводов и нефтепродуктопроводов</w:t>
            </w:r>
          </w:p>
        </w:tc>
      </w:tr>
      <w:tr w:rsidR="00320031" w:rsidRPr="00320031" w:rsidTr="00FE5336">
        <w:trPr>
          <w:jc w:val="center"/>
        </w:trPr>
        <w:tc>
          <w:tcPr>
            <w:tcW w:w="2167" w:type="dxa"/>
            <w:vMerge/>
            <w:hideMark/>
          </w:tcPr>
          <w:p w:rsidR="00320031" w:rsidRPr="00320031" w:rsidRDefault="00320031" w:rsidP="00320031">
            <w:pPr>
              <w:spacing w:after="0" w:line="240" w:lineRule="auto"/>
              <w:jc w:val="center"/>
              <w:rPr>
                <w:rFonts w:ascii="Liberation Serif" w:hAnsi="Liberation Serif"/>
                <w:b/>
                <w:sz w:val="24"/>
                <w:szCs w:val="24"/>
              </w:rPr>
            </w:pPr>
          </w:p>
        </w:tc>
        <w:tc>
          <w:tcPr>
            <w:tcW w:w="8453" w:type="dxa"/>
            <w:gridSpan w:val="14"/>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класса</w:t>
            </w:r>
          </w:p>
        </w:tc>
      </w:tr>
      <w:tr w:rsidR="00320031" w:rsidRPr="00320031" w:rsidTr="00FE5336">
        <w:trPr>
          <w:jc w:val="center"/>
        </w:trPr>
        <w:tc>
          <w:tcPr>
            <w:tcW w:w="2167" w:type="dxa"/>
            <w:vMerge/>
            <w:hideMark/>
          </w:tcPr>
          <w:p w:rsidR="00320031" w:rsidRPr="00320031" w:rsidRDefault="00320031" w:rsidP="00320031">
            <w:pPr>
              <w:spacing w:after="0" w:line="240" w:lineRule="auto"/>
              <w:jc w:val="center"/>
              <w:rPr>
                <w:rFonts w:ascii="Liberation Serif" w:hAnsi="Liberation Serif"/>
                <w:b/>
                <w:sz w:val="24"/>
                <w:szCs w:val="24"/>
              </w:rPr>
            </w:pPr>
          </w:p>
        </w:tc>
        <w:tc>
          <w:tcPr>
            <w:tcW w:w="1694" w:type="dxa"/>
            <w:gridSpan w:val="4"/>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I</w:t>
            </w:r>
          </w:p>
        </w:tc>
        <w:tc>
          <w:tcPr>
            <w:tcW w:w="0" w:type="auto"/>
            <w:gridSpan w:val="2"/>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II</w:t>
            </w:r>
          </w:p>
        </w:tc>
        <w:tc>
          <w:tcPr>
            <w:tcW w:w="0" w:type="auto"/>
            <w:gridSpan w:val="2"/>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IV</w:t>
            </w:r>
          </w:p>
        </w:tc>
        <w:tc>
          <w:tcPr>
            <w:tcW w:w="1448" w:type="dxa"/>
            <w:gridSpan w:val="2"/>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III</w:t>
            </w:r>
          </w:p>
        </w:tc>
        <w:tc>
          <w:tcPr>
            <w:tcW w:w="1448" w:type="dxa"/>
            <w:gridSpan w:val="2"/>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II</w:t>
            </w:r>
          </w:p>
        </w:tc>
        <w:tc>
          <w:tcPr>
            <w:tcW w:w="799" w:type="dxa"/>
            <w:gridSpan w:val="2"/>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I</w:t>
            </w:r>
          </w:p>
        </w:tc>
      </w:tr>
      <w:tr w:rsidR="00320031" w:rsidRPr="00320031" w:rsidTr="00FE5336">
        <w:trPr>
          <w:jc w:val="center"/>
        </w:trPr>
        <w:tc>
          <w:tcPr>
            <w:tcW w:w="2167" w:type="dxa"/>
            <w:vMerge/>
            <w:hideMark/>
          </w:tcPr>
          <w:p w:rsidR="00320031" w:rsidRPr="00320031" w:rsidRDefault="00320031" w:rsidP="00320031">
            <w:pPr>
              <w:spacing w:after="0" w:line="240" w:lineRule="auto"/>
              <w:jc w:val="center"/>
              <w:rPr>
                <w:rFonts w:ascii="Liberation Serif" w:hAnsi="Liberation Serif"/>
                <w:b/>
                <w:sz w:val="24"/>
                <w:szCs w:val="24"/>
              </w:rPr>
            </w:pPr>
          </w:p>
        </w:tc>
        <w:tc>
          <w:tcPr>
            <w:tcW w:w="8453" w:type="dxa"/>
            <w:gridSpan w:val="14"/>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 xml:space="preserve">номинальным диаметром, </w:t>
            </w:r>
            <w:r w:rsidRPr="00320031">
              <w:rPr>
                <w:rFonts w:ascii="Liberation Serif" w:hAnsi="Liberation Serif"/>
                <w:b/>
                <w:i/>
                <w:iCs/>
                <w:sz w:val="24"/>
                <w:szCs w:val="24"/>
              </w:rPr>
              <w:t>DN</w:t>
            </w:r>
          </w:p>
        </w:tc>
      </w:tr>
      <w:tr w:rsidR="00320031" w:rsidRPr="00320031" w:rsidTr="00FE5336">
        <w:trPr>
          <w:jc w:val="center"/>
        </w:trPr>
        <w:tc>
          <w:tcPr>
            <w:tcW w:w="2167" w:type="dxa"/>
            <w:vMerge/>
            <w:hideMark/>
          </w:tcPr>
          <w:p w:rsidR="00320031" w:rsidRPr="00320031" w:rsidRDefault="00320031" w:rsidP="00320031">
            <w:pPr>
              <w:spacing w:after="0" w:line="240" w:lineRule="auto"/>
              <w:jc w:val="center"/>
              <w:rPr>
                <w:rFonts w:ascii="Liberation Serif" w:hAnsi="Liberation Serif"/>
                <w:b/>
                <w:sz w:val="24"/>
                <w:szCs w:val="24"/>
              </w:rPr>
            </w:pPr>
          </w:p>
        </w:tc>
        <w:tc>
          <w:tcPr>
            <w:tcW w:w="682" w:type="dxa"/>
            <w:gridSpan w:val="2"/>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300 и менее</w:t>
            </w:r>
          </w:p>
        </w:tc>
        <w:tc>
          <w:tcPr>
            <w:tcW w:w="0" w:type="auto"/>
            <w:gridSpan w:val="2"/>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свыше 300 до 600</w:t>
            </w:r>
          </w:p>
        </w:tc>
        <w:tc>
          <w:tcPr>
            <w:tcW w:w="0" w:type="auto"/>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свыше 600 до 800</w:t>
            </w:r>
          </w:p>
        </w:tc>
        <w:tc>
          <w:tcPr>
            <w:tcW w:w="0" w:type="auto"/>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свыше 800 до 1000</w:t>
            </w:r>
          </w:p>
        </w:tc>
        <w:tc>
          <w:tcPr>
            <w:tcW w:w="0" w:type="auto"/>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свыше 1000 до 1200</w:t>
            </w:r>
          </w:p>
        </w:tc>
        <w:tc>
          <w:tcPr>
            <w:tcW w:w="0" w:type="auto"/>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свыше 1200 до 1400</w:t>
            </w:r>
          </w:p>
        </w:tc>
        <w:tc>
          <w:tcPr>
            <w:tcW w:w="682" w:type="dxa"/>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300 и менее</w:t>
            </w:r>
          </w:p>
        </w:tc>
        <w:tc>
          <w:tcPr>
            <w:tcW w:w="766" w:type="dxa"/>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свыше 300</w:t>
            </w:r>
          </w:p>
        </w:tc>
        <w:tc>
          <w:tcPr>
            <w:tcW w:w="682" w:type="dxa"/>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300 и менее</w:t>
            </w:r>
          </w:p>
        </w:tc>
        <w:tc>
          <w:tcPr>
            <w:tcW w:w="766" w:type="dxa"/>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свыше 300 до 500</w:t>
            </w:r>
          </w:p>
        </w:tc>
        <w:tc>
          <w:tcPr>
            <w:tcW w:w="799" w:type="dxa"/>
            <w:gridSpan w:val="2"/>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свыше 500 до 1000</w:t>
            </w:r>
          </w:p>
        </w:tc>
      </w:tr>
      <w:tr w:rsidR="00320031" w:rsidRPr="00320031" w:rsidTr="00FE5336">
        <w:trPr>
          <w:jc w:val="center"/>
        </w:trPr>
        <w:tc>
          <w:tcPr>
            <w:tcW w:w="2167" w:type="dxa"/>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1</w:t>
            </w:r>
          </w:p>
        </w:tc>
        <w:tc>
          <w:tcPr>
            <w:tcW w:w="682" w:type="dxa"/>
            <w:gridSpan w:val="2"/>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2</w:t>
            </w:r>
          </w:p>
        </w:tc>
        <w:tc>
          <w:tcPr>
            <w:tcW w:w="0" w:type="auto"/>
            <w:gridSpan w:val="2"/>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3</w:t>
            </w:r>
          </w:p>
        </w:tc>
        <w:tc>
          <w:tcPr>
            <w:tcW w:w="0" w:type="auto"/>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4</w:t>
            </w:r>
          </w:p>
        </w:tc>
        <w:tc>
          <w:tcPr>
            <w:tcW w:w="0" w:type="auto"/>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5</w:t>
            </w:r>
          </w:p>
        </w:tc>
        <w:tc>
          <w:tcPr>
            <w:tcW w:w="0" w:type="auto"/>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6</w:t>
            </w:r>
          </w:p>
        </w:tc>
        <w:tc>
          <w:tcPr>
            <w:tcW w:w="0" w:type="auto"/>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7</w:t>
            </w:r>
          </w:p>
        </w:tc>
        <w:tc>
          <w:tcPr>
            <w:tcW w:w="682" w:type="dxa"/>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8</w:t>
            </w:r>
          </w:p>
        </w:tc>
        <w:tc>
          <w:tcPr>
            <w:tcW w:w="766" w:type="dxa"/>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9</w:t>
            </w:r>
          </w:p>
        </w:tc>
        <w:tc>
          <w:tcPr>
            <w:tcW w:w="682" w:type="dxa"/>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10</w:t>
            </w:r>
          </w:p>
        </w:tc>
        <w:tc>
          <w:tcPr>
            <w:tcW w:w="766" w:type="dxa"/>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11</w:t>
            </w:r>
          </w:p>
        </w:tc>
        <w:tc>
          <w:tcPr>
            <w:tcW w:w="799" w:type="dxa"/>
            <w:gridSpan w:val="2"/>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12</w:t>
            </w:r>
          </w:p>
        </w:tc>
      </w:tr>
      <w:tr w:rsidR="00320031" w:rsidRPr="00320031" w:rsidTr="00FE5336">
        <w:trPr>
          <w:jc w:val="center"/>
        </w:trPr>
        <w:tc>
          <w:tcPr>
            <w:tcW w:w="2167"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 xml:space="preserve">1. Города и другие населенные пункты; коллективные сады с садовыми домиками, дачные поселки; отдельные промышленные и сельскохозяйственные предприятия; тепличные комбинаты и хозяйства; птицефабрики; молокозаводы; карьеры разработки полезных ископаемых; гаражи и открытые стоянки для автомобилей индивидуальных владельцев на количество автомобилей более 20; </w:t>
            </w:r>
            <w:r w:rsidRPr="00320031">
              <w:rPr>
                <w:rFonts w:ascii="Liberation Serif" w:hAnsi="Liberation Serif"/>
                <w:sz w:val="24"/>
                <w:szCs w:val="24"/>
              </w:rPr>
              <w:lastRenderedPageBreak/>
              <w:t>отдельно стоящие здания с массовым скоплением людей (школы, больницы, клубы, детские сады и ясли, вокзалы и т.д.); жилые здания 3-этажные и выше; железнодорожные станции; аэропорты; морские и речные порты и пристани; гидроэлектростанции; гидротехнические сооружения морского и речного транспорта; очистные сооружения и насосные станции водопроводные, не относящиеся к магистральному трубопроводу, мосты железных дорог общей сети и автомобильных дорог I и II категорий с пролетом свыше 20 м (при прокладке нефтепроводов и нефтепродуктопроводов ниже мостов по течению); склады легковоспламеняющихся и горючих жидкостей и газов с объемом хранения свыше 1000 м</w:t>
            </w:r>
            <w:r w:rsidRPr="00320031">
              <w:rPr>
                <w:rFonts w:ascii="Liberation Serif" w:hAnsi="Liberation Serif"/>
                <w:sz w:val="24"/>
                <w:szCs w:val="24"/>
                <w:vertAlign w:val="superscript"/>
              </w:rPr>
              <w:t>3</w:t>
            </w:r>
            <w:r w:rsidRPr="00320031">
              <w:rPr>
                <w:rFonts w:ascii="Liberation Serif" w:hAnsi="Liberation Serif"/>
                <w:sz w:val="24"/>
                <w:szCs w:val="24"/>
              </w:rPr>
              <w:t xml:space="preserve">; автозаправочные станции; </w:t>
            </w:r>
            <w:r w:rsidRPr="00320031">
              <w:rPr>
                <w:rFonts w:ascii="Liberation Serif" w:hAnsi="Liberation Serif"/>
                <w:sz w:val="24"/>
                <w:szCs w:val="24"/>
              </w:rPr>
              <w:lastRenderedPageBreak/>
              <w:t>мачты (башни) и сооружения многоканальной радиорелейной линии технологической связи трубопроводов, мачты (башни) и сооружения многоканальной радиорелейной линии связи операторов связи - владельцев коммуникаций</w:t>
            </w:r>
          </w:p>
        </w:tc>
        <w:tc>
          <w:tcPr>
            <w:tcW w:w="682"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100</w:t>
            </w:r>
          </w:p>
        </w:tc>
        <w:tc>
          <w:tcPr>
            <w:tcW w:w="0" w:type="auto"/>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350</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125</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79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r>
      <w:tr w:rsidR="00320031" w:rsidRPr="00320031" w:rsidTr="00FE5336">
        <w:trPr>
          <w:jc w:val="center"/>
        </w:trPr>
        <w:tc>
          <w:tcPr>
            <w:tcW w:w="2167"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2. Железные дороги общей сети (на перегонах) и автодороги категорий I - III, параллельно которым прокладывается трубопровод; отдельно стоящие: 1 - 2-этажные жилые здания; садовые домики, дачи; дома линейных обходчиков; кладбища; сельскохозяйственные фермы и огороженные участки для организованного выпаса скота; полевые станы</w:t>
            </w:r>
          </w:p>
        </w:tc>
        <w:tc>
          <w:tcPr>
            <w:tcW w:w="682"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79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r>
      <w:tr w:rsidR="00320031" w:rsidRPr="00320031" w:rsidTr="00FE5336">
        <w:trPr>
          <w:jc w:val="center"/>
        </w:trPr>
        <w:tc>
          <w:tcPr>
            <w:tcW w:w="2167"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 xml:space="preserve">3. Отдельно стоящие нежилые и подсобные строения; устья бурящихся и эксплуатируемых нефтяных, газовых и артезианских скважин; </w:t>
            </w:r>
            <w:r w:rsidRPr="00320031">
              <w:rPr>
                <w:rFonts w:ascii="Liberation Serif" w:hAnsi="Liberation Serif"/>
                <w:sz w:val="24"/>
                <w:szCs w:val="24"/>
              </w:rPr>
              <w:lastRenderedPageBreak/>
              <w:t>гаражи и открытые стоянки для автомобилей индивидуальных владельцев на 20 автомобилей и менее; канализационные сооружения; железные дороги промышленных предприятий; автомобильные дороги IV - V категорий, параллельно которым прокладывается трубопровод</w:t>
            </w:r>
          </w:p>
        </w:tc>
        <w:tc>
          <w:tcPr>
            <w:tcW w:w="682"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30</w:t>
            </w:r>
          </w:p>
        </w:tc>
        <w:tc>
          <w:tcPr>
            <w:tcW w:w="0" w:type="auto"/>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w:t>
            </w:r>
          </w:p>
        </w:tc>
        <w:tc>
          <w:tcPr>
            <w:tcW w:w="79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w:t>
            </w:r>
          </w:p>
        </w:tc>
      </w:tr>
      <w:tr w:rsidR="00320031" w:rsidRPr="00320031" w:rsidTr="00FE5336">
        <w:trPr>
          <w:jc w:val="center"/>
        </w:trPr>
        <w:tc>
          <w:tcPr>
            <w:tcW w:w="2167"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4. Мосты железных дорог промышленных предприятий, автомобильных дорог категорий III, IV с пролетом свыше 20 м (при прокладке нефтепроводов и нефтепродуктопроводов ниже мостов по течению)</w:t>
            </w:r>
          </w:p>
        </w:tc>
        <w:tc>
          <w:tcPr>
            <w:tcW w:w="682"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125</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79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 Территории НПС, ПС, КС, установок комплексной подготовки нефти и газа, СПХГ, групповых и сборных пунктов промыслов, ПГРС, установок очистки и осушки газа</w:t>
            </w:r>
          </w:p>
        </w:tc>
        <w:tc>
          <w:tcPr>
            <w:tcW w:w="657"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125</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w:t>
            </w:r>
          </w:p>
        </w:tc>
        <w:tc>
          <w:tcPr>
            <w:tcW w:w="757"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 xml:space="preserve">6. Вертодромы и посадочные площадки без базирования на них </w:t>
            </w:r>
            <w:r w:rsidRPr="00320031">
              <w:rPr>
                <w:rFonts w:ascii="Liberation Serif" w:hAnsi="Liberation Serif"/>
                <w:sz w:val="24"/>
                <w:szCs w:val="24"/>
              </w:rPr>
              <w:lastRenderedPageBreak/>
              <w:t>вертолетов</w:t>
            </w:r>
          </w:p>
        </w:tc>
        <w:tc>
          <w:tcPr>
            <w:tcW w:w="657"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757"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7. При прокладке подводных нефтепроводов и нефтепродуктопроводов выше по течению:</w:t>
            </w:r>
          </w:p>
        </w:tc>
        <w:tc>
          <w:tcPr>
            <w:tcW w:w="657" w:type="dxa"/>
            <w:gridSpan w:val="2"/>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682" w:type="dxa"/>
            <w:hideMark/>
          </w:tcPr>
          <w:p w:rsidR="00320031" w:rsidRPr="00320031" w:rsidRDefault="00320031" w:rsidP="00320031">
            <w:pPr>
              <w:spacing w:after="0" w:line="240" w:lineRule="auto"/>
              <w:rPr>
                <w:rFonts w:ascii="Liberation Serif" w:hAnsi="Liberation Serif"/>
                <w:sz w:val="24"/>
                <w:szCs w:val="24"/>
              </w:rPr>
            </w:pPr>
          </w:p>
        </w:tc>
        <w:tc>
          <w:tcPr>
            <w:tcW w:w="766" w:type="dxa"/>
            <w:hideMark/>
          </w:tcPr>
          <w:p w:rsidR="00320031" w:rsidRPr="00320031" w:rsidRDefault="00320031" w:rsidP="00320031">
            <w:pPr>
              <w:spacing w:after="0" w:line="240" w:lineRule="auto"/>
              <w:rPr>
                <w:rFonts w:ascii="Liberation Serif" w:hAnsi="Liberation Serif"/>
                <w:sz w:val="24"/>
                <w:szCs w:val="24"/>
              </w:rPr>
            </w:pPr>
          </w:p>
        </w:tc>
        <w:tc>
          <w:tcPr>
            <w:tcW w:w="682" w:type="dxa"/>
            <w:hideMark/>
          </w:tcPr>
          <w:p w:rsidR="00320031" w:rsidRPr="00320031" w:rsidRDefault="00320031" w:rsidP="00320031">
            <w:pPr>
              <w:spacing w:after="0" w:line="240" w:lineRule="auto"/>
              <w:rPr>
                <w:rFonts w:ascii="Liberation Serif" w:hAnsi="Liberation Serif"/>
                <w:sz w:val="24"/>
                <w:szCs w:val="24"/>
              </w:rPr>
            </w:pPr>
          </w:p>
        </w:tc>
        <w:tc>
          <w:tcPr>
            <w:tcW w:w="766" w:type="dxa"/>
            <w:hideMark/>
          </w:tcPr>
          <w:p w:rsidR="00320031" w:rsidRPr="00320031" w:rsidRDefault="00320031" w:rsidP="00320031">
            <w:pPr>
              <w:spacing w:after="0" w:line="240" w:lineRule="auto"/>
              <w:rPr>
                <w:rFonts w:ascii="Liberation Serif" w:hAnsi="Liberation Serif"/>
                <w:sz w:val="24"/>
                <w:szCs w:val="24"/>
              </w:rPr>
            </w:pPr>
          </w:p>
        </w:tc>
        <w:tc>
          <w:tcPr>
            <w:tcW w:w="757" w:type="dxa"/>
            <w:hideMark/>
          </w:tcPr>
          <w:p w:rsidR="00320031" w:rsidRPr="00320031" w:rsidRDefault="00320031" w:rsidP="00320031">
            <w:pPr>
              <w:spacing w:after="0" w:line="240" w:lineRule="auto"/>
              <w:rPr>
                <w:rFonts w:ascii="Liberation Serif" w:hAnsi="Liberation Serif"/>
                <w:sz w:val="24"/>
                <w:szCs w:val="24"/>
              </w:rPr>
            </w:pP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от мостов железных и автомобильных дорог, промышленных предприятий и гидротехнических сооружений</w:t>
            </w:r>
          </w:p>
        </w:tc>
        <w:tc>
          <w:tcPr>
            <w:tcW w:w="657"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300</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300</w:t>
            </w:r>
          </w:p>
        </w:tc>
        <w:tc>
          <w:tcPr>
            <w:tcW w:w="757"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300</w:t>
            </w: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от пристаней и речных вокзалов</w:t>
            </w:r>
          </w:p>
        </w:tc>
        <w:tc>
          <w:tcPr>
            <w:tcW w:w="657"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1000</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1000</w:t>
            </w:r>
          </w:p>
        </w:tc>
        <w:tc>
          <w:tcPr>
            <w:tcW w:w="757"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1000</w:t>
            </w: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от водозаборов</w:t>
            </w:r>
          </w:p>
        </w:tc>
        <w:tc>
          <w:tcPr>
            <w:tcW w:w="657"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3000</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3000</w:t>
            </w:r>
          </w:p>
        </w:tc>
        <w:tc>
          <w:tcPr>
            <w:tcW w:w="757"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3000</w:t>
            </w: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8. Территории ГРС, АГРС, регуляторных станций, в том числе шкафного типа, предназначенных для обеспечения газом:</w:t>
            </w:r>
          </w:p>
        </w:tc>
        <w:tc>
          <w:tcPr>
            <w:tcW w:w="657" w:type="dxa"/>
            <w:gridSpan w:val="2"/>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682" w:type="dxa"/>
            <w:hideMark/>
          </w:tcPr>
          <w:p w:rsidR="00320031" w:rsidRPr="00320031" w:rsidRDefault="00320031" w:rsidP="00320031">
            <w:pPr>
              <w:spacing w:after="0" w:line="240" w:lineRule="auto"/>
              <w:rPr>
                <w:rFonts w:ascii="Liberation Serif" w:hAnsi="Liberation Serif"/>
                <w:sz w:val="24"/>
                <w:szCs w:val="24"/>
              </w:rPr>
            </w:pPr>
          </w:p>
        </w:tc>
        <w:tc>
          <w:tcPr>
            <w:tcW w:w="766" w:type="dxa"/>
            <w:hideMark/>
          </w:tcPr>
          <w:p w:rsidR="00320031" w:rsidRPr="00320031" w:rsidRDefault="00320031" w:rsidP="00320031">
            <w:pPr>
              <w:spacing w:after="0" w:line="240" w:lineRule="auto"/>
              <w:rPr>
                <w:rFonts w:ascii="Liberation Serif" w:hAnsi="Liberation Serif"/>
                <w:sz w:val="24"/>
                <w:szCs w:val="24"/>
              </w:rPr>
            </w:pPr>
          </w:p>
        </w:tc>
        <w:tc>
          <w:tcPr>
            <w:tcW w:w="682" w:type="dxa"/>
            <w:hideMark/>
          </w:tcPr>
          <w:p w:rsidR="00320031" w:rsidRPr="00320031" w:rsidRDefault="00320031" w:rsidP="00320031">
            <w:pPr>
              <w:spacing w:after="0" w:line="240" w:lineRule="auto"/>
              <w:rPr>
                <w:rFonts w:ascii="Liberation Serif" w:hAnsi="Liberation Serif"/>
                <w:sz w:val="24"/>
                <w:szCs w:val="24"/>
              </w:rPr>
            </w:pPr>
          </w:p>
        </w:tc>
        <w:tc>
          <w:tcPr>
            <w:tcW w:w="766" w:type="dxa"/>
            <w:hideMark/>
          </w:tcPr>
          <w:p w:rsidR="00320031" w:rsidRPr="00320031" w:rsidRDefault="00320031" w:rsidP="00320031">
            <w:pPr>
              <w:spacing w:after="0" w:line="240" w:lineRule="auto"/>
              <w:rPr>
                <w:rFonts w:ascii="Liberation Serif" w:hAnsi="Liberation Serif"/>
                <w:sz w:val="24"/>
                <w:szCs w:val="24"/>
              </w:rPr>
            </w:pPr>
          </w:p>
        </w:tc>
        <w:tc>
          <w:tcPr>
            <w:tcW w:w="757" w:type="dxa"/>
            <w:hideMark/>
          </w:tcPr>
          <w:p w:rsidR="00320031" w:rsidRPr="00320031" w:rsidRDefault="00320031" w:rsidP="00320031">
            <w:pPr>
              <w:spacing w:after="0" w:line="240" w:lineRule="auto"/>
              <w:rPr>
                <w:rFonts w:ascii="Liberation Serif" w:hAnsi="Liberation Serif"/>
                <w:sz w:val="24"/>
                <w:szCs w:val="24"/>
              </w:rPr>
            </w:pP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а) городов; населенных пунктов; предприятий; отдельных зданий и сооружений; других потребителей</w:t>
            </w:r>
          </w:p>
        </w:tc>
        <w:tc>
          <w:tcPr>
            <w:tcW w:w="657"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175</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757"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б) объектов газопровода (пунктов замера расхода газа, термоэлектрогенераторов и т.д.)</w:t>
            </w:r>
          </w:p>
        </w:tc>
        <w:tc>
          <w:tcPr>
            <w:tcW w:w="657"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757"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 xml:space="preserve">9. Автоматизированные электростанции с термоэлектрогенераторами; блок-контейнеры, обеспечивающие </w:t>
            </w:r>
            <w:r w:rsidRPr="00320031">
              <w:rPr>
                <w:rFonts w:ascii="Liberation Serif" w:hAnsi="Liberation Serif"/>
                <w:sz w:val="24"/>
                <w:szCs w:val="24"/>
              </w:rPr>
              <w:lastRenderedPageBreak/>
              <w:t>функционирование магистрального трубопровода: пунктов контроля и управления линейной телемеханикой и автоматикой (ПКУ); связи</w:t>
            </w:r>
          </w:p>
        </w:tc>
        <w:tc>
          <w:tcPr>
            <w:tcW w:w="8330" w:type="dxa"/>
            <w:gridSpan w:val="1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 xml:space="preserve">Не менее 15 от крайней нитки </w:t>
            </w:r>
            <w:r w:rsidRPr="00320031">
              <w:rPr>
                <w:rFonts w:ascii="Liberation Serif" w:hAnsi="Liberation Serif"/>
                <w:sz w:val="24"/>
                <w:szCs w:val="24"/>
              </w:rPr>
              <w:br/>
              <w:t xml:space="preserve">(но не менее 25 м от взрывоопасной зоны при наличии </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трансформатора в ПКУ)</w:t>
            </w: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10. Магистральные оросительные каналы и коллекторы, реки и водоемы, вдоль которых прокладывается трубопровод; водозаборные сооружения и станции оросительных систем</w:t>
            </w:r>
          </w:p>
        </w:tc>
        <w:tc>
          <w:tcPr>
            <w:tcW w:w="657"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757"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11. Специальные предприятия, сооружения, площадки, охраняемые зоны, склады взрывчатых и взрывоопасных веществ, карьеры полезных ископаемых, добыча на которых производится с применением взрывных работ, склады сжиженных горючих газов</w:t>
            </w:r>
          </w:p>
        </w:tc>
        <w:tc>
          <w:tcPr>
            <w:tcW w:w="8330" w:type="dxa"/>
            <w:gridSpan w:val="1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 xml:space="preserve">В соответствии с требованиями соответствующих документов </w:t>
            </w:r>
            <w:r w:rsidRPr="00320031">
              <w:rPr>
                <w:rFonts w:ascii="Liberation Serif" w:hAnsi="Liberation Serif"/>
                <w:sz w:val="24"/>
                <w:szCs w:val="24"/>
              </w:rPr>
              <w:br/>
              <w:t xml:space="preserve">в области технического регулирования и по согласованию с </w:t>
            </w:r>
            <w:r w:rsidRPr="00320031">
              <w:rPr>
                <w:rFonts w:ascii="Liberation Serif" w:hAnsi="Liberation Serif"/>
                <w:sz w:val="24"/>
                <w:szCs w:val="24"/>
              </w:rPr>
              <w:br/>
              <w:t>владельцами указанных объектов</w:t>
            </w: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 xml:space="preserve">12. Воздушные линии электропередачи высокого напряжения, параллельно которым прокладывается трубопровод; воздушные линии электропередачи высокого напряжения, параллельно которым </w:t>
            </w:r>
            <w:r w:rsidRPr="00320031">
              <w:rPr>
                <w:rFonts w:ascii="Liberation Serif" w:hAnsi="Liberation Serif"/>
                <w:sz w:val="24"/>
                <w:szCs w:val="24"/>
              </w:rPr>
              <w:lastRenderedPageBreak/>
              <w:t>прокладывается трубопровод в стесненных условиях трассы; опоры воздушных линий электропередачи высокого напряжения при пересечении их трубопроводом; открытые и закрытые трансформаторные подстанции и закрытые распределительные устройства напряжением 35 кВ и более</w:t>
            </w:r>
          </w:p>
        </w:tc>
        <w:tc>
          <w:tcPr>
            <w:tcW w:w="8330" w:type="dxa"/>
            <w:gridSpan w:val="1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В соответствии с требованиями ПУЭ [3]</w:t>
            </w: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13. Земляной амбар для аварийного выпуска нефти и конденсата из трубопровода</w:t>
            </w:r>
          </w:p>
        </w:tc>
        <w:tc>
          <w:tcPr>
            <w:tcW w:w="657"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w:t>
            </w:r>
          </w:p>
        </w:tc>
        <w:tc>
          <w:tcPr>
            <w:tcW w:w="757"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14. Кабели междугородной связи и силовые электрокабели</w:t>
            </w:r>
          </w:p>
        </w:tc>
        <w:tc>
          <w:tcPr>
            <w:tcW w:w="657"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757"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 Мачты (башни) и сооружения необслуживаемой малоканальной радиорелейной связи трубопроводов, термоэлектрогенераторы</w:t>
            </w:r>
          </w:p>
        </w:tc>
        <w:tc>
          <w:tcPr>
            <w:tcW w:w="657"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w:t>
            </w:r>
          </w:p>
        </w:tc>
        <w:tc>
          <w:tcPr>
            <w:tcW w:w="757"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w:t>
            </w: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16. Необслуживаемые усилительные пункты кабельной связи в подземных термокамерах</w:t>
            </w:r>
          </w:p>
        </w:tc>
        <w:tc>
          <w:tcPr>
            <w:tcW w:w="657"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682"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76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c>
          <w:tcPr>
            <w:tcW w:w="757"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w:t>
            </w:r>
          </w:p>
        </w:tc>
      </w:tr>
      <w:tr w:rsidR="00320031" w:rsidRPr="00320031" w:rsidTr="00FE5336">
        <w:trPr>
          <w:gridAfter w:val="1"/>
          <w:wAfter w:w="42" w:type="dxa"/>
          <w:jc w:val="center"/>
        </w:trPr>
        <w:tc>
          <w:tcPr>
            <w:tcW w:w="2248"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 xml:space="preserve">17. Вдольтрассовые проезды, предназначенные </w:t>
            </w:r>
            <w:r w:rsidRPr="00320031">
              <w:rPr>
                <w:rFonts w:ascii="Liberation Serif" w:hAnsi="Liberation Serif"/>
                <w:sz w:val="24"/>
                <w:szCs w:val="24"/>
              </w:rPr>
              <w:lastRenderedPageBreak/>
              <w:t>только для обслуживания трубопроводов</w:t>
            </w:r>
          </w:p>
        </w:tc>
        <w:tc>
          <w:tcPr>
            <w:tcW w:w="8330" w:type="dxa"/>
            <w:gridSpan w:val="1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Не менее 10</w:t>
            </w:r>
          </w:p>
        </w:tc>
      </w:tr>
      <w:tr w:rsidR="00320031" w:rsidRPr="00320031" w:rsidTr="00FE5336">
        <w:trPr>
          <w:gridAfter w:val="1"/>
          <w:wAfter w:w="42" w:type="dxa"/>
          <w:jc w:val="center"/>
        </w:trPr>
        <w:tc>
          <w:tcPr>
            <w:tcW w:w="10578" w:type="dxa"/>
            <w:gridSpan w:val="14"/>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b/>
                <w:sz w:val="24"/>
                <w:szCs w:val="24"/>
              </w:rPr>
              <w:lastRenderedPageBreak/>
              <w:t>Примечания</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 Расстояния, указанные в таблице, следует принимать: для городов и других населенных пунктов - от проектной городской черты на расчетный срок 20 - 25 лет; для отдельных промышленных предприятий, железнодорожных станций, аэродромов, морских и речных портов и пристаней, гидротехнических сооружений, складов горючих и легковоспламеняющихся материалов, артезианских скважин - от границ отведенных им территорий с учетом их развития; для железных дорог - от подошвы насыпи или бровки выемки со стороны трубопровода, но не менее 10 м от границы полосы отвода дороги; для автомобильных дорог - от подошвы насыпи земляного полотна; для всех мостов - от подошвы конусов; для отдельно стоящих зданий и строений - от ближайших выступающих их частей.</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 Под отдельно стоящим зданием или строением следует понимать здание или строение, расположенное вне населенного пункта на расстоянии не менее 50 м от ближайших к нему зданий и сооружений.</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 Минимальные расстояния от мостов железных и автомобильных дорог с пролетом 20 м и менее следует принимать такие же, как от соответствующих дорог.</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4. При соответствующем обосновании допускается сокращать указанные в гр. 3 - 9 настоящей таблицы (за исключением поз. 5, 8, 10, 13 - 16) и в гр. 2 только для поз. 1 - 6 расстояния от газопроводов не более чем на 30 % при условии отнесения участков трубопроводов к категории II со 100 %-ным контролем монтажных сварных соединений рентгеновскими или гамма-лучами и не более чем на 50 % при отнесении их к категории В, при этом указанные в поз. 3 расстояния допускается сокращать не более чем на 30 % при условии отнесения участков трубопроводов к категории В.</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Указанные в поз. 1, 4 и 10 настоящей таблицы расстояния для нефтепроводов и нефтепродуктопроводов допускается сокращать не более чем на 30 % при условии увеличения номинальной (расчетной) толщины стенки труб на такую величину в процентах, на которую сокращается расстояние.</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 Минимальные расстояния от оси газопроводов до зданий и сооружений при надземной прокладке, предусмотренные в поз. 1 настоящей таблице, следует принимать увеличенными в 2 раза, в поз. 2 - 6, 8 - 10 и 13 - в 1,5 раза. Данное требование относится к участкам надземной прокладки протяженностью свыше 150 м.</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 xml:space="preserve">6. При расположении зданий и сооружений на отметках выше отметок нефтепроводов и нефтепродуктопроводов допускается уменьшение указанных в поз. 1, 2, 4 и 10 расстояний до 25 % при условии, что принятые расстояния должны </w:t>
            </w:r>
            <w:r w:rsidRPr="00320031">
              <w:rPr>
                <w:rFonts w:ascii="Liberation Serif" w:hAnsi="Liberation Serif"/>
                <w:sz w:val="24"/>
                <w:szCs w:val="24"/>
              </w:rPr>
              <w:lastRenderedPageBreak/>
              <w:t>быть не менее 50 м.</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 При надземной прокладке нефтепроводов и нефтепродуктопроводов допускаемые минимальные расстояния от населенных пунктов, промышленных предприятий, зданий и сооружений до оси трубопроводов следует принимать по настоящей таблице как для подземных нефтепроводов, но не менее 50 м.</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8. Для газопроводов, прокладываемых в лесных районах, минимальные расстояния от железных и автомобильных дорог допускается сокращать на 30 %.</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9. Указанные в поз. 7 настоящей таблицы минимальные расстояния от подводных переходов нефтепроводов и нефтепродуктопроводов допускается уменьшать до 50 % при условии строительства перехода методами ННБ, тоннелирования и микротоннелирования с заглублением трубопровода (или тоннеля) до верхней образующей не менее 6 м на всем протяжении руслового участка и не менее 3 м от линии предельного размыва русла (рассчитанной на срок службы перехода) или при укладке этих трубопроводов в стальных футлярах.</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 Газопроводы и другие объекты, из которых возможен выброс или утечка газа в атмосферу, должны располагаться за пределами полос воздушных подходов к аэродромам и вертодромам.</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11. Знак «-» в таблице означает, что расстояние не регламентируется.</w:t>
            </w:r>
          </w:p>
        </w:tc>
      </w:tr>
    </w:tbl>
    <w:p w:rsidR="00320031" w:rsidRDefault="00320031" w:rsidP="00320031">
      <w:pPr>
        <w:spacing w:before="120" w:after="0" w:line="240" w:lineRule="auto"/>
        <w:ind w:firstLine="709"/>
        <w:jc w:val="both"/>
        <w:rPr>
          <w:rFonts w:ascii="Liberation Serif" w:hAnsi="Liberation Serif"/>
          <w:sz w:val="24"/>
          <w:szCs w:val="24"/>
        </w:rPr>
      </w:pPr>
    </w:p>
    <w:p w:rsidR="000E14AF" w:rsidRDefault="000E14AF" w:rsidP="00320031">
      <w:pPr>
        <w:spacing w:before="120" w:after="0" w:line="240" w:lineRule="auto"/>
        <w:ind w:firstLine="709"/>
        <w:jc w:val="both"/>
        <w:rPr>
          <w:rFonts w:ascii="Liberation Serif" w:hAnsi="Liberation Serif"/>
          <w:sz w:val="24"/>
          <w:szCs w:val="24"/>
        </w:rPr>
      </w:pPr>
    </w:p>
    <w:p w:rsidR="000E14AF" w:rsidRDefault="000E14AF" w:rsidP="00320031">
      <w:pPr>
        <w:spacing w:before="120" w:after="0" w:line="240" w:lineRule="auto"/>
        <w:ind w:firstLine="709"/>
        <w:jc w:val="both"/>
        <w:rPr>
          <w:rFonts w:ascii="Liberation Serif" w:hAnsi="Liberation Serif"/>
          <w:sz w:val="24"/>
          <w:szCs w:val="24"/>
        </w:rPr>
      </w:pPr>
    </w:p>
    <w:p w:rsidR="000E14AF" w:rsidRDefault="000E14AF" w:rsidP="00320031">
      <w:pPr>
        <w:spacing w:before="120" w:after="0" w:line="240" w:lineRule="auto"/>
        <w:ind w:firstLine="709"/>
        <w:jc w:val="both"/>
        <w:rPr>
          <w:rFonts w:ascii="Liberation Serif" w:hAnsi="Liberation Serif"/>
          <w:sz w:val="24"/>
          <w:szCs w:val="24"/>
        </w:rPr>
      </w:pPr>
    </w:p>
    <w:p w:rsidR="000E14AF" w:rsidRDefault="000E14AF" w:rsidP="00320031">
      <w:pPr>
        <w:spacing w:before="120" w:after="0" w:line="240" w:lineRule="auto"/>
        <w:ind w:firstLine="709"/>
        <w:jc w:val="both"/>
        <w:rPr>
          <w:rFonts w:ascii="Liberation Serif" w:hAnsi="Liberation Serif"/>
          <w:sz w:val="24"/>
          <w:szCs w:val="24"/>
        </w:rPr>
      </w:pPr>
    </w:p>
    <w:p w:rsidR="000E14AF" w:rsidRDefault="000E14AF" w:rsidP="00320031">
      <w:pPr>
        <w:spacing w:before="120" w:after="0" w:line="240" w:lineRule="auto"/>
        <w:ind w:firstLine="709"/>
        <w:jc w:val="both"/>
        <w:rPr>
          <w:rFonts w:ascii="Liberation Serif" w:hAnsi="Liberation Serif"/>
          <w:sz w:val="24"/>
          <w:szCs w:val="24"/>
        </w:rPr>
      </w:pPr>
    </w:p>
    <w:p w:rsidR="000E14AF" w:rsidRDefault="000E14AF" w:rsidP="00320031">
      <w:pPr>
        <w:spacing w:before="120" w:after="0" w:line="240" w:lineRule="auto"/>
        <w:ind w:firstLine="709"/>
        <w:jc w:val="both"/>
        <w:rPr>
          <w:rFonts w:ascii="Liberation Serif" w:hAnsi="Liberation Serif"/>
          <w:sz w:val="24"/>
          <w:szCs w:val="24"/>
        </w:rPr>
      </w:pPr>
    </w:p>
    <w:p w:rsidR="000E14AF" w:rsidRPr="00320031" w:rsidRDefault="000E14AF" w:rsidP="00320031">
      <w:pPr>
        <w:spacing w:before="120" w:after="0" w:line="240" w:lineRule="auto"/>
        <w:ind w:firstLine="709"/>
        <w:jc w:val="both"/>
        <w:rPr>
          <w:rFonts w:ascii="Liberation Serif" w:hAnsi="Liberation Serif"/>
          <w:sz w:val="24"/>
          <w:szCs w:val="24"/>
        </w:rPr>
      </w:pPr>
    </w:p>
    <w:p w:rsidR="00320031" w:rsidRPr="00320031" w:rsidRDefault="00320031" w:rsidP="00320031">
      <w:pPr>
        <w:spacing w:before="120" w:after="0" w:line="240" w:lineRule="auto"/>
        <w:ind w:firstLine="567"/>
        <w:jc w:val="both"/>
        <w:rPr>
          <w:rFonts w:ascii="Liberation Serif" w:hAnsi="Liberation Serif"/>
          <w:sz w:val="24"/>
          <w:szCs w:val="24"/>
        </w:rPr>
      </w:pPr>
      <w:r w:rsidRPr="00320031">
        <w:rPr>
          <w:rFonts w:ascii="Liberation Serif" w:hAnsi="Liberation Serif"/>
          <w:sz w:val="24"/>
          <w:szCs w:val="24"/>
        </w:rPr>
        <w:t>3. Расстояния от КС, ГРС, НПС, ПС до населенных пунктов, промышленных предприятий, зданий и сооружений следует принимать в зависимости от класса и диаметра газопровода и категории НПС, ПС и необходимости обеспечения их безопасности, но не менее значений, указанных в таблице 5 (п. 7.16 СП 36.13330.2012).</w:t>
      </w:r>
    </w:p>
    <w:p w:rsidR="00320031" w:rsidRPr="00320031" w:rsidRDefault="00320031" w:rsidP="00320031">
      <w:pPr>
        <w:keepNext/>
        <w:spacing w:before="240" w:after="0" w:line="240" w:lineRule="auto"/>
        <w:ind w:firstLine="709"/>
        <w:jc w:val="right"/>
        <w:outlineLvl w:val="3"/>
        <w:rPr>
          <w:rFonts w:ascii="Liberation Serif" w:hAnsi="Liberation Serif"/>
          <w:b/>
          <w:bCs/>
          <w:sz w:val="24"/>
          <w:szCs w:val="24"/>
        </w:rPr>
      </w:pPr>
      <w:r w:rsidRPr="00320031">
        <w:rPr>
          <w:rFonts w:ascii="Liberation Serif" w:hAnsi="Liberation Serif"/>
          <w:b/>
          <w:sz w:val="24"/>
          <w:szCs w:val="24"/>
        </w:rPr>
        <w:lastRenderedPageBreak/>
        <w:t>Таблица 5 СП 36.13330.2012</w:t>
      </w:r>
    </w:p>
    <w:tbl>
      <w:tblPr>
        <w:tblW w:w="103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31"/>
        <w:gridCol w:w="838"/>
        <w:gridCol w:w="949"/>
        <w:gridCol w:w="949"/>
        <w:gridCol w:w="949"/>
        <w:gridCol w:w="949"/>
        <w:gridCol w:w="949"/>
        <w:gridCol w:w="838"/>
        <w:gridCol w:w="949"/>
        <w:gridCol w:w="576"/>
        <w:gridCol w:w="576"/>
        <w:gridCol w:w="576"/>
        <w:gridCol w:w="576"/>
      </w:tblGrid>
      <w:tr w:rsidR="00320031" w:rsidRPr="00320031" w:rsidTr="00FE5336">
        <w:trPr>
          <w:gridAfter w:val="1"/>
          <w:wAfter w:w="889" w:type="dxa"/>
          <w:jc w:val="center"/>
        </w:trPr>
        <w:tc>
          <w:tcPr>
            <w:tcW w:w="1946" w:type="dxa"/>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Объекты, здания и сооружения</w:t>
            </w:r>
          </w:p>
        </w:tc>
        <w:tc>
          <w:tcPr>
            <w:tcW w:w="0" w:type="auto"/>
            <w:gridSpan w:val="11"/>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Минимальные расстояния, м</w:t>
            </w:r>
          </w:p>
        </w:tc>
      </w:tr>
      <w:tr w:rsidR="00320031" w:rsidRPr="00320031" w:rsidTr="00FE5336">
        <w:trPr>
          <w:gridAfter w:val="1"/>
          <w:wAfter w:w="889" w:type="dxa"/>
          <w:jc w:val="center"/>
        </w:trPr>
        <w:tc>
          <w:tcPr>
            <w:tcW w:w="1946" w:type="dxa"/>
            <w:vMerge/>
            <w:hideMark/>
          </w:tcPr>
          <w:p w:rsidR="00320031" w:rsidRPr="00320031" w:rsidRDefault="00320031" w:rsidP="00320031">
            <w:pPr>
              <w:spacing w:after="0" w:line="240" w:lineRule="auto"/>
              <w:jc w:val="center"/>
              <w:rPr>
                <w:rFonts w:ascii="Liberation Serif" w:hAnsi="Liberation Serif"/>
                <w:b/>
                <w:sz w:val="24"/>
                <w:szCs w:val="24"/>
              </w:rPr>
            </w:pPr>
          </w:p>
        </w:tc>
        <w:tc>
          <w:tcPr>
            <w:tcW w:w="0" w:type="auto"/>
            <w:gridSpan w:val="8"/>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от КС и ГРС</w:t>
            </w:r>
          </w:p>
        </w:tc>
        <w:tc>
          <w:tcPr>
            <w:tcW w:w="0" w:type="auto"/>
            <w:gridSpan w:val="3"/>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от НПС, ПС</w:t>
            </w:r>
          </w:p>
        </w:tc>
      </w:tr>
      <w:tr w:rsidR="00320031" w:rsidRPr="00320031" w:rsidTr="00FE5336">
        <w:trPr>
          <w:gridAfter w:val="1"/>
          <w:wAfter w:w="889" w:type="dxa"/>
          <w:jc w:val="center"/>
        </w:trPr>
        <w:tc>
          <w:tcPr>
            <w:tcW w:w="1946" w:type="dxa"/>
            <w:vMerge/>
            <w:hideMark/>
          </w:tcPr>
          <w:p w:rsidR="00320031" w:rsidRPr="00320031" w:rsidRDefault="00320031" w:rsidP="00320031">
            <w:pPr>
              <w:spacing w:after="0" w:line="240" w:lineRule="auto"/>
              <w:jc w:val="center"/>
              <w:rPr>
                <w:rFonts w:ascii="Liberation Serif" w:hAnsi="Liberation Serif"/>
                <w:b/>
                <w:sz w:val="24"/>
                <w:szCs w:val="24"/>
              </w:rPr>
            </w:pPr>
          </w:p>
        </w:tc>
        <w:tc>
          <w:tcPr>
            <w:tcW w:w="0" w:type="auto"/>
            <w:gridSpan w:val="8"/>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Класс газопровода</w:t>
            </w:r>
          </w:p>
        </w:tc>
        <w:tc>
          <w:tcPr>
            <w:tcW w:w="0" w:type="auto"/>
            <w:gridSpan w:val="3"/>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Категория НПС, ПС</w:t>
            </w:r>
          </w:p>
        </w:tc>
      </w:tr>
      <w:tr w:rsidR="00320031" w:rsidRPr="00320031" w:rsidTr="00FE5336">
        <w:trPr>
          <w:gridAfter w:val="1"/>
          <w:wAfter w:w="889" w:type="dxa"/>
          <w:jc w:val="center"/>
        </w:trPr>
        <w:tc>
          <w:tcPr>
            <w:tcW w:w="1946" w:type="dxa"/>
            <w:vMerge/>
            <w:hideMark/>
          </w:tcPr>
          <w:p w:rsidR="00320031" w:rsidRPr="00320031" w:rsidRDefault="00320031" w:rsidP="00320031">
            <w:pPr>
              <w:spacing w:after="0" w:line="240" w:lineRule="auto"/>
              <w:jc w:val="center"/>
              <w:rPr>
                <w:rFonts w:ascii="Liberation Serif" w:hAnsi="Liberation Serif"/>
                <w:b/>
                <w:sz w:val="24"/>
                <w:szCs w:val="24"/>
              </w:rPr>
            </w:pPr>
          </w:p>
        </w:tc>
        <w:tc>
          <w:tcPr>
            <w:tcW w:w="0" w:type="auto"/>
            <w:gridSpan w:val="6"/>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I</w:t>
            </w:r>
          </w:p>
        </w:tc>
        <w:tc>
          <w:tcPr>
            <w:tcW w:w="0" w:type="auto"/>
            <w:gridSpan w:val="2"/>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II</w:t>
            </w:r>
          </w:p>
        </w:tc>
        <w:tc>
          <w:tcPr>
            <w:tcW w:w="0" w:type="auto"/>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III</w:t>
            </w:r>
          </w:p>
        </w:tc>
        <w:tc>
          <w:tcPr>
            <w:tcW w:w="0" w:type="auto"/>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II</w:t>
            </w:r>
          </w:p>
        </w:tc>
        <w:tc>
          <w:tcPr>
            <w:tcW w:w="0" w:type="auto"/>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I</w:t>
            </w:r>
          </w:p>
        </w:tc>
      </w:tr>
      <w:tr w:rsidR="00320031" w:rsidRPr="00320031" w:rsidTr="00FE5336">
        <w:trPr>
          <w:gridAfter w:val="1"/>
          <w:wAfter w:w="889" w:type="dxa"/>
          <w:jc w:val="center"/>
        </w:trPr>
        <w:tc>
          <w:tcPr>
            <w:tcW w:w="1946" w:type="dxa"/>
            <w:vMerge/>
            <w:hideMark/>
          </w:tcPr>
          <w:p w:rsidR="00320031" w:rsidRPr="00320031" w:rsidRDefault="00320031" w:rsidP="00320031">
            <w:pPr>
              <w:spacing w:after="0" w:line="240" w:lineRule="auto"/>
              <w:jc w:val="center"/>
              <w:rPr>
                <w:rFonts w:ascii="Liberation Serif" w:hAnsi="Liberation Serif"/>
                <w:b/>
                <w:sz w:val="24"/>
                <w:szCs w:val="24"/>
              </w:rPr>
            </w:pPr>
          </w:p>
        </w:tc>
        <w:tc>
          <w:tcPr>
            <w:tcW w:w="0" w:type="auto"/>
            <w:gridSpan w:val="8"/>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 xml:space="preserve">Номинальный диаметр газопровода </w:t>
            </w:r>
            <w:r w:rsidRPr="00320031">
              <w:rPr>
                <w:rFonts w:ascii="Liberation Serif" w:hAnsi="Liberation Serif"/>
                <w:b/>
                <w:i/>
                <w:iCs/>
                <w:sz w:val="24"/>
                <w:szCs w:val="24"/>
              </w:rPr>
              <w:t>DN</w:t>
            </w:r>
          </w:p>
        </w:tc>
        <w:tc>
          <w:tcPr>
            <w:tcW w:w="0" w:type="auto"/>
            <w:vMerge/>
            <w:hideMark/>
          </w:tcPr>
          <w:p w:rsidR="00320031" w:rsidRPr="00320031" w:rsidRDefault="00320031" w:rsidP="00320031">
            <w:pPr>
              <w:spacing w:after="0" w:line="240" w:lineRule="auto"/>
              <w:jc w:val="center"/>
              <w:rPr>
                <w:rFonts w:ascii="Liberation Serif" w:hAnsi="Liberation Serif"/>
                <w:b/>
                <w:sz w:val="24"/>
                <w:szCs w:val="24"/>
              </w:rPr>
            </w:pPr>
          </w:p>
        </w:tc>
        <w:tc>
          <w:tcPr>
            <w:tcW w:w="0" w:type="auto"/>
            <w:vMerge/>
            <w:hideMark/>
          </w:tcPr>
          <w:p w:rsidR="00320031" w:rsidRPr="00320031" w:rsidRDefault="00320031" w:rsidP="00320031">
            <w:pPr>
              <w:spacing w:after="0" w:line="240" w:lineRule="auto"/>
              <w:jc w:val="center"/>
              <w:rPr>
                <w:rFonts w:ascii="Liberation Serif" w:hAnsi="Liberation Serif"/>
                <w:b/>
                <w:sz w:val="24"/>
                <w:szCs w:val="24"/>
              </w:rPr>
            </w:pPr>
          </w:p>
        </w:tc>
        <w:tc>
          <w:tcPr>
            <w:tcW w:w="0" w:type="auto"/>
            <w:vMerge/>
            <w:hideMark/>
          </w:tcPr>
          <w:p w:rsidR="00320031" w:rsidRPr="00320031" w:rsidRDefault="00320031" w:rsidP="00320031">
            <w:pPr>
              <w:spacing w:after="0" w:line="240" w:lineRule="auto"/>
              <w:jc w:val="center"/>
              <w:rPr>
                <w:rFonts w:ascii="Liberation Serif" w:hAnsi="Liberation Serif"/>
                <w:b/>
                <w:sz w:val="24"/>
                <w:szCs w:val="24"/>
              </w:rPr>
            </w:pPr>
          </w:p>
        </w:tc>
      </w:tr>
      <w:tr w:rsidR="00320031" w:rsidRPr="00320031" w:rsidTr="00FE5336">
        <w:trPr>
          <w:gridAfter w:val="1"/>
          <w:wAfter w:w="889" w:type="dxa"/>
          <w:jc w:val="center"/>
        </w:trPr>
        <w:tc>
          <w:tcPr>
            <w:tcW w:w="1946" w:type="dxa"/>
            <w:vMerge/>
            <w:hideMark/>
          </w:tcPr>
          <w:p w:rsidR="00320031" w:rsidRPr="00320031" w:rsidRDefault="00320031" w:rsidP="00320031">
            <w:pPr>
              <w:spacing w:after="0" w:line="240" w:lineRule="auto"/>
              <w:jc w:val="center"/>
              <w:rPr>
                <w:rFonts w:ascii="Liberation Serif" w:hAnsi="Liberation Serif"/>
                <w:b/>
                <w:sz w:val="24"/>
                <w:szCs w:val="24"/>
              </w:rPr>
            </w:pPr>
          </w:p>
        </w:tc>
        <w:tc>
          <w:tcPr>
            <w:tcW w:w="0" w:type="auto"/>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300 и менее</w:t>
            </w:r>
          </w:p>
        </w:tc>
        <w:tc>
          <w:tcPr>
            <w:tcW w:w="0" w:type="auto"/>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свыше 300 до 600</w:t>
            </w:r>
          </w:p>
        </w:tc>
        <w:tc>
          <w:tcPr>
            <w:tcW w:w="0" w:type="auto"/>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свыше 600 до 800</w:t>
            </w:r>
          </w:p>
        </w:tc>
        <w:tc>
          <w:tcPr>
            <w:tcW w:w="0" w:type="auto"/>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свыше 800 до 1000</w:t>
            </w:r>
          </w:p>
        </w:tc>
        <w:tc>
          <w:tcPr>
            <w:tcW w:w="0" w:type="auto"/>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свыше 1000 до 1200</w:t>
            </w:r>
          </w:p>
        </w:tc>
        <w:tc>
          <w:tcPr>
            <w:tcW w:w="0" w:type="auto"/>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свыше 1200 до 1400</w:t>
            </w:r>
          </w:p>
        </w:tc>
        <w:tc>
          <w:tcPr>
            <w:tcW w:w="0" w:type="auto"/>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300 и менее</w:t>
            </w:r>
          </w:p>
        </w:tc>
        <w:tc>
          <w:tcPr>
            <w:tcW w:w="0" w:type="auto"/>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свыше 300</w:t>
            </w:r>
          </w:p>
        </w:tc>
        <w:tc>
          <w:tcPr>
            <w:tcW w:w="0" w:type="auto"/>
            <w:vMerge/>
            <w:hideMark/>
          </w:tcPr>
          <w:p w:rsidR="00320031" w:rsidRPr="00320031" w:rsidRDefault="00320031" w:rsidP="00320031">
            <w:pPr>
              <w:spacing w:after="0" w:line="240" w:lineRule="auto"/>
              <w:jc w:val="center"/>
              <w:rPr>
                <w:rFonts w:ascii="Liberation Serif" w:hAnsi="Liberation Serif"/>
                <w:b/>
                <w:sz w:val="24"/>
                <w:szCs w:val="24"/>
              </w:rPr>
            </w:pPr>
          </w:p>
        </w:tc>
        <w:tc>
          <w:tcPr>
            <w:tcW w:w="0" w:type="auto"/>
            <w:vMerge/>
            <w:hideMark/>
          </w:tcPr>
          <w:p w:rsidR="00320031" w:rsidRPr="00320031" w:rsidRDefault="00320031" w:rsidP="00320031">
            <w:pPr>
              <w:spacing w:after="0" w:line="240" w:lineRule="auto"/>
              <w:jc w:val="center"/>
              <w:rPr>
                <w:rFonts w:ascii="Liberation Serif" w:hAnsi="Liberation Serif"/>
                <w:b/>
                <w:sz w:val="24"/>
                <w:szCs w:val="24"/>
              </w:rPr>
            </w:pPr>
          </w:p>
        </w:tc>
        <w:tc>
          <w:tcPr>
            <w:tcW w:w="0" w:type="auto"/>
            <w:vMerge/>
            <w:hideMark/>
          </w:tcPr>
          <w:p w:rsidR="00320031" w:rsidRPr="00320031" w:rsidRDefault="00320031" w:rsidP="00320031">
            <w:pPr>
              <w:spacing w:after="0" w:line="240" w:lineRule="auto"/>
              <w:jc w:val="center"/>
              <w:rPr>
                <w:rFonts w:ascii="Liberation Serif" w:hAnsi="Liberation Serif"/>
                <w:b/>
                <w:sz w:val="24"/>
                <w:szCs w:val="24"/>
              </w:rPr>
            </w:pPr>
          </w:p>
        </w:tc>
      </w:tr>
      <w:tr w:rsidR="00320031" w:rsidRPr="00320031" w:rsidTr="00FE5336">
        <w:trPr>
          <w:gridAfter w:val="1"/>
          <w:wAfter w:w="889" w:type="dxa"/>
          <w:jc w:val="center"/>
        </w:trPr>
        <w:tc>
          <w:tcPr>
            <w:tcW w:w="1946" w:type="dxa"/>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 xml:space="preserve">1. Города и другие населенные пункты; коллективные сады с садовыми домиками, дачные поселки; отдельные промышленные и сельскохозяйственные предприятия, тепличные комбинаты и хозяйства; птицефабрики; молокозаводы; карьеры разработки полезных ископаемых; гаражи и открытые стоянки для автомобилей индивидуальных владельцев на количество автомобилей свыше 20; установки </w:t>
            </w:r>
            <w:r w:rsidRPr="00320031">
              <w:rPr>
                <w:rFonts w:ascii="Liberation Serif" w:hAnsi="Liberation Serif"/>
                <w:sz w:val="24"/>
                <w:szCs w:val="24"/>
              </w:rPr>
              <w:lastRenderedPageBreak/>
              <w:t>комплексной подготовки нефти и газа и их групповые и сборные пункты; отдельно стоящие здания с массовым скоплением людей (школы, больницы, клубы, детские сады и ясли, вокзалы и т.д.); 3-этажные жилые здания и выше; железнодорожные станции; аэропорты; морские и речные порты и пристани; гидроэлектростанции; гидротехнические сооружения морского и речного транспорта; мачты (башни) и сооружения многоканальной радиорелейной линии технологической связи трубопроводов; мачты (башни) и сооружения многоканальной радиорелейной связи Министерства связи России и других ведомств; телевизионные башни</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500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2. Мосты железных дорог общей сети и автомобильных дорог категорий I и II с пролетом свыше 20 м (при прокладке нефтепроводов и нефтепродуктопроводов ниже мостов по течению); склады легковоспламеняющихся и горючих жидкостей и газов с объемом хранения свыше 1000 м</w:t>
            </w:r>
            <w:r w:rsidRPr="00320031">
              <w:rPr>
                <w:rFonts w:ascii="Liberation Serif" w:hAnsi="Liberation Serif"/>
                <w:sz w:val="24"/>
                <w:szCs w:val="24"/>
                <w:vertAlign w:val="superscript"/>
              </w:rPr>
              <w:t>3</w:t>
            </w:r>
            <w:r w:rsidRPr="00320031">
              <w:rPr>
                <w:rFonts w:ascii="Liberation Serif" w:hAnsi="Liberation Serif"/>
                <w:sz w:val="24"/>
                <w:szCs w:val="24"/>
              </w:rPr>
              <w:t>; автозаправочные станции; водопроводные сооружения, не относящиеся к магистральному трубопроводу</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400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220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450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 Железные дороги общей сети (на перегонах) и автодороги категорий I - III; отдельно стоящие: 1 - 2-этажные жилые здания; дома линейных обходчиков; кладбища; сельскохозяйственные фермы и огороженные участки для организованного выпаса скота; полевые станы</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4. Мосты железных дорог промышленных предприятий, автомобильных дорог категорий III - V с пролетом свыше 20 м</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125</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 Железные дороги промышленных предприятий</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175</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r>
      <w:tr w:rsidR="00320031" w:rsidRPr="00320031" w:rsidTr="00FE5336">
        <w:trPr>
          <w:jc w:val="center"/>
        </w:trPr>
        <w:tc>
          <w:tcPr>
            <w:tcW w:w="2369" w:type="dxa"/>
            <w:gridSpan w:val="2"/>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6. Автомобильные дороги категорий IV и V</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175</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175</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r>
      <w:tr w:rsidR="00320031" w:rsidRPr="00320031" w:rsidTr="00FE5336">
        <w:trPr>
          <w:jc w:val="center"/>
        </w:trPr>
        <w:tc>
          <w:tcPr>
            <w:tcW w:w="2369" w:type="dxa"/>
            <w:gridSpan w:val="2"/>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gridSpan w:val="3"/>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(но не менее 100 м от ближайшего наземного резервуара, резервуарного парка)</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 Отдельно стоящие нежилые и подсобные строения (сараи и т.п.); устья бурящихся и эксплуатируемых нефтяных, газовых и артезианских скважин; гаражи и открытые стоянки для автомобилей индивидуальных владельцев на 20 автомобилей и менее; очистные сооружения и насосные станции канализации</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225</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8. Открытые распределительные устройства 35, 110, 220 кВ электроподстанций, питающих КС, НТТС и ПС магистральных трубопроводов и других потребителей</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 xml:space="preserve">9. Открытые распределительные устройства 35; 100; 220 кВ электроподстанций, питающих КС, НПС и ПС магистральных </w:t>
            </w:r>
            <w:r w:rsidRPr="00320031">
              <w:rPr>
                <w:rFonts w:ascii="Liberation Serif" w:hAnsi="Liberation Serif"/>
                <w:sz w:val="24"/>
                <w:szCs w:val="24"/>
              </w:rPr>
              <w:lastRenderedPageBreak/>
              <w:t>трубопроводов</w:t>
            </w:r>
          </w:p>
        </w:tc>
        <w:tc>
          <w:tcPr>
            <w:tcW w:w="0" w:type="auto"/>
            <w:gridSpan w:val="11"/>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На территории КС, НПС и ПС с соблюдением противопожарных разрывов от зданий и сооружений</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10. Лесные массивы пород:</w:t>
            </w: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а) хвойных</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б) лиственных</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11. Вертодромы и посадочные площадки без базирования на них вертолетов:</w:t>
            </w: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c>
          <w:tcPr>
            <w:tcW w:w="0" w:type="auto"/>
            <w:hideMark/>
          </w:tcPr>
          <w:p w:rsidR="00320031" w:rsidRPr="00320031" w:rsidRDefault="00320031" w:rsidP="00320031">
            <w:pPr>
              <w:spacing w:after="0" w:line="240" w:lineRule="auto"/>
              <w:rPr>
                <w:rFonts w:ascii="Liberation Serif" w:hAnsi="Liberation Serif"/>
                <w:sz w:val="24"/>
                <w:szCs w:val="24"/>
              </w:rPr>
            </w:pP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с максимальной взлетной массой более 10 тонн</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с максимальной взлетной массой от 5 до 10 тонн</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225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с максимальной взлетной массой менее 5 тонн</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60</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225</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250</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60</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60</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60</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60</w:t>
            </w:r>
          </w:p>
        </w:tc>
        <w:tc>
          <w:tcPr>
            <w:tcW w:w="0" w:type="auto"/>
            <w:vMerge w:val="restar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(высота зданий и сооружений трубопроводов, находящихся в полосе воздушных подходов вертолетов, не должна превышать размера плоскости ограничения высоты препятствий согласно требованиям нормативных документов Росавиации, утвержденных в установленном порядке)</w:t>
            </w: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c>
          <w:tcPr>
            <w:tcW w:w="0" w:type="auto"/>
            <w:vMerge/>
            <w:hideMark/>
          </w:tcPr>
          <w:p w:rsidR="00320031" w:rsidRPr="00320031" w:rsidRDefault="00320031" w:rsidP="00320031">
            <w:pPr>
              <w:spacing w:after="0" w:line="240" w:lineRule="auto"/>
              <w:rPr>
                <w:rFonts w:ascii="Liberation Serif" w:hAnsi="Liberation Serif"/>
                <w:sz w:val="24"/>
                <w:szCs w:val="24"/>
              </w:rPr>
            </w:pP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 xml:space="preserve">12. Специальные предприятия, сооружения, площадки, охраняемые зоны, склады взрывчатых и взрывоопасных веществ; карьеры полезных ископаемых, добыча на которых проводится с применением взрывных работ; склады сжиженных </w:t>
            </w:r>
            <w:r w:rsidRPr="00320031">
              <w:rPr>
                <w:rFonts w:ascii="Liberation Serif" w:hAnsi="Liberation Serif"/>
                <w:sz w:val="24"/>
                <w:szCs w:val="24"/>
              </w:rPr>
              <w:lastRenderedPageBreak/>
              <w:t>горючих газов</w:t>
            </w:r>
          </w:p>
        </w:tc>
        <w:tc>
          <w:tcPr>
            <w:tcW w:w="0" w:type="auto"/>
            <w:gridSpan w:val="11"/>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В соответствии с требованиями соответствующих документов в области технического регулирования и по согласованию с владельцами указанных объектов</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13. Воздушные линии электропередачи высокого напряжения, напряжением, кВ:</w:t>
            </w:r>
          </w:p>
        </w:tc>
        <w:tc>
          <w:tcPr>
            <w:tcW w:w="0" w:type="auto"/>
            <w:gridSpan w:val="8"/>
            <w:hideMark/>
          </w:tcPr>
          <w:p w:rsidR="00320031" w:rsidRPr="00320031" w:rsidRDefault="00320031" w:rsidP="00320031">
            <w:pPr>
              <w:spacing w:after="0" w:line="240" w:lineRule="auto"/>
              <w:rPr>
                <w:rFonts w:ascii="Liberation Serif" w:hAnsi="Liberation Serif"/>
                <w:sz w:val="24"/>
                <w:szCs w:val="24"/>
              </w:rPr>
            </w:pPr>
          </w:p>
        </w:tc>
        <w:tc>
          <w:tcPr>
            <w:tcW w:w="0" w:type="auto"/>
            <w:gridSpan w:val="3"/>
            <w:hideMark/>
          </w:tcPr>
          <w:p w:rsidR="00320031" w:rsidRPr="00320031" w:rsidRDefault="00320031" w:rsidP="00320031">
            <w:pPr>
              <w:spacing w:after="0" w:line="240" w:lineRule="auto"/>
              <w:rPr>
                <w:rFonts w:ascii="Liberation Serif" w:hAnsi="Liberation Serif"/>
                <w:sz w:val="24"/>
                <w:szCs w:val="24"/>
              </w:rPr>
            </w:pP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до 20</w:t>
            </w:r>
          </w:p>
        </w:tc>
        <w:tc>
          <w:tcPr>
            <w:tcW w:w="0" w:type="auto"/>
            <w:gridSpan w:val="8"/>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80</w:t>
            </w:r>
          </w:p>
        </w:tc>
        <w:tc>
          <w:tcPr>
            <w:tcW w:w="0" w:type="auto"/>
            <w:gridSpan w:val="3"/>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40</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35</w:t>
            </w:r>
          </w:p>
        </w:tc>
        <w:tc>
          <w:tcPr>
            <w:tcW w:w="0" w:type="auto"/>
            <w:gridSpan w:val="8"/>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80</w:t>
            </w:r>
          </w:p>
        </w:tc>
        <w:tc>
          <w:tcPr>
            <w:tcW w:w="0" w:type="auto"/>
            <w:gridSpan w:val="3"/>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40</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110</w:t>
            </w:r>
          </w:p>
        </w:tc>
        <w:tc>
          <w:tcPr>
            <w:tcW w:w="0" w:type="auto"/>
            <w:gridSpan w:val="8"/>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gridSpan w:val="3"/>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60</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c>
          <w:tcPr>
            <w:tcW w:w="0" w:type="auto"/>
            <w:gridSpan w:val="8"/>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120</w:t>
            </w:r>
          </w:p>
        </w:tc>
        <w:tc>
          <w:tcPr>
            <w:tcW w:w="0" w:type="auto"/>
            <w:gridSpan w:val="3"/>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80</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220</w:t>
            </w:r>
          </w:p>
        </w:tc>
        <w:tc>
          <w:tcPr>
            <w:tcW w:w="0" w:type="auto"/>
            <w:gridSpan w:val="8"/>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140</w:t>
            </w:r>
          </w:p>
        </w:tc>
        <w:tc>
          <w:tcPr>
            <w:tcW w:w="0" w:type="auto"/>
            <w:gridSpan w:val="3"/>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330</w:t>
            </w:r>
          </w:p>
        </w:tc>
        <w:tc>
          <w:tcPr>
            <w:tcW w:w="0" w:type="auto"/>
            <w:gridSpan w:val="8"/>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160</w:t>
            </w:r>
          </w:p>
        </w:tc>
        <w:tc>
          <w:tcPr>
            <w:tcW w:w="0" w:type="auto"/>
            <w:gridSpan w:val="3"/>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120</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500</w:t>
            </w:r>
          </w:p>
        </w:tc>
        <w:tc>
          <w:tcPr>
            <w:tcW w:w="0" w:type="auto"/>
            <w:gridSpan w:val="8"/>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180</w:t>
            </w:r>
          </w:p>
        </w:tc>
        <w:tc>
          <w:tcPr>
            <w:tcW w:w="0" w:type="auto"/>
            <w:gridSpan w:val="3"/>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750</w:t>
            </w:r>
          </w:p>
        </w:tc>
        <w:tc>
          <w:tcPr>
            <w:tcW w:w="0" w:type="auto"/>
            <w:gridSpan w:val="8"/>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200</w:t>
            </w:r>
          </w:p>
        </w:tc>
        <w:tc>
          <w:tcPr>
            <w:tcW w:w="0" w:type="auto"/>
            <w:gridSpan w:val="3"/>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150</w:t>
            </w:r>
          </w:p>
        </w:tc>
      </w:tr>
      <w:tr w:rsidR="00320031" w:rsidRPr="00320031" w:rsidTr="00FE5336">
        <w:trPr>
          <w:jc w:val="center"/>
        </w:trPr>
        <w:tc>
          <w:tcPr>
            <w:tcW w:w="2369" w:type="dxa"/>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14. Факел для сжигания газа</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100</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c>
          <w:tcPr>
            <w:tcW w:w="0" w:type="auto"/>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w:t>
            </w:r>
          </w:p>
        </w:tc>
      </w:tr>
      <w:tr w:rsidR="00320031" w:rsidRPr="00320031" w:rsidTr="00FE5336">
        <w:trPr>
          <w:jc w:val="center"/>
        </w:trPr>
        <w:tc>
          <w:tcPr>
            <w:tcW w:w="10347" w:type="dxa"/>
            <w:gridSpan w:val="13"/>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b/>
                <w:sz w:val="24"/>
                <w:szCs w:val="24"/>
              </w:rPr>
              <w:t>Примечания</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 Расстояния, указанные над чертой в поз. 1 - 7 настоящей таблицы, относятся к КС, под чертой - к ГРС.</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 Примечания 1 - 3 к таблице 4 распространяются и на данную таблицу.</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 Категории НПС и ПС надлежит принимать:</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категория 1 - при емкости резервуарного парка свыше 100000 м</w:t>
            </w:r>
            <w:r w:rsidRPr="00320031">
              <w:rPr>
                <w:rFonts w:ascii="Liberation Serif" w:hAnsi="Liberation Serif"/>
                <w:sz w:val="24"/>
                <w:szCs w:val="24"/>
                <w:vertAlign w:val="superscript"/>
              </w:rPr>
              <w:t>3</w:t>
            </w:r>
            <w:r w:rsidRPr="00320031">
              <w:rPr>
                <w:rFonts w:ascii="Liberation Serif" w:hAnsi="Liberation Serif"/>
                <w:sz w:val="24"/>
                <w:szCs w:val="24"/>
              </w:rPr>
              <w:t>;</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категория II - при емкости резервуарного парка от 20000 до 100000 м</w:t>
            </w:r>
            <w:r w:rsidRPr="00320031">
              <w:rPr>
                <w:rFonts w:ascii="Liberation Serif" w:hAnsi="Liberation Serif"/>
                <w:sz w:val="24"/>
                <w:szCs w:val="24"/>
                <w:vertAlign w:val="superscript"/>
              </w:rPr>
              <w:t>3</w:t>
            </w:r>
            <w:r w:rsidRPr="00320031">
              <w:rPr>
                <w:rFonts w:ascii="Liberation Serif" w:hAnsi="Liberation Serif"/>
                <w:sz w:val="24"/>
                <w:szCs w:val="24"/>
              </w:rPr>
              <w:t xml:space="preserve"> включительно; категория III - при емкости резервуарного парка до 20000 м</w:t>
            </w:r>
            <w:r w:rsidRPr="00320031">
              <w:rPr>
                <w:rFonts w:ascii="Liberation Serif" w:hAnsi="Liberation Serif"/>
                <w:sz w:val="24"/>
                <w:szCs w:val="24"/>
                <w:vertAlign w:val="superscript"/>
              </w:rPr>
              <w:t>3</w:t>
            </w:r>
            <w:r w:rsidRPr="00320031">
              <w:rPr>
                <w:rFonts w:ascii="Liberation Serif" w:hAnsi="Liberation Serif"/>
                <w:sz w:val="24"/>
                <w:szCs w:val="24"/>
              </w:rPr>
              <w:t xml:space="preserve"> и НПС, ПС без резервуарных парков.</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4. Расстояния следует принимать: для зданий и сооружений по поз. 1 - от здания компрессорного цеха; для НПС, ПС, ГРС и зданий и сооружений по поз. 1 - 14 и для КС по поз. 2 - 14 - от ограды станций.</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 Мачты (башни) радиорелейной линии связи трубопроводов допускается располагать на территории КС, НПС и ПС, при этом расстояние от места установки мачт до технологического оборудования должно быть не менее высоты мачты.</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6. Мачты (башни) малоканальной необслуживаемой радиорелейной связи допускается располагать на территории ГРС, при этом расстояние от места установки мачты до технологического оборудования газораспределительных станций должно быть не менее высоты мачты.</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7. НПС, ПС должна располагаться, как правило, ниже отметок населенных пунктов и других объектов. При разработке соответствующих мероприятий, предотвращающих разлив нефти или нефтепродуктов при аварии, допускается располагать указанные станции на одинаковых отметках или выше населенных пунктов и промышленных предприятий.</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8. Знак «-» в таблице означает, что расстояние не регламентируется.</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9. При размещении на ГРС и КС одоризационных установок расстояние от них до населенных пунктов следует принимать с учетом предельно допустимых концентраций вредных веществ в атмосфере воздуха населенных пунктов, установленных Минздравсоцразвития России.</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10. Расстояния от наземных резервуаров, резервуарного парка до автомобильных дорог категорий I - V должно быть не менее 100 м.</w:t>
            </w:r>
          </w:p>
        </w:tc>
      </w:tr>
    </w:tbl>
    <w:p w:rsidR="000E14AF" w:rsidRDefault="000E14AF" w:rsidP="00320031">
      <w:pPr>
        <w:spacing w:after="0" w:line="240" w:lineRule="auto"/>
        <w:ind w:firstLine="567"/>
        <w:rPr>
          <w:rFonts w:ascii="Liberation Serif" w:hAnsi="Liberation Serif"/>
          <w:sz w:val="24"/>
          <w:szCs w:val="24"/>
        </w:rPr>
        <w:sectPr w:rsidR="000E14AF" w:rsidSect="000E14AF">
          <w:pgSz w:w="16838" w:h="11906" w:orient="landscape" w:code="9"/>
          <w:pgMar w:top="1418" w:right="567" w:bottom="567" w:left="425" w:header="567" w:footer="567" w:gutter="0"/>
          <w:cols w:space="720"/>
          <w:docGrid w:linePitch="381"/>
        </w:sectPr>
      </w:pPr>
      <w:bookmarkStart w:id="178" w:name="_Toc398890967"/>
      <w:bookmarkStart w:id="179" w:name="_Toc414831591"/>
    </w:p>
    <w:p w:rsidR="00320031" w:rsidRPr="00320031" w:rsidRDefault="00320031" w:rsidP="00320031">
      <w:pPr>
        <w:spacing w:after="0" w:line="240" w:lineRule="auto"/>
        <w:ind w:firstLine="567"/>
        <w:rPr>
          <w:rFonts w:ascii="Liberation Serif" w:hAnsi="Liberation Serif"/>
          <w:sz w:val="24"/>
          <w:szCs w:val="24"/>
        </w:rPr>
      </w:pPr>
    </w:p>
    <w:p w:rsidR="00320031" w:rsidRPr="00320031" w:rsidRDefault="00320031" w:rsidP="00320031">
      <w:pPr>
        <w:keepNext/>
        <w:spacing w:after="0" w:line="240" w:lineRule="auto"/>
        <w:ind w:firstLine="567"/>
        <w:jc w:val="both"/>
        <w:outlineLvl w:val="2"/>
        <w:rPr>
          <w:rFonts w:ascii="Liberation Serif" w:hAnsi="Liberation Serif"/>
          <w:b/>
          <w:bCs/>
          <w:sz w:val="24"/>
          <w:szCs w:val="24"/>
        </w:rPr>
      </w:pPr>
      <w:bookmarkStart w:id="180" w:name="_Toc484391967"/>
      <w:r w:rsidRPr="00320031">
        <w:rPr>
          <w:rFonts w:ascii="Liberation Serif" w:hAnsi="Liberation Serif"/>
          <w:b/>
          <w:sz w:val="24"/>
          <w:szCs w:val="24"/>
        </w:rPr>
        <w:t>Статья 32. Охранные зоны объектов газораспределительной сети</w:t>
      </w:r>
      <w:bookmarkEnd w:id="178"/>
      <w:bookmarkEnd w:id="179"/>
      <w:bookmarkEnd w:id="180"/>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sz w:val="24"/>
          <w:szCs w:val="24"/>
        </w:rPr>
        <w:t>Постановление Правительства РФ от 20 ноября 2000 г. № 878 «Об утверждении Правил охраны газораспределительных сетей».</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Для газораспределительных сетей установлены следующие охранные зоны: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расстоянии3 метров от газопровода со стороны провода и 2 метров - с противоположной стороны;</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юридическим и физическим лицам, являющимся собственниками, владельцами или пользователями земельных участков, расположенных в пределах охранных зон газораспределительных сетей, либо проектирующим объекты жилищно-гражданского и производственного назначения, объекты инженерной, транспортной и социальной инфраструктуры, либо осуществляющим в границах указанных земельных участков любую хозяйственную деятельность:</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а) строить объекты жилищно-гражданского и производственного назначения;</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д) устраивать свалки и склады, разливать растворы кислот, солей, щелочей и других химически активных веществ;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ж) разводить огонь и размещать источники огня;</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з) рыть погреба, копать и обрабатывать почву сельскохозяйственными и мелиоративными орудиями и механизмами на глубину более 0,3 метра;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л) самовольно подключаться к газораспределительным сетям.</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Хозяйственная деятельность в охранных зонах газораспределительных сетей, не предусмотренная пунктами 14 и 15 Правил охраны газораспределительных сетей,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Юридические и физические лица, ведущие хозяйственную деятельность на земельных участках, расположенных в охранной зоне газораспределительной сети, обязаны принимать все зависящие от них меры, способствующие сохранности сети, и не препятствовать доступу технического персонала эксплуатационной организации к газораспределительной сети. В случае прохождения газораспределительной сети по территории запретных зон и специальных объектов персоналу эксплуатационной организации выдаются пропуска (разрешения) для доступа к сети в любое время суток без взимания платы.</w:t>
      </w:r>
    </w:p>
    <w:p w:rsidR="00320031" w:rsidRPr="00320031" w:rsidRDefault="00320031" w:rsidP="00320031">
      <w:pPr>
        <w:spacing w:after="0" w:line="240" w:lineRule="auto"/>
        <w:ind w:firstLine="567"/>
        <w:jc w:val="both"/>
        <w:rPr>
          <w:rFonts w:ascii="Liberation Serif" w:hAnsi="Liberation Serif"/>
          <w:sz w:val="24"/>
          <w:szCs w:val="24"/>
        </w:rPr>
      </w:pPr>
    </w:p>
    <w:p w:rsidR="00320031" w:rsidRPr="00320031" w:rsidRDefault="00320031" w:rsidP="00320031">
      <w:pPr>
        <w:keepNext/>
        <w:tabs>
          <w:tab w:val="left" w:pos="851"/>
          <w:tab w:val="left" w:pos="1134"/>
        </w:tabs>
        <w:spacing w:after="0" w:line="240" w:lineRule="auto"/>
        <w:ind w:firstLine="567"/>
        <w:jc w:val="both"/>
        <w:outlineLvl w:val="2"/>
        <w:rPr>
          <w:rFonts w:ascii="Liberation Serif" w:hAnsi="Liberation Serif"/>
          <w:b/>
          <w:bCs/>
          <w:sz w:val="24"/>
          <w:szCs w:val="24"/>
        </w:rPr>
      </w:pPr>
      <w:bookmarkStart w:id="181" w:name="_Toc398890968"/>
      <w:bookmarkStart w:id="182" w:name="_Toc414831592"/>
      <w:bookmarkStart w:id="183" w:name="_Toc484391968"/>
      <w:bookmarkStart w:id="184" w:name="_Toc336271794"/>
      <w:bookmarkStart w:id="185" w:name="_Toc336271814"/>
      <w:r w:rsidRPr="00320031">
        <w:rPr>
          <w:rFonts w:ascii="Liberation Serif" w:hAnsi="Liberation Serif"/>
          <w:b/>
          <w:sz w:val="24"/>
          <w:szCs w:val="24"/>
        </w:rPr>
        <w:t>Статья 33. Охранные зоны магистральных трубопроводов</w:t>
      </w:r>
      <w:bookmarkEnd w:id="181"/>
      <w:bookmarkEnd w:id="182"/>
      <w:bookmarkEnd w:id="183"/>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Правила охраны магистральных трубопроводов (утв. Минтопэнерго РФ 29.04.1992, Постановлением Госгортехнадзора РФ от 22.04.1992 N 9).</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СП 42.13330.2011 «СНиП 2.07.01-89* Градостроительство. Планировка и застройка городских и сельских поселений», п. 14.6.</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Для исключения возможности повреждения трубопроводов (при любом виде их прокладки) устанавливаются охранные зоны: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25 м от оси трубопровода с каждой стороны;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 от оси трубопровода с каждой стороны;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 с каждой стороны;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вокруг емкостей для хранения и разгазирования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 во все стороны;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 во все стороны.</w:t>
      </w:r>
    </w:p>
    <w:p w:rsidR="00320031" w:rsidRPr="00320031" w:rsidRDefault="00320031" w:rsidP="00320031">
      <w:pPr>
        <w:spacing w:after="0" w:line="240" w:lineRule="auto"/>
        <w:ind w:firstLine="567"/>
        <w:jc w:val="both"/>
        <w:rPr>
          <w:rFonts w:ascii="Liberation Serif" w:hAnsi="Liberation Serif"/>
          <w:b/>
          <w:sz w:val="24"/>
          <w:szCs w:val="24"/>
        </w:rPr>
      </w:pPr>
    </w:p>
    <w:p w:rsidR="000E14AF" w:rsidRDefault="000E14AF"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lastRenderedPageBreak/>
        <w:t>Режим использования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Размещение зданий, сооружений и коммуникаций инженерной и транспортной инфраструктур запрещается в охранных зонах магистральных продуктопроводов.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а) перемещать, засыпать и ломать опознавательные и сигнальные знаки, контрольно-измерительные пункты;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устраивать всякого рода свалки, выливать растворы кислот, солей и щелочей;</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д) бросать якоря, проходить с отданными якорями, цепями, лотами, волокушами и тралами, производить дноуглубительные и землечерпальные работы;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е) разводить огонь и размещать какие-либо открытые или за крытые источники огня.</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охранных зонах трубопроводов без письменного разрешения предприятий трубопроводного транспорта запрещается:</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а) возводить любые постройки и сооружения;</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на расстоянии ближе 1000 м от оси аммиакопровода запрещается: строить коллективные сады с жилыми домами, устраивать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 гоны для скота;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г) производить мелиоративные земляные работы, сооружать оросительные и осушительные системы;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д) производить всякого рода открытые и подземные, горные, строительные, монтажные и взрывные работы, планировку фунта.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е) 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320031" w:rsidRPr="00320031" w:rsidRDefault="00320031" w:rsidP="00320031">
      <w:pPr>
        <w:spacing w:after="0" w:line="240" w:lineRule="auto"/>
        <w:ind w:firstLine="567"/>
        <w:jc w:val="both"/>
        <w:rPr>
          <w:rFonts w:ascii="Liberation Serif" w:hAnsi="Liberation Serif"/>
          <w:sz w:val="24"/>
          <w:szCs w:val="24"/>
        </w:rPr>
      </w:pPr>
    </w:p>
    <w:p w:rsidR="00320031" w:rsidRPr="00320031" w:rsidRDefault="00320031" w:rsidP="00320031">
      <w:pPr>
        <w:keepNext/>
        <w:tabs>
          <w:tab w:val="left" w:pos="851"/>
          <w:tab w:val="left" w:pos="1134"/>
        </w:tabs>
        <w:spacing w:after="0" w:line="240" w:lineRule="auto"/>
        <w:ind w:firstLine="567"/>
        <w:jc w:val="both"/>
        <w:outlineLvl w:val="2"/>
        <w:rPr>
          <w:rFonts w:ascii="Liberation Serif" w:hAnsi="Liberation Serif"/>
          <w:b/>
          <w:bCs/>
          <w:sz w:val="24"/>
          <w:szCs w:val="24"/>
        </w:rPr>
      </w:pPr>
      <w:bookmarkStart w:id="186" w:name="_Toc398890969"/>
      <w:bookmarkStart w:id="187" w:name="_Toc414831593"/>
      <w:bookmarkStart w:id="188" w:name="_Toc484391969"/>
      <w:r w:rsidRPr="00320031">
        <w:rPr>
          <w:rFonts w:ascii="Liberation Serif" w:hAnsi="Liberation Serif"/>
          <w:b/>
          <w:sz w:val="24"/>
          <w:szCs w:val="24"/>
        </w:rPr>
        <w:t>Статья 34. Охранные зоны объектов электросетевого хозяйства</w:t>
      </w:r>
      <w:bookmarkEnd w:id="184"/>
      <w:bookmarkEnd w:id="185"/>
      <w:bookmarkEnd w:id="186"/>
      <w:bookmarkEnd w:id="187"/>
      <w:bookmarkEnd w:id="188"/>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Постановление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СанПиН 2.2.1/2.1.1.1200-03 «Санитарно-защитные зоны и санитарная классификация предприятий, сооружений и иных объектов», п. 6.3.</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Охранные зоны устанавливаются:</w:t>
      </w:r>
    </w:p>
    <w:p w:rsidR="00320031" w:rsidRPr="00320031" w:rsidRDefault="00320031" w:rsidP="00320031">
      <w:pPr>
        <w:keepNext/>
        <w:spacing w:after="0" w:line="240" w:lineRule="auto"/>
        <w:ind w:firstLine="709"/>
        <w:jc w:val="right"/>
        <w:outlineLvl w:val="3"/>
        <w:rPr>
          <w:rFonts w:ascii="Liberation Serif" w:hAnsi="Liberation Serif"/>
          <w:b/>
          <w:sz w:val="24"/>
          <w:szCs w:val="24"/>
        </w:rPr>
      </w:pPr>
      <w:r w:rsidRPr="00320031">
        <w:rPr>
          <w:rFonts w:ascii="Liberation Serif" w:hAnsi="Liberation Serif"/>
          <w:sz w:val="24"/>
          <w:szCs w:val="24"/>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w:t>
      </w:r>
      <w:r w:rsidRPr="00320031">
        <w:rPr>
          <w:rFonts w:ascii="Liberation Serif" w:hAnsi="Liberation Serif"/>
          <w:b/>
          <w:sz w:val="24"/>
          <w:szCs w:val="24"/>
        </w:rPr>
        <w:t xml:space="preserve"> Таблица </w:t>
      </w:r>
      <w:r w:rsidR="00454FC6" w:rsidRPr="00320031">
        <w:rPr>
          <w:rFonts w:ascii="Liberation Serif" w:hAnsi="Liberation Serif"/>
          <w:b/>
          <w:bCs/>
          <w:sz w:val="24"/>
          <w:szCs w:val="24"/>
        </w:rPr>
        <w:fldChar w:fldCharType="begin"/>
      </w:r>
      <w:r w:rsidRPr="00320031">
        <w:rPr>
          <w:rFonts w:ascii="Liberation Serif" w:hAnsi="Liberation Serif"/>
          <w:b/>
          <w:sz w:val="24"/>
          <w:szCs w:val="24"/>
        </w:rPr>
        <w:instrText xml:space="preserve"> SEQ Таблица \* ARABIC </w:instrText>
      </w:r>
      <w:r w:rsidR="00454FC6" w:rsidRPr="00320031">
        <w:rPr>
          <w:rFonts w:ascii="Liberation Serif" w:hAnsi="Liberation Serif"/>
          <w:b/>
          <w:bCs/>
          <w:sz w:val="24"/>
          <w:szCs w:val="24"/>
        </w:rPr>
        <w:fldChar w:fldCharType="separate"/>
      </w:r>
      <w:r w:rsidR="00897687">
        <w:rPr>
          <w:rFonts w:ascii="Liberation Serif" w:hAnsi="Liberation Serif"/>
          <w:b/>
          <w:noProof/>
          <w:sz w:val="24"/>
          <w:szCs w:val="24"/>
        </w:rPr>
        <w:t>4</w:t>
      </w:r>
      <w:r w:rsidR="00454FC6" w:rsidRPr="00320031">
        <w:rPr>
          <w:rFonts w:ascii="Liberation Serif" w:hAnsi="Liberation Serif"/>
          <w:b/>
          <w:bCs/>
          <w:sz w:val="24"/>
          <w:szCs w:val="24"/>
        </w:rPr>
        <w:fldChar w:fldCharType="end"/>
      </w:r>
      <w:r w:rsidRPr="00320031">
        <w:rPr>
          <w:rFonts w:ascii="Liberation Serif" w:hAnsi="Liberation Serif"/>
          <w:b/>
          <w:sz w:val="24"/>
          <w:szCs w:val="24"/>
        </w:rPr>
        <w:t xml:space="preserve">. Размеры охранных зон вдоль воздушных линий электропередачи в зависимости от класса </w:t>
      </w:r>
    </w:p>
    <w:p w:rsidR="00320031" w:rsidRPr="00320031" w:rsidRDefault="00320031" w:rsidP="00320031">
      <w:pPr>
        <w:keepNext/>
        <w:spacing w:after="0" w:line="240" w:lineRule="auto"/>
        <w:ind w:firstLine="709"/>
        <w:jc w:val="right"/>
        <w:outlineLvl w:val="3"/>
        <w:rPr>
          <w:rFonts w:ascii="Liberation Serif" w:hAnsi="Liberation Serif"/>
          <w:b/>
          <w:sz w:val="24"/>
          <w:szCs w:val="24"/>
        </w:rPr>
      </w:pPr>
    </w:p>
    <w:p w:rsidR="00320031" w:rsidRPr="00320031" w:rsidRDefault="00320031" w:rsidP="00320031">
      <w:pPr>
        <w:keepNext/>
        <w:spacing w:after="0" w:line="240" w:lineRule="auto"/>
        <w:ind w:firstLine="709"/>
        <w:jc w:val="right"/>
        <w:outlineLvl w:val="3"/>
        <w:rPr>
          <w:rFonts w:ascii="Liberation Serif" w:hAnsi="Liberation Serif"/>
          <w:b/>
          <w:bCs/>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44"/>
        <w:gridCol w:w="7193"/>
      </w:tblGrid>
      <w:tr w:rsidR="00320031" w:rsidRPr="00320031" w:rsidTr="00FE5336">
        <w:tc>
          <w:tcPr>
            <w:tcW w:w="1452" w:type="pct"/>
          </w:tcPr>
          <w:p w:rsidR="00320031" w:rsidRPr="00320031" w:rsidRDefault="00320031" w:rsidP="00320031">
            <w:pPr>
              <w:spacing w:after="0" w:line="240" w:lineRule="auto"/>
              <w:jc w:val="center"/>
              <w:outlineLvl w:val="3"/>
              <w:rPr>
                <w:rFonts w:ascii="Liberation Serif" w:hAnsi="Liberation Serif"/>
                <w:b/>
                <w:sz w:val="24"/>
                <w:szCs w:val="24"/>
              </w:rPr>
            </w:pPr>
            <w:r w:rsidRPr="00320031">
              <w:rPr>
                <w:rFonts w:ascii="Liberation Serif" w:hAnsi="Liberation Serif"/>
                <w:b/>
                <w:sz w:val="24"/>
                <w:szCs w:val="24"/>
              </w:rPr>
              <w:t>Проектный номинальный класс напряжения, кВ</w:t>
            </w:r>
          </w:p>
        </w:tc>
        <w:tc>
          <w:tcPr>
            <w:tcW w:w="3548" w:type="pct"/>
          </w:tcPr>
          <w:p w:rsidR="00320031" w:rsidRPr="00320031" w:rsidRDefault="00320031" w:rsidP="00320031">
            <w:pPr>
              <w:spacing w:after="0" w:line="240" w:lineRule="auto"/>
              <w:jc w:val="center"/>
              <w:outlineLvl w:val="3"/>
              <w:rPr>
                <w:rFonts w:ascii="Liberation Serif" w:hAnsi="Liberation Serif"/>
                <w:b/>
                <w:sz w:val="24"/>
                <w:szCs w:val="24"/>
              </w:rPr>
            </w:pPr>
            <w:r w:rsidRPr="00320031">
              <w:rPr>
                <w:rFonts w:ascii="Liberation Serif" w:hAnsi="Liberation Serif"/>
                <w:b/>
                <w:sz w:val="24"/>
                <w:szCs w:val="24"/>
              </w:rPr>
              <w:t>Расстояние, м</w:t>
            </w:r>
          </w:p>
        </w:tc>
      </w:tr>
      <w:tr w:rsidR="00320031" w:rsidRPr="00320031" w:rsidTr="00FE5336">
        <w:tc>
          <w:tcPr>
            <w:tcW w:w="1452" w:type="pct"/>
          </w:tcPr>
          <w:p w:rsidR="00320031" w:rsidRPr="00320031" w:rsidRDefault="00320031" w:rsidP="00320031">
            <w:pPr>
              <w:spacing w:after="0" w:line="240" w:lineRule="auto"/>
              <w:jc w:val="center"/>
              <w:outlineLvl w:val="3"/>
              <w:rPr>
                <w:rFonts w:ascii="Liberation Serif" w:hAnsi="Liberation Serif"/>
                <w:sz w:val="24"/>
                <w:szCs w:val="24"/>
              </w:rPr>
            </w:pPr>
            <w:r w:rsidRPr="00320031">
              <w:rPr>
                <w:rFonts w:ascii="Liberation Serif" w:hAnsi="Liberation Serif"/>
                <w:sz w:val="24"/>
                <w:szCs w:val="24"/>
              </w:rPr>
              <w:t>до 1</w:t>
            </w:r>
          </w:p>
        </w:tc>
        <w:tc>
          <w:tcPr>
            <w:tcW w:w="3548" w:type="pct"/>
          </w:tcPr>
          <w:p w:rsidR="00320031" w:rsidRPr="00320031" w:rsidRDefault="00320031" w:rsidP="00320031">
            <w:pPr>
              <w:spacing w:after="0" w:line="240" w:lineRule="auto"/>
              <w:ind w:firstLine="395"/>
              <w:jc w:val="center"/>
              <w:outlineLvl w:val="3"/>
              <w:rPr>
                <w:rFonts w:ascii="Liberation Serif" w:hAnsi="Liberation Serif"/>
                <w:sz w:val="24"/>
                <w:szCs w:val="24"/>
              </w:rPr>
            </w:pPr>
            <w:r w:rsidRPr="00320031">
              <w:rPr>
                <w:rFonts w:ascii="Liberation Serif" w:hAnsi="Liberation Serif"/>
                <w:sz w:val="24"/>
                <w:szCs w:val="24"/>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320031" w:rsidRPr="00320031" w:rsidTr="00FE5336">
        <w:tc>
          <w:tcPr>
            <w:tcW w:w="1452" w:type="pct"/>
          </w:tcPr>
          <w:p w:rsidR="00320031" w:rsidRPr="00320031" w:rsidRDefault="00320031" w:rsidP="00320031">
            <w:pPr>
              <w:spacing w:after="0" w:line="240" w:lineRule="auto"/>
              <w:jc w:val="center"/>
              <w:outlineLvl w:val="3"/>
              <w:rPr>
                <w:rFonts w:ascii="Liberation Serif" w:hAnsi="Liberation Serif"/>
                <w:sz w:val="24"/>
                <w:szCs w:val="24"/>
              </w:rPr>
            </w:pPr>
            <w:r w:rsidRPr="00320031">
              <w:rPr>
                <w:rFonts w:ascii="Liberation Serif" w:hAnsi="Liberation Serif"/>
                <w:sz w:val="24"/>
                <w:szCs w:val="24"/>
              </w:rPr>
              <w:t>1 - 20</w:t>
            </w:r>
          </w:p>
        </w:tc>
        <w:tc>
          <w:tcPr>
            <w:tcW w:w="3548" w:type="pct"/>
          </w:tcPr>
          <w:p w:rsidR="00320031" w:rsidRPr="00320031" w:rsidRDefault="00320031" w:rsidP="00320031">
            <w:pPr>
              <w:spacing w:after="0" w:line="240" w:lineRule="auto"/>
              <w:ind w:firstLine="395"/>
              <w:jc w:val="center"/>
              <w:outlineLvl w:val="3"/>
              <w:rPr>
                <w:rFonts w:ascii="Liberation Serif" w:hAnsi="Liberation Serif"/>
                <w:sz w:val="24"/>
                <w:szCs w:val="24"/>
              </w:rPr>
            </w:pPr>
            <w:r w:rsidRPr="00320031">
              <w:rPr>
                <w:rFonts w:ascii="Liberation Serif" w:hAnsi="Liberation Serif"/>
                <w:sz w:val="24"/>
                <w:szCs w:val="24"/>
              </w:rPr>
              <w:t>10 (5 - для линий с самонесущими или изолированными проводами, размещенных в границах населенных пунктов)</w:t>
            </w:r>
          </w:p>
        </w:tc>
      </w:tr>
      <w:tr w:rsidR="00320031" w:rsidRPr="00320031" w:rsidTr="00FE5336">
        <w:tc>
          <w:tcPr>
            <w:tcW w:w="1452" w:type="pct"/>
          </w:tcPr>
          <w:p w:rsidR="00320031" w:rsidRPr="00320031" w:rsidRDefault="00320031" w:rsidP="00320031">
            <w:pPr>
              <w:spacing w:after="0" w:line="240" w:lineRule="auto"/>
              <w:jc w:val="center"/>
              <w:outlineLvl w:val="3"/>
              <w:rPr>
                <w:rFonts w:ascii="Liberation Serif" w:hAnsi="Liberation Serif"/>
                <w:sz w:val="24"/>
                <w:szCs w:val="24"/>
              </w:rPr>
            </w:pPr>
            <w:r w:rsidRPr="00320031">
              <w:rPr>
                <w:rFonts w:ascii="Liberation Serif" w:hAnsi="Liberation Serif"/>
                <w:sz w:val="24"/>
                <w:szCs w:val="24"/>
              </w:rPr>
              <w:t>35</w:t>
            </w:r>
          </w:p>
        </w:tc>
        <w:tc>
          <w:tcPr>
            <w:tcW w:w="3548" w:type="pct"/>
          </w:tcPr>
          <w:p w:rsidR="00320031" w:rsidRPr="00320031" w:rsidRDefault="00320031" w:rsidP="00320031">
            <w:pPr>
              <w:spacing w:after="0" w:line="240" w:lineRule="auto"/>
              <w:ind w:firstLine="395"/>
              <w:jc w:val="center"/>
              <w:outlineLvl w:val="3"/>
              <w:rPr>
                <w:rFonts w:ascii="Liberation Serif" w:hAnsi="Liberation Serif"/>
                <w:sz w:val="24"/>
                <w:szCs w:val="24"/>
              </w:rPr>
            </w:pPr>
            <w:r w:rsidRPr="00320031">
              <w:rPr>
                <w:rFonts w:ascii="Liberation Serif" w:hAnsi="Liberation Serif"/>
                <w:sz w:val="24"/>
                <w:szCs w:val="24"/>
              </w:rPr>
              <w:t>15</w:t>
            </w:r>
          </w:p>
        </w:tc>
      </w:tr>
      <w:tr w:rsidR="00320031" w:rsidRPr="00320031" w:rsidTr="00FE5336">
        <w:tc>
          <w:tcPr>
            <w:tcW w:w="1452" w:type="pct"/>
          </w:tcPr>
          <w:p w:rsidR="00320031" w:rsidRPr="00320031" w:rsidRDefault="00320031" w:rsidP="00320031">
            <w:pPr>
              <w:spacing w:after="0" w:line="240" w:lineRule="auto"/>
              <w:jc w:val="center"/>
              <w:outlineLvl w:val="3"/>
              <w:rPr>
                <w:rFonts w:ascii="Liberation Serif" w:hAnsi="Liberation Serif"/>
                <w:sz w:val="24"/>
                <w:szCs w:val="24"/>
              </w:rPr>
            </w:pPr>
            <w:r w:rsidRPr="00320031">
              <w:rPr>
                <w:rFonts w:ascii="Liberation Serif" w:hAnsi="Liberation Serif"/>
                <w:sz w:val="24"/>
                <w:szCs w:val="24"/>
              </w:rPr>
              <w:t>110</w:t>
            </w:r>
          </w:p>
        </w:tc>
        <w:tc>
          <w:tcPr>
            <w:tcW w:w="3548" w:type="pct"/>
          </w:tcPr>
          <w:p w:rsidR="00320031" w:rsidRPr="00320031" w:rsidRDefault="00320031" w:rsidP="00320031">
            <w:pPr>
              <w:spacing w:after="0" w:line="240" w:lineRule="auto"/>
              <w:ind w:firstLine="395"/>
              <w:jc w:val="center"/>
              <w:outlineLvl w:val="3"/>
              <w:rPr>
                <w:rFonts w:ascii="Liberation Serif" w:hAnsi="Liberation Serif"/>
                <w:sz w:val="24"/>
                <w:szCs w:val="24"/>
              </w:rPr>
            </w:pPr>
            <w:r w:rsidRPr="00320031">
              <w:rPr>
                <w:rFonts w:ascii="Liberation Serif" w:hAnsi="Liberation Serif"/>
                <w:sz w:val="24"/>
                <w:szCs w:val="24"/>
              </w:rPr>
              <w:t>20</w:t>
            </w:r>
          </w:p>
        </w:tc>
      </w:tr>
      <w:tr w:rsidR="00320031" w:rsidRPr="00320031" w:rsidTr="00FE5336">
        <w:tc>
          <w:tcPr>
            <w:tcW w:w="1452" w:type="pct"/>
          </w:tcPr>
          <w:p w:rsidR="00320031" w:rsidRPr="00320031" w:rsidRDefault="00320031" w:rsidP="00320031">
            <w:pPr>
              <w:spacing w:after="0" w:line="240" w:lineRule="auto"/>
              <w:jc w:val="center"/>
              <w:outlineLvl w:val="3"/>
              <w:rPr>
                <w:rFonts w:ascii="Liberation Serif" w:hAnsi="Liberation Serif"/>
                <w:sz w:val="24"/>
                <w:szCs w:val="24"/>
              </w:rPr>
            </w:pPr>
            <w:r w:rsidRPr="00320031">
              <w:rPr>
                <w:rFonts w:ascii="Liberation Serif" w:hAnsi="Liberation Serif"/>
                <w:sz w:val="24"/>
                <w:szCs w:val="24"/>
              </w:rPr>
              <w:t>150, 220</w:t>
            </w:r>
          </w:p>
        </w:tc>
        <w:tc>
          <w:tcPr>
            <w:tcW w:w="3548" w:type="pct"/>
          </w:tcPr>
          <w:p w:rsidR="00320031" w:rsidRPr="00320031" w:rsidRDefault="00320031" w:rsidP="00320031">
            <w:pPr>
              <w:spacing w:after="0" w:line="240" w:lineRule="auto"/>
              <w:ind w:firstLine="395"/>
              <w:jc w:val="center"/>
              <w:outlineLvl w:val="3"/>
              <w:rPr>
                <w:rFonts w:ascii="Liberation Serif" w:hAnsi="Liberation Serif"/>
                <w:sz w:val="24"/>
                <w:szCs w:val="24"/>
              </w:rPr>
            </w:pPr>
            <w:r w:rsidRPr="00320031">
              <w:rPr>
                <w:rFonts w:ascii="Liberation Serif" w:hAnsi="Liberation Serif"/>
                <w:sz w:val="24"/>
                <w:szCs w:val="24"/>
              </w:rPr>
              <w:t>25</w:t>
            </w:r>
          </w:p>
        </w:tc>
      </w:tr>
      <w:tr w:rsidR="00320031" w:rsidRPr="00320031" w:rsidTr="00FE5336">
        <w:tc>
          <w:tcPr>
            <w:tcW w:w="1452" w:type="pct"/>
          </w:tcPr>
          <w:p w:rsidR="00320031" w:rsidRPr="00320031" w:rsidRDefault="00320031" w:rsidP="00320031">
            <w:pPr>
              <w:spacing w:after="0" w:line="240" w:lineRule="auto"/>
              <w:jc w:val="center"/>
              <w:outlineLvl w:val="3"/>
              <w:rPr>
                <w:rFonts w:ascii="Liberation Serif" w:hAnsi="Liberation Serif"/>
                <w:sz w:val="24"/>
                <w:szCs w:val="24"/>
              </w:rPr>
            </w:pPr>
            <w:r w:rsidRPr="00320031">
              <w:rPr>
                <w:rFonts w:ascii="Liberation Serif" w:hAnsi="Liberation Serif"/>
                <w:sz w:val="24"/>
                <w:szCs w:val="24"/>
              </w:rPr>
              <w:t>300, 500, +/-400</w:t>
            </w:r>
          </w:p>
        </w:tc>
        <w:tc>
          <w:tcPr>
            <w:tcW w:w="3548" w:type="pct"/>
          </w:tcPr>
          <w:p w:rsidR="00320031" w:rsidRPr="00320031" w:rsidRDefault="00320031" w:rsidP="00320031">
            <w:pPr>
              <w:spacing w:after="0" w:line="240" w:lineRule="auto"/>
              <w:ind w:firstLine="395"/>
              <w:jc w:val="center"/>
              <w:outlineLvl w:val="3"/>
              <w:rPr>
                <w:rFonts w:ascii="Liberation Serif" w:hAnsi="Liberation Serif"/>
                <w:sz w:val="24"/>
                <w:szCs w:val="24"/>
              </w:rPr>
            </w:pPr>
            <w:r w:rsidRPr="00320031">
              <w:rPr>
                <w:rFonts w:ascii="Liberation Serif" w:hAnsi="Liberation Serif"/>
                <w:sz w:val="24"/>
                <w:szCs w:val="24"/>
              </w:rPr>
              <w:t>30</w:t>
            </w:r>
          </w:p>
        </w:tc>
      </w:tr>
      <w:tr w:rsidR="00320031" w:rsidRPr="00320031" w:rsidTr="00FE5336">
        <w:tc>
          <w:tcPr>
            <w:tcW w:w="1452" w:type="pct"/>
          </w:tcPr>
          <w:p w:rsidR="00320031" w:rsidRPr="00320031" w:rsidRDefault="00320031" w:rsidP="00320031">
            <w:pPr>
              <w:spacing w:after="0" w:line="240" w:lineRule="auto"/>
              <w:jc w:val="center"/>
              <w:outlineLvl w:val="3"/>
              <w:rPr>
                <w:rFonts w:ascii="Liberation Serif" w:hAnsi="Liberation Serif"/>
                <w:sz w:val="24"/>
                <w:szCs w:val="24"/>
              </w:rPr>
            </w:pPr>
            <w:r w:rsidRPr="00320031">
              <w:rPr>
                <w:rFonts w:ascii="Liberation Serif" w:hAnsi="Liberation Serif"/>
                <w:sz w:val="24"/>
                <w:szCs w:val="24"/>
              </w:rPr>
              <w:t>750,+/-750</w:t>
            </w:r>
          </w:p>
        </w:tc>
        <w:tc>
          <w:tcPr>
            <w:tcW w:w="3548" w:type="pct"/>
          </w:tcPr>
          <w:p w:rsidR="00320031" w:rsidRPr="00320031" w:rsidRDefault="00320031" w:rsidP="00320031">
            <w:pPr>
              <w:spacing w:after="0" w:line="240" w:lineRule="auto"/>
              <w:ind w:firstLine="395"/>
              <w:jc w:val="center"/>
              <w:outlineLvl w:val="3"/>
              <w:rPr>
                <w:rFonts w:ascii="Liberation Serif" w:hAnsi="Liberation Serif"/>
                <w:sz w:val="24"/>
                <w:szCs w:val="24"/>
              </w:rPr>
            </w:pPr>
            <w:r w:rsidRPr="00320031">
              <w:rPr>
                <w:rFonts w:ascii="Liberation Serif" w:hAnsi="Liberation Serif"/>
                <w:sz w:val="24"/>
                <w:szCs w:val="24"/>
              </w:rPr>
              <w:t>40</w:t>
            </w:r>
          </w:p>
        </w:tc>
      </w:tr>
    </w:tbl>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д)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подпункте "а" настоящего пункта, применительно к высшему классу напряжения подстанции.</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w:t>
      </w:r>
      <w:r w:rsidRPr="00320031">
        <w:rPr>
          <w:rFonts w:ascii="Liberation Serif" w:hAnsi="Liberation Serif"/>
          <w:sz w:val="24"/>
          <w:szCs w:val="24"/>
        </w:rPr>
        <w:lastRenderedPageBreak/>
        <w:t>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г) размещать свалки;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охранных зонах, установленных для объектов электросетевого хозяйства напряжением свыше 1000 вольт, помимо действий, предусмотренных пунктом 1, запрещается:</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а) складировать или размещать хранилища любых, в том числе горюче-смазочных, материалов;</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В пределах охранных зон без письменного решения о согласовании сетевых организаций юридическим и физическим лицам запрещаются:</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а) строительство, капитальный ремонт, реконструкция или снос зданий и сооружений;</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б) горные, взрывные, мелиоративные работы, в том числе связанные с временным затоплением земель;</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в) посадка и вырубка деревьев и кустарников;</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В охранных зонах, установленных для объектов электросетевого хозяйства напряжением до 1000 вольт, помимо действий, предусмотренных пунктом 3, без письменного решения о согласовании сетевых организаций запрещается:</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числе индивидуального (в охранных зонах воздушных линий электропередачи);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б) складировать или размещать хранилища любых, в том числе горюче-смазочных, материалов;</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320031" w:rsidRPr="00320031" w:rsidRDefault="00320031" w:rsidP="00320031">
      <w:pPr>
        <w:spacing w:line="240" w:lineRule="auto"/>
        <w:ind w:firstLine="567"/>
        <w:jc w:val="both"/>
        <w:rPr>
          <w:rFonts w:ascii="Liberation Serif" w:hAnsi="Liberation Serif"/>
          <w:sz w:val="24"/>
          <w:szCs w:val="24"/>
        </w:rPr>
      </w:pPr>
    </w:p>
    <w:p w:rsidR="00320031" w:rsidRPr="00320031" w:rsidRDefault="00320031" w:rsidP="00320031">
      <w:pPr>
        <w:keepNext/>
        <w:tabs>
          <w:tab w:val="left" w:pos="851"/>
        </w:tabs>
        <w:spacing w:line="240" w:lineRule="auto"/>
        <w:ind w:firstLine="567"/>
        <w:jc w:val="both"/>
        <w:outlineLvl w:val="2"/>
        <w:rPr>
          <w:rFonts w:ascii="Liberation Serif" w:hAnsi="Liberation Serif"/>
          <w:b/>
          <w:bCs/>
          <w:sz w:val="24"/>
          <w:szCs w:val="24"/>
        </w:rPr>
      </w:pPr>
      <w:bookmarkStart w:id="189" w:name="_Toc398890970"/>
      <w:bookmarkStart w:id="190" w:name="_Toc414831594"/>
      <w:bookmarkStart w:id="191" w:name="_Toc484391970"/>
      <w:r w:rsidRPr="00320031">
        <w:rPr>
          <w:rFonts w:ascii="Liberation Serif" w:hAnsi="Liberation Serif"/>
          <w:b/>
          <w:sz w:val="24"/>
          <w:szCs w:val="24"/>
        </w:rPr>
        <w:t>Статья 35. Охранные зоны объектов связи</w:t>
      </w:r>
      <w:bookmarkEnd w:id="189"/>
      <w:bookmarkEnd w:id="190"/>
      <w:bookmarkEnd w:id="191"/>
    </w:p>
    <w:p w:rsidR="00320031" w:rsidRPr="00320031" w:rsidRDefault="00320031" w:rsidP="00320031">
      <w:pPr>
        <w:spacing w:line="240" w:lineRule="auto"/>
        <w:ind w:firstLine="567"/>
        <w:jc w:val="both"/>
        <w:rPr>
          <w:rFonts w:ascii="Liberation Serif" w:hAnsi="Liberation Serif"/>
          <w:b/>
          <w:sz w:val="24"/>
          <w:szCs w:val="24"/>
        </w:rPr>
      </w:pPr>
    </w:p>
    <w:p w:rsidR="00320031" w:rsidRPr="00320031" w:rsidRDefault="00320031" w:rsidP="00320031">
      <w:pPr>
        <w:spacing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Постановление Правительства РФ от 9 июня 1995 г. № 578 «Об утверждении Правил охраны линий и сооружений связи Российской Федерации».</w:t>
      </w:r>
    </w:p>
    <w:p w:rsidR="00320031" w:rsidRPr="00320031" w:rsidRDefault="00320031" w:rsidP="00320031">
      <w:pPr>
        <w:spacing w:line="240" w:lineRule="auto"/>
        <w:ind w:firstLine="567"/>
        <w:jc w:val="both"/>
        <w:rPr>
          <w:rFonts w:ascii="Liberation Serif" w:hAnsi="Liberation Serif"/>
          <w:b/>
          <w:sz w:val="24"/>
          <w:szCs w:val="24"/>
        </w:rPr>
      </w:pP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На трассах кабельных и воздушных линий связи и линий радиофикации: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а) устанавливаются охранные зоны:</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для кабелей связи при переходах через судоходные реки, озера, водохранилища и каналы - в виде участков водного пространства по всей глубине от водной поверхности до дна, определяемых параллельными плоскостями, отстоящими от трассы кабеля при переходах через реки, озера, водохранилища и каналы на 100 метров с каждой стороны;</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б) создаются просеки в лесных массивах и зеленых насаждениях:</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при высоте насаждений менее 4 метров - шириной не менее расстояния между крайними проводами воздушных линий связи и линий радиофикации плюс 4 метра (по 2 метра с каждой стороны от крайних проводов до ветвей деревьев);</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при высоте насаждений более 4 метров - шириной не менее расстояния между крайними проводами воздушных линий связи и линий радиофикации плюс 6 метров (по 3 метра с каждой стороны от крайних проводов до ветвей деревьев);</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вдоль трассы кабеля связи - шириной не менее 6 метров (по 3 метра с каждой стороны от кабеля связи);</w:t>
      </w:r>
    </w:p>
    <w:p w:rsidR="00320031" w:rsidRPr="00320031" w:rsidRDefault="00320031" w:rsidP="00320031">
      <w:pPr>
        <w:spacing w:line="240" w:lineRule="auto"/>
        <w:ind w:firstLine="567"/>
        <w:jc w:val="both"/>
        <w:rPr>
          <w:rFonts w:ascii="Liberation Serif" w:hAnsi="Liberation Serif"/>
          <w:b/>
          <w:sz w:val="24"/>
          <w:szCs w:val="24"/>
        </w:rPr>
      </w:pPr>
    </w:p>
    <w:p w:rsidR="00320031" w:rsidRPr="00320031" w:rsidRDefault="00320031" w:rsidP="00320031">
      <w:pPr>
        <w:spacing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На производство всех видов работ, связанных с вскрытием грунта в охранной зоне линии связи или линии радиофикации (за исключением вспашки на глубину не более 0,3 метра) на принадлежащем юридическому или физическому лицу земельном участке, заказчиком (застройщиком) должно быть получено письменное согласие от предприятия, в ведении которого находится эта линия связи или линия радиофикации.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Письменное согласие должно быть получено также на строительные, ремонтные и другие работы, которые выполняются в этих зонах без проекта и при производстве которых могут быть повреждены линии связи и линии радиофикации (рытье ям, устройство временных съездов с дорог, провоз под проводами грузов, габариты которых равны или превышают высоту подвески опор и т.д.).</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Для выявления места расположения подземных сооружений связи в зоне производства указанных работ должно быть получено письменное разрешение в специально уполномоченных на то органах контроля и надзора.</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Заказчик (застройщик), производящий работы в охранной зоне кабельной линии связи, не позднее чем за 3 суток (исключая выходные и праздничные дни) до начала работ обязан вызвать представителя предприятия, в ведении которого находится эта линия, для установления по технической документации и методом шурфования точного местоположения подземных кабелей связи и других сооружений кабельной линии (подземных усилительных и регенерационных пунктов, телефонной канализации со смотровыми устройствами, контуров заземления) и определения глубины их залегания.</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ж) производить защиту подземных коммуникаций от коррозии без учета проходящих подземных кабельных линий связи.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 и сооружения;</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г) огораживать трассы линий связи, препятствуя свободному доступу к ним технического персонала;</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д) самовольно подключаться к абонентской телефонной линии и линии радиофикации в целях пользования услугами связи;</w:t>
      </w:r>
    </w:p>
    <w:p w:rsid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0E14AF" w:rsidRDefault="000E14AF" w:rsidP="00320031">
      <w:pPr>
        <w:spacing w:line="240" w:lineRule="auto"/>
        <w:ind w:firstLine="567"/>
        <w:jc w:val="both"/>
        <w:rPr>
          <w:rFonts w:ascii="Liberation Serif" w:hAnsi="Liberation Serif"/>
          <w:sz w:val="24"/>
          <w:szCs w:val="24"/>
        </w:rPr>
      </w:pPr>
    </w:p>
    <w:p w:rsidR="000E14AF" w:rsidRDefault="000E14AF" w:rsidP="00320031">
      <w:pPr>
        <w:spacing w:line="240" w:lineRule="auto"/>
        <w:ind w:firstLine="567"/>
        <w:jc w:val="both"/>
        <w:rPr>
          <w:rFonts w:ascii="Liberation Serif" w:hAnsi="Liberation Serif"/>
          <w:sz w:val="24"/>
          <w:szCs w:val="24"/>
        </w:rPr>
      </w:pPr>
    </w:p>
    <w:p w:rsidR="000E14AF" w:rsidRPr="00320031" w:rsidRDefault="000E14AF" w:rsidP="00320031">
      <w:pPr>
        <w:spacing w:line="240" w:lineRule="auto"/>
        <w:ind w:firstLine="567"/>
        <w:jc w:val="both"/>
        <w:rPr>
          <w:rFonts w:ascii="Liberation Serif" w:hAnsi="Liberation Serif"/>
          <w:sz w:val="24"/>
          <w:szCs w:val="24"/>
        </w:rPr>
      </w:pPr>
    </w:p>
    <w:p w:rsidR="00320031" w:rsidRPr="00320031" w:rsidRDefault="00320031" w:rsidP="00320031">
      <w:pPr>
        <w:keepNext/>
        <w:tabs>
          <w:tab w:val="left" w:pos="851"/>
        </w:tabs>
        <w:spacing w:line="240" w:lineRule="auto"/>
        <w:ind w:firstLine="567"/>
        <w:jc w:val="both"/>
        <w:outlineLvl w:val="2"/>
        <w:rPr>
          <w:rFonts w:ascii="Liberation Serif" w:hAnsi="Liberation Serif"/>
          <w:b/>
          <w:bCs/>
          <w:sz w:val="24"/>
          <w:szCs w:val="24"/>
        </w:rPr>
      </w:pPr>
      <w:bookmarkStart w:id="192" w:name="_Toc398890971"/>
      <w:bookmarkStart w:id="193" w:name="_Toc414831595"/>
      <w:bookmarkStart w:id="194" w:name="_Toc484391971"/>
      <w:r w:rsidRPr="00320031">
        <w:rPr>
          <w:rFonts w:ascii="Liberation Serif" w:hAnsi="Liberation Serif"/>
          <w:b/>
          <w:sz w:val="24"/>
          <w:szCs w:val="24"/>
        </w:rPr>
        <w:lastRenderedPageBreak/>
        <w:t>Статья 36. Зона санитарной охраны объектов водообеспечивающей сети</w:t>
      </w:r>
      <w:bookmarkEnd w:id="192"/>
      <w:bookmarkEnd w:id="193"/>
      <w:bookmarkEnd w:id="194"/>
    </w:p>
    <w:p w:rsidR="00320031" w:rsidRPr="00320031" w:rsidRDefault="00320031" w:rsidP="00320031">
      <w:pPr>
        <w:spacing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line="240" w:lineRule="auto"/>
        <w:ind w:firstLine="567"/>
        <w:jc w:val="both"/>
        <w:rPr>
          <w:rFonts w:ascii="Liberation Serif" w:eastAsia="MS Mincho" w:hAnsi="Liberation Serif"/>
          <w:bCs/>
          <w:sz w:val="24"/>
          <w:szCs w:val="24"/>
        </w:rPr>
      </w:pPr>
      <w:r w:rsidRPr="00320031">
        <w:rPr>
          <w:rFonts w:ascii="Liberation Serif" w:hAnsi="Liberation Serif"/>
          <w:sz w:val="24"/>
          <w:szCs w:val="24"/>
        </w:rPr>
        <w:t xml:space="preserve">СанПиН </w:t>
      </w:r>
      <w:r w:rsidRPr="00320031">
        <w:rPr>
          <w:rFonts w:ascii="Liberation Serif" w:hAnsi="Liberation Serif"/>
          <w:sz w:val="24"/>
          <w:szCs w:val="24"/>
          <w:shd w:val="clear" w:color="auto" w:fill="FFFFFF"/>
        </w:rPr>
        <w:t>2.1.4.1110-02 «Зоны санитарной охраны источников водоснабжения и водопроводов питьевого назначения»</w:t>
      </w:r>
      <w:r w:rsidRPr="00320031">
        <w:rPr>
          <w:rFonts w:ascii="Liberation Serif" w:eastAsia="MS Mincho" w:hAnsi="Liberation Serif"/>
          <w:sz w:val="24"/>
          <w:szCs w:val="24"/>
        </w:rPr>
        <w:t>.</w:t>
      </w:r>
    </w:p>
    <w:p w:rsidR="00320031" w:rsidRPr="00320031" w:rsidRDefault="00320031" w:rsidP="00320031">
      <w:pPr>
        <w:spacing w:line="240" w:lineRule="auto"/>
        <w:ind w:firstLine="567"/>
        <w:jc w:val="both"/>
        <w:rPr>
          <w:rFonts w:ascii="Liberation Serif" w:hAnsi="Liberation Serif"/>
          <w:bCs/>
          <w:sz w:val="24"/>
          <w:szCs w:val="24"/>
          <w:shd w:val="clear" w:color="auto" w:fill="FFFFFF"/>
        </w:rPr>
      </w:pPr>
      <w:r w:rsidRPr="00320031">
        <w:rPr>
          <w:rFonts w:ascii="Liberation Serif" w:hAnsi="Liberation Serif"/>
          <w:sz w:val="24"/>
          <w:szCs w:val="24"/>
        </w:rPr>
        <w:t>СП 42.13330.2011 «СНиП 2.07.01-89* Градостроительство. Планировка и застройка городских и сельских поселений», п. 14.6</w:t>
      </w:r>
      <w:r w:rsidRPr="00320031">
        <w:rPr>
          <w:rFonts w:ascii="Liberation Serif" w:hAnsi="Liberation Serif"/>
          <w:sz w:val="24"/>
          <w:szCs w:val="24"/>
          <w:shd w:val="clear" w:color="auto" w:fill="FFFFFF"/>
        </w:rPr>
        <w:t xml:space="preserve">. </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Зоны санитарной охраны водных объектов, используемых для целей питьевого и хозяйственно-бытового обслуживания,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Использование земельных участков и объектов капитального строительства, режим градостроительных изменений и хозяйственной деятельности в зонах санитарной охраны водных объектов, предназначенных для целей питьевого и хозяйственно-бытового обслуживания, устанавливается в соответствии с действующим законодательством.</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Зона санитарной охраны водопроводных сооружений, расположенных вне территории водозабора, представлена первым поясом (строгого режима).</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Граница первого пояса ЗСО водопроводных сооружений принимается на расстоянии:</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от стен запасных и регулирующих емкостей, фильтров и контактных осветлителей - не менее 30 м;</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от водонапорных башен - не менее 10 м;</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от остальных помещений (отстойники, реагентное хозяйство, склад хлора, насосные станции и др.) - не менее 15 м.</w:t>
      </w:r>
    </w:p>
    <w:p w:rsidR="00320031" w:rsidRPr="00320031" w:rsidRDefault="00320031" w:rsidP="00320031">
      <w:pPr>
        <w:spacing w:line="240" w:lineRule="auto"/>
        <w:ind w:firstLine="567"/>
        <w:jc w:val="both"/>
        <w:rPr>
          <w:rFonts w:ascii="Liberation Serif" w:hAnsi="Liberation Serif"/>
          <w:sz w:val="24"/>
          <w:szCs w:val="24"/>
        </w:rPr>
      </w:pPr>
      <w:r w:rsidRPr="00320031">
        <w:rPr>
          <w:rFonts w:ascii="Liberation Serif" w:hAnsi="Liberation Serif"/>
          <w:sz w:val="24"/>
          <w:szCs w:val="24"/>
        </w:rPr>
        <w:t>По согласованию с центром государственного санитарно-эпидемиологического надзора первый пояс ЗСО для отдельно стоящих водонапорных башен, 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w:t>
      </w:r>
    </w:p>
    <w:p w:rsidR="00320031" w:rsidRPr="00320031" w:rsidRDefault="00320031" w:rsidP="00320031">
      <w:pPr>
        <w:spacing w:line="240" w:lineRule="auto"/>
        <w:ind w:firstLine="567"/>
        <w:jc w:val="both"/>
        <w:rPr>
          <w:rFonts w:ascii="Liberation Serif" w:hAnsi="Liberation Serif"/>
          <w:bCs/>
          <w:iCs/>
          <w:sz w:val="24"/>
          <w:szCs w:val="24"/>
        </w:rPr>
      </w:pPr>
      <w:r w:rsidRPr="00320031">
        <w:rPr>
          <w:rFonts w:ascii="Liberation Serif" w:hAnsi="Liberation Serif"/>
          <w:iCs/>
          <w:sz w:val="24"/>
          <w:szCs w:val="24"/>
        </w:rPr>
        <w:t>Территория первого пояса зон санитарной охраны должна быть спланирована для отвода поверхностного стока за ее пределы, озеленена, ограждена и обеспечена охраной.</w:t>
      </w:r>
    </w:p>
    <w:p w:rsidR="00320031" w:rsidRPr="00320031" w:rsidRDefault="00320031" w:rsidP="00320031">
      <w:pPr>
        <w:spacing w:after="0" w:line="240" w:lineRule="auto"/>
        <w:ind w:firstLine="567"/>
        <w:jc w:val="both"/>
        <w:rPr>
          <w:rFonts w:ascii="Liberation Serif" w:hAnsi="Liberation Serif"/>
          <w:b/>
          <w:bCs/>
          <w:iCs/>
          <w:sz w:val="24"/>
          <w:szCs w:val="24"/>
        </w:rPr>
      </w:pPr>
    </w:p>
    <w:p w:rsidR="00320031" w:rsidRPr="00320031" w:rsidRDefault="00320031" w:rsidP="00320031">
      <w:pPr>
        <w:spacing w:after="0" w:line="240" w:lineRule="auto"/>
        <w:ind w:firstLine="567"/>
        <w:jc w:val="both"/>
        <w:rPr>
          <w:rFonts w:ascii="Liberation Serif" w:hAnsi="Liberation Serif"/>
          <w:b/>
          <w:bCs/>
          <w:iCs/>
          <w:sz w:val="24"/>
          <w:szCs w:val="24"/>
        </w:rPr>
      </w:pPr>
      <w:r w:rsidRPr="00320031">
        <w:rPr>
          <w:rFonts w:ascii="Liberation Serif" w:hAnsi="Liberation Serif"/>
          <w:b/>
          <w:iCs/>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На территории первого пояса запрещается: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посадка высокоствольных деревьев;</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размещение жилых и общественных зданий, проживание людей;</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применение ядохимикатов, удобрений и другие виды водопользования, оказывающие влияние на качество воды.</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 xml:space="preserve">На территории первого пояса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зоны санитарной охраны с учетом санитарного режима на территории второго пояса. В </w:t>
      </w:r>
      <w:r w:rsidRPr="00320031">
        <w:rPr>
          <w:rFonts w:ascii="Liberation Serif" w:hAnsi="Liberation Serif"/>
          <w:iCs/>
          <w:sz w:val="24"/>
          <w:szCs w:val="24"/>
        </w:rPr>
        <w:lastRenderedPageBreak/>
        <w:t>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при их вывозе.</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Санитарные мероприятия должны выполняться в пределах первого пояса ЗСО органами коммунального хозяйства или другими владельцами водопроводов.</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 xml:space="preserve">Отсутствие утвержденного проекта ЗСО не является основанием для освобождения владельцев водопровода, владельцев объектов, расположенных в границах ЗСО, организаций, индивидуальных предпринимателей, а также граждан от выполнения требований, предъявляемых </w:t>
      </w:r>
      <w:r w:rsidRPr="00320031">
        <w:rPr>
          <w:rFonts w:ascii="Liberation Serif" w:hAnsi="Liberation Serif"/>
          <w:sz w:val="24"/>
          <w:szCs w:val="24"/>
        </w:rPr>
        <w:t xml:space="preserve">СанПиН </w:t>
      </w:r>
      <w:r w:rsidRPr="00320031">
        <w:rPr>
          <w:rFonts w:ascii="Liberation Serif" w:hAnsi="Liberation Serif"/>
          <w:sz w:val="24"/>
          <w:szCs w:val="24"/>
          <w:shd w:val="clear" w:color="auto" w:fill="FFFFFF"/>
        </w:rPr>
        <w:t>2.1.4.1110</w:t>
      </w:r>
      <w:r w:rsidRPr="00320031">
        <w:rPr>
          <w:rFonts w:ascii="Liberation Serif" w:hAnsi="Liberation Serif"/>
          <w:iCs/>
          <w:sz w:val="24"/>
          <w:szCs w:val="24"/>
        </w:rPr>
        <w:t>.</w:t>
      </w:r>
    </w:p>
    <w:p w:rsidR="00320031" w:rsidRPr="00320031" w:rsidRDefault="00320031" w:rsidP="00320031">
      <w:pPr>
        <w:spacing w:after="0" w:line="240" w:lineRule="auto"/>
        <w:ind w:firstLine="567"/>
        <w:jc w:val="both"/>
        <w:rPr>
          <w:rFonts w:ascii="Liberation Serif" w:hAnsi="Liberation Serif"/>
          <w:bCs/>
          <w:iCs/>
          <w:sz w:val="24"/>
          <w:szCs w:val="24"/>
        </w:rPr>
      </w:pPr>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bookmarkStart w:id="195" w:name="_Toc398890972"/>
      <w:bookmarkStart w:id="196" w:name="_Toc414831596"/>
      <w:bookmarkStart w:id="197" w:name="_Toc484391972"/>
      <w:r w:rsidRPr="00320031">
        <w:rPr>
          <w:rFonts w:ascii="Liberation Serif" w:hAnsi="Liberation Serif"/>
          <w:b/>
          <w:sz w:val="24"/>
          <w:szCs w:val="24"/>
        </w:rPr>
        <w:t>Статья 37. Санитарно-защитные полосы водоводов</w:t>
      </w:r>
      <w:bookmarkEnd w:id="195"/>
      <w:bookmarkEnd w:id="196"/>
      <w:bookmarkEnd w:id="197"/>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eastAsia="MS Mincho" w:hAnsi="Liberation Serif"/>
          <w:sz w:val="24"/>
          <w:szCs w:val="24"/>
        </w:rPr>
        <w:t>СанПиН 2.1.4.1110-02 «Зоны санитарной охраны источников водоснабжения и водопроводов питьевого назначения».</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Зона санитарной охраны водоводов представлена санитарно-защитной полосой.</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Ширину санитарно-защитной полосы следует принимать по обе стороны от крайних линий водопровода: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а) при отсутствии грунтовых вод - не менее 10 м при диаметре водоводов до 1000 мм и не менее 20 м при диаметре водоводов более 1000 мм;</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б) при наличии грунтовых вод - не менее 50 м вне зависимости от диаметра водоводов.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пределах санитарно - защитной полосы водоводов должны отсутствовать источники загрязнения почвы и грунтовых вод.</w:t>
      </w:r>
    </w:p>
    <w:p w:rsidR="00320031" w:rsidRPr="00320031" w:rsidRDefault="00320031" w:rsidP="00320031">
      <w:pPr>
        <w:spacing w:after="0" w:line="240" w:lineRule="auto"/>
        <w:ind w:firstLine="567"/>
        <w:jc w:val="both"/>
        <w:rPr>
          <w:rFonts w:ascii="Liberation Serif" w:hAnsi="Liberation Serif"/>
          <w:bCs/>
          <w:iCs/>
          <w:sz w:val="24"/>
          <w:szCs w:val="24"/>
        </w:rPr>
      </w:pPr>
      <w:bookmarkStart w:id="198" w:name="_Toc330317453"/>
      <w:bookmarkStart w:id="199" w:name="_Toc336271789"/>
      <w:bookmarkStart w:id="200" w:name="_Toc336271809"/>
      <w:bookmarkStart w:id="201" w:name="_Toc398890973"/>
      <w:bookmarkStart w:id="202" w:name="_Toc414831597"/>
      <w:r w:rsidRPr="00320031">
        <w:rPr>
          <w:rFonts w:ascii="Liberation Serif" w:hAnsi="Liberation Serif"/>
          <w:iCs/>
          <w:sz w:val="24"/>
          <w:szCs w:val="24"/>
        </w:rPr>
        <w:t xml:space="preserve">Отсутствие утвержденного проекта ЗСО не является основанием для освобождения владельцев водопровода, владельцев объектов, расположенных в границах ЗСО, организаций, индивидуальных предпринимателей, а также граждан от выполнения требований, предъявляемых </w:t>
      </w:r>
      <w:r w:rsidRPr="00320031">
        <w:rPr>
          <w:rFonts w:ascii="Liberation Serif" w:hAnsi="Liberation Serif"/>
          <w:sz w:val="24"/>
          <w:szCs w:val="24"/>
        </w:rPr>
        <w:t xml:space="preserve">СанПиН </w:t>
      </w:r>
      <w:r w:rsidRPr="00320031">
        <w:rPr>
          <w:rFonts w:ascii="Liberation Serif" w:hAnsi="Liberation Serif"/>
          <w:sz w:val="24"/>
          <w:szCs w:val="24"/>
          <w:shd w:val="clear" w:color="auto" w:fill="FFFFFF"/>
        </w:rPr>
        <w:t>2.1.4.1110</w:t>
      </w:r>
      <w:r w:rsidRPr="00320031">
        <w:rPr>
          <w:rFonts w:ascii="Liberation Serif" w:hAnsi="Liberation Serif"/>
          <w:iCs/>
          <w:sz w:val="24"/>
          <w:szCs w:val="24"/>
        </w:rPr>
        <w:t>.</w:t>
      </w:r>
    </w:p>
    <w:p w:rsidR="000E14AF" w:rsidRDefault="000E14AF" w:rsidP="00320031">
      <w:pPr>
        <w:keepNext/>
        <w:tabs>
          <w:tab w:val="left" w:pos="851"/>
        </w:tabs>
        <w:spacing w:after="0" w:line="240" w:lineRule="auto"/>
        <w:ind w:firstLine="567"/>
        <w:jc w:val="both"/>
        <w:outlineLvl w:val="2"/>
        <w:rPr>
          <w:rFonts w:ascii="Liberation Serif" w:hAnsi="Liberation Serif"/>
          <w:b/>
          <w:sz w:val="24"/>
          <w:szCs w:val="24"/>
        </w:rPr>
      </w:pPr>
      <w:bookmarkStart w:id="203" w:name="_Toc484391973"/>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r w:rsidRPr="00320031">
        <w:rPr>
          <w:rFonts w:ascii="Liberation Serif" w:hAnsi="Liberation Serif"/>
          <w:b/>
          <w:sz w:val="24"/>
          <w:szCs w:val="24"/>
        </w:rPr>
        <w:t xml:space="preserve">Статья 38. </w:t>
      </w:r>
      <w:bookmarkEnd w:id="198"/>
      <w:r w:rsidRPr="00320031">
        <w:rPr>
          <w:rFonts w:ascii="Liberation Serif" w:hAnsi="Liberation Serif"/>
          <w:b/>
          <w:sz w:val="24"/>
          <w:szCs w:val="24"/>
          <w:lang w:val="en-US"/>
        </w:rPr>
        <w:t>I</w:t>
      </w:r>
      <w:r w:rsidRPr="00320031">
        <w:rPr>
          <w:rFonts w:ascii="Liberation Serif" w:hAnsi="Liberation Serif"/>
          <w:b/>
          <w:sz w:val="24"/>
          <w:szCs w:val="24"/>
        </w:rPr>
        <w:t xml:space="preserve"> пояс зоны санитарной охраны поверхностного источника питьевого водоснабжения</w:t>
      </w:r>
      <w:bookmarkEnd w:id="199"/>
      <w:bookmarkEnd w:id="200"/>
      <w:bookmarkEnd w:id="201"/>
      <w:bookmarkEnd w:id="202"/>
      <w:bookmarkEnd w:id="203"/>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eastAsia="MS Mincho" w:hAnsi="Liberation Serif"/>
          <w:bCs/>
          <w:sz w:val="24"/>
          <w:szCs w:val="24"/>
        </w:rPr>
      </w:pPr>
      <w:r w:rsidRPr="00320031">
        <w:rPr>
          <w:rFonts w:ascii="Liberation Serif" w:eastAsia="MS Mincho" w:hAnsi="Liberation Serif"/>
          <w:sz w:val="24"/>
          <w:szCs w:val="24"/>
        </w:rPr>
        <w:t>СанПиН 2.1.4.1110-02 «Зоны санитарной охраны источников водоснабжения и водопроводов питьевого назначения».</w:t>
      </w:r>
    </w:p>
    <w:p w:rsidR="00320031" w:rsidRPr="00320031" w:rsidRDefault="00320031" w:rsidP="00320031">
      <w:pPr>
        <w:spacing w:after="0" w:line="240" w:lineRule="auto"/>
        <w:ind w:firstLine="567"/>
        <w:jc w:val="both"/>
        <w:rPr>
          <w:rFonts w:ascii="Liberation Serif" w:eastAsia="MS Mincho" w:hAnsi="Liberation Serif"/>
          <w:bCs/>
          <w:sz w:val="24"/>
          <w:szCs w:val="24"/>
        </w:rPr>
      </w:pPr>
      <w:r w:rsidRPr="00320031">
        <w:rPr>
          <w:rFonts w:ascii="Liberation Serif" w:hAnsi="Liberation Serif"/>
          <w:sz w:val="24"/>
          <w:szCs w:val="24"/>
        </w:rPr>
        <w:t>СП 42.13330.2011 «СНиП 2.07.01-89* Градостроительство. Планировка и застройка городских и сельских поселений», п. 14.6.</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kern w:val="1"/>
          <w:sz w:val="24"/>
          <w:szCs w:val="24"/>
          <w:lang w:eastAsia="ar-SA"/>
        </w:rPr>
      </w:pPr>
      <w:r w:rsidRPr="00320031">
        <w:rPr>
          <w:rFonts w:ascii="Liberation Serif" w:hAnsi="Liberation Serif"/>
          <w:kern w:val="1"/>
          <w:sz w:val="24"/>
          <w:szCs w:val="24"/>
          <w:lang w:eastAsia="ar-SA"/>
        </w:rPr>
        <w:t xml:space="preserve">Источники водоснабжения подразделяются на подземные и поверхностные и имеют зоны санитарной охраны (ЗСО). Зоны санитарной охраны организуются в составе трех поясов. </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Граница первого пояса ЗСО водопровода с поверхностным источником устанавливается с учетом конкретных условий, в следующих пределах:</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а) для водотоков: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вверх по течению - не менее 200 м от водозабора;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вниз по течению - не менее 100 м от водозабора;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по прилегающему к водозабору берегу - не менее 100 м от линии уреза воды летне-осенней межени;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направлении к противоположному от водозабора берегу при ширине реки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или канала менее 100 м - вся акватория и противоположный берег шириной 50 м от линии уреза воды при летне-осенней межени, при ширине реки или канала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более 100 м - полоса акватории шириной не менее 100 м;</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б) для водоемов (водохранилища, озера) граница первого пояса должна устанавливаться в зависимости от местных санитарных и гидрологических условий, но не менее 100 м во всех направлениях по акватории водозабора и по прилегающему к водозабору берегу от линии уреза воды при летне-осенней межени.</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Территория первого пояса зон санитарной охраны должна быть спланирована для отвода поверхностного стока за ее пределы, озеленена, ограждена и обеспечена охраной.</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На территории первого пояса запрещается: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посадка высокоствольных деревьев;</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размещение жилых и общественных зданий, проживание людей;</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применение ядохимикатов, удобрений и другие виды водопользования, оказывающие влияние на качество воды.</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На территории первого пояса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зоны санитарной охраны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при их вывозе.</w:t>
      </w:r>
    </w:p>
    <w:p w:rsidR="00320031" w:rsidRPr="00320031" w:rsidRDefault="00320031" w:rsidP="00320031">
      <w:pPr>
        <w:spacing w:after="0" w:line="240" w:lineRule="auto"/>
        <w:ind w:firstLine="567"/>
        <w:jc w:val="both"/>
        <w:rPr>
          <w:rFonts w:ascii="Liberation Serif" w:hAnsi="Liberation Serif"/>
          <w:bCs/>
          <w:iCs/>
          <w:sz w:val="24"/>
          <w:szCs w:val="24"/>
        </w:rPr>
      </w:pPr>
      <w:bookmarkStart w:id="204" w:name="_Toc398890974"/>
      <w:bookmarkStart w:id="205" w:name="_Toc414831598"/>
      <w:r w:rsidRPr="00320031">
        <w:rPr>
          <w:rFonts w:ascii="Liberation Serif" w:hAnsi="Liberation Serif"/>
          <w:iCs/>
          <w:sz w:val="24"/>
          <w:szCs w:val="24"/>
        </w:rPr>
        <w:t>Санитарные мероприятия должны выполняться в пределах первого пояса ЗСО органами коммунального хозяйства или другими владельцами водопроводов.</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 xml:space="preserve">Отсутствие утвержденного проекта ЗСО не является основанием для освобождения владельцев водопровода, владельцев объектов, расположенных в границах ЗСО, организаций, индивидуальных предпринимателей, а также граждан от выполнения требований, предъявляемых </w:t>
      </w:r>
      <w:r w:rsidRPr="00320031">
        <w:rPr>
          <w:rFonts w:ascii="Liberation Serif" w:hAnsi="Liberation Serif"/>
          <w:sz w:val="24"/>
          <w:szCs w:val="24"/>
        </w:rPr>
        <w:t xml:space="preserve">СанПиН </w:t>
      </w:r>
      <w:r w:rsidRPr="00320031">
        <w:rPr>
          <w:rFonts w:ascii="Liberation Serif" w:hAnsi="Liberation Serif"/>
          <w:sz w:val="24"/>
          <w:szCs w:val="24"/>
          <w:shd w:val="clear" w:color="auto" w:fill="FFFFFF"/>
        </w:rPr>
        <w:t>2.1.4.1110</w:t>
      </w:r>
      <w:r w:rsidRPr="00320031">
        <w:rPr>
          <w:rFonts w:ascii="Liberation Serif" w:hAnsi="Liberation Serif"/>
          <w:iCs/>
          <w:sz w:val="24"/>
          <w:szCs w:val="24"/>
        </w:rPr>
        <w:t>.</w:t>
      </w:r>
    </w:p>
    <w:p w:rsidR="00320031" w:rsidRPr="00320031" w:rsidRDefault="00320031" w:rsidP="00320031">
      <w:pPr>
        <w:spacing w:after="0" w:line="240" w:lineRule="auto"/>
        <w:ind w:firstLine="567"/>
        <w:jc w:val="both"/>
        <w:rPr>
          <w:rFonts w:ascii="Liberation Serif" w:hAnsi="Liberation Serif"/>
          <w:bCs/>
          <w:iCs/>
          <w:sz w:val="24"/>
          <w:szCs w:val="24"/>
        </w:rPr>
      </w:pPr>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bookmarkStart w:id="206" w:name="_Toc484391974"/>
      <w:r w:rsidRPr="00320031">
        <w:rPr>
          <w:rFonts w:ascii="Liberation Serif" w:hAnsi="Liberation Serif"/>
          <w:b/>
          <w:sz w:val="24"/>
          <w:szCs w:val="24"/>
        </w:rPr>
        <w:t xml:space="preserve">Статья 39. </w:t>
      </w:r>
      <w:r w:rsidRPr="00320031">
        <w:rPr>
          <w:rFonts w:ascii="Liberation Serif" w:hAnsi="Liberation Serif"/>
          <w:b/>
          <w:sz w:val="24"/>
          <w:szCs w:val="24"/>
          <w:lang w:val="en-US"/>
        </w:rPr>
        <w:t>I</w:t>
      </w:r>
      <w:r w:rsidRPr="00320031">
        <w:rPr>
          <w:rFonts w:ascii="Liberation Serif" w:hAnsi="Liberation Serif"/>
          <w:b/>
          <w:sz w:val="24"/>
          <w:szCs w:val="24"/>
        </w:rPr>
        <w:t xml:space="preserve"> пояс зоны санитарной охраны подземного источника питьевого водоснабжения</w:t>
      </w:r>
      <w:bookmarkEnd w:id="204"/>
      <w:bookmarkEnd w:id="205"/>
      <w:bookmarkEnd w:id="206"/>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eastAsia="MS Mincho" w:hAnsi="Liberation Serif"/>
          <w:bCs/>
          <w:sz w:val="24"/>
          <w:szCs w:val="24"/>
        </w:rPr>
      </w:pPr>
      <w:r w:rsidRPr="00320031">
        <w:rPr>
          <w:rFonts w:ascii="Liberation Serif" w:eastAsia="MS Mincho" w:hAnsi="Liberation Serif"/>
          <w:sz w:val="24"/>
          <w:szCs w:val="24"/>
        </w:rPr>
        <w:t>СанПиН 2.1.4.1110-02 «Зоны санитарной охраны источников водоснабжения и водопроводов питьевого назначения».</w:t>
      </w:r>
    </w:p>
    <w:p w:rsidR="00320031" w:rsidRPr="00320031" w:rsidRDefault="00320031" w:rsidP="00320031">
      <w:pPr>
        <w:spacing w:after="0" w:line="240" w:lineRule="auto"/>
        <w:ind w:firstLine="567"/>
        <w:jc w:val="both"/>
        <w:rPr>
          <w:rFonts w:ascii="Liberation Serif" w:eastAsia="MS Mincho" w:hAnsi="Liberation Serif"/>
          <w:bCs/>
          <w:sz w:val="24"/>
          <w:szCs w:val="24"/>
        </w:rPr>
      </w:pPr>
      <w:r w:rsidRPr="00320031">
        <w:rPr>
          <w:rFonts w:ascii="Liberation Serif" w:hAnsi="Liberation Serif"/>
          <w:sz w:val="24"/>
          <w:szCs w:val="24"/>
        </w:rPr>
        <w:t>СП 42.13330.2011 «СНиП 2.07.01-89* Градостроительство. Планировка и застройка городских и сельских поселений», п. 14.6.</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kern w:val="1"/>
          <w:sz w:val="24"/>
          <w:szCs w:val="24"/>
          <w:lang w:eastAsia="ar-SA"/>
        </w:rPr>
      </w:pPr>
      <w:r w:rsidRPr="00320031">
        <w:rPr>
          <w:rFonts w:ascii="Liberation Serif" w:hAnsi="Liberation Serif"/>
          <w:kern w:val="1"/>
          <w:sz w:val="24"/>
          <w:szCs w:val="24"/>
          <w:lang w:eastAsia="ar-SA"/>
        </w:rPr>
        <w:t xml:space="preserve">Источники водоснабжения подразделяются на подземные и поверхностные и имеют зоны санитарной охраны (ЗСО). Зоны санитарной охраны организуются в составе трех поясов. </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Граница первого пояса ЗСО группы подземных водозаборов должна находиться на расстоянии не менее 30 и 50 м от крайних скважин. Граница первого пояса устанавливается на расстоянии не менее 30 м от водозабора при использовании защищенных подземных вод и на расстоянии не менее 50 м - при использовании недостаточно защищенных подземных вод.</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Территория первого пояса зон санитарной охраны должна быть спланирована для отвода поверхностного стока за ее пределы, озеленена, ограждена и обеспечена охраной.</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На территории первого пояса запрещается: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посадка высокоствольных деревьев;</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размещение жилых и общественных зданий, проживание людей;</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применение ядохимикатов, удобрений и другие виды водопользования, оказывающие влияние на качество воды.</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На территории первого пояса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зоны санитарной охраны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при их вывозе.</w:t>
      </w:r>
    </w:p>
    <w:p w:rsidR="00320031" w:rsidRPr="00320031" w:rsidRDefault="00320031" w:rsidP="00320031">
      <w:pPr>
        <w:spacing w:after="0" w:line="240" w:lineRule="auto"/>
        <w:ind w:firstLine="567"/>
        <w:jc w:val="both"/>
        <w:rPr>
          <w:rFonts w:ascii="Liberation Serif" w:hAnsi="Liberation Serif"/>
          <w:bCs/>
          <w:iCs/>
          <w:sz w:val="24"/>
          <w:szCs w:val="24"/>
        </w:rPr>
      </w:pPr>
      <w:bookmarkStart w:id="207" w:name="_Toc398890975"/>
      <w:bookmarkStart w:id="208" w:name="_Toc414831599"/>
      <w:r w:rsidRPr="00320031">
        <w:rPr>
          <w:rFonts w:ascii="Liberation Serif" w:hAnsi="Liberation Serif"/>
          <w:iCs/>
          <w:sz w:val="24"/>
          <w:szCs w:val="24"/>
        </w:rPr>
        <w:t>Санитарные мероприятия должны выполняться в пределах первого пояса ЗСО органами коммунального хозяйства или другими владельцами водопроводов.</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 xml:space="preserve">Отсутствие утвержденного проекта ЗСО не является основанием для освобождения владельцев водопровода, владельцев объектов, расположенных в границах ЗСО, организаций, индивидуальных предпринимателей, а также граждан от выполнения требований, предъявляемых </w:t>
      </w:r>
      <w:r w:rsidRPr="00320031">
        <w:rPr>
          <w:rFonts w:ascii="Liberation Serif" w:hAnsi="Liberation Serif"/>
          <w:sz w:val="24"/>
          <w:szCs w:val="24"/>
        </w:rPr>
        <w:t xml:space="preserve">СанПиН </w:t>
      </w:r>
      <w:r w:rsidRPr="00320031">
        <w:rPr>
          <w:rFonts w:ascii="Liberation Serif" w:hAnsi="Liberation Serif"/>
          <w:sz w:val="24"/>
          <w:szCs w:val="24"/>
          <w:shd w:val="clear" w:color="auto" w:fill="FFFFFF"/>
        </w:rPr>
        <w:t>2.1.4.1110</w:t>
      </w:r>
      <w:r w:rsidRPr="00320031">
        <w:rPr>
          <w:rFonts w:ascii="Liberation Serif" w:hAnsi="Liberation Serif"/>
          <w:iCs/>
          <w:sz w:val="24"/>
          <w:szCs w:val="24"/>
        </w:rPr>
        <w:t>.</w:t>
      </w:r>
    </w:p>
    <w:p w:rsidR="00320031" w:rsidRPr="00320031" w:rsidRDefault="00320031" w:rsidP="00320031">
      <w:pPr>
        <w:spacing w:after="0" w:line="240" w:lineRule="auto"/>
        <w:ind w:firstLine="567"/>
        <w:jc w:val="both"/>
        <w:rPr>
          <w:rFonts w:ascii="Liberation Serif" w:hAnsi="Liberation Serif"/>
          <w:bCs/>
          <w:iCs/>
          <w:sz w:val="24"/>
          <w:szCs w:val="24"/>
        </w:rPr>
      </w:pPr>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bookmarkStart w:id="209" w:name="_Toc484391975"/>
      <w:r w:rsidRPr="00320031">
        <w:rPr>
          <w:rFonts w:ascii="Liberation Serif" w:hAnsi="Liberation Serif"/>
          <w:b/>
          <w:sz w:val="24"/>
          <w:szCs w:val="24"/>
        </w:rPr>
        <w:t xml:space="preserve">Статья 40. </w:t>
      </w:r>
      <w:r w:rsidRPr="00320031">
        <w:rPr>
          <w:rFonts w:ascii="Liberation Serif" w:hAnsi="Liberation Serif"/>
          <w:b/>
          <w:sz w:val="24"/>
          <w:szCs w:val="24"/>
          <w:lang w:val="en-US"/>
        </w:rPr>
        <w:t>II</w:t>
      </w:r>
      <w:r w:rsidRPr="00320031">
        <w:rPr>
          <w:rFonts w:ascii="Liberation Serif" w:hAnsi="Liberation Serif"/>
          <w:b/>
          <w:sz w:val="24"/>
          <w:szCs w:val="24"/>
        </w:rPr>
        <w:t xml:space="preserve"> пояс зоны санитарной охраны поверхностного источника питьевого водоснабжения</w:t>
      </w:r>
      <w:bookmarkEnd w:id="207"/>
      <w:bookmarkEnd w:id="208"/>
      <w:bookmarkEnd w:id="209"/>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eastAsia="MS Mincho" w:hAnsi="Liberation Serif"/>
          <w:bCs/>
          <w:sz w:val="24"/>
          <w:szCs w:val="24"/>
        </w:rPr>
      </w:pPr>
      <w:r w:rsidRPr="00320031">
        <w:rPr>
          <w:rFonts w:ascii="Liberation Serif" w:eastAsia="MS Mincho" w:hAnsi="Liberation Serif"/>
          <w:sz w:val="24"/>
          <w:szCs w:val="24"/>
        </w:rPr>
        <w:t>СанПиН 2.1.4.1110-02 «Зоны санитарной охраны источников водоснабжения и водопроводов питьевого назначения».</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Второй пояс (пояс ограничений) включает территорию, предназначенную для предупреждения загрязнения воды источников водоснабжения.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 xml:space="preserve">Границы второго пояса зоны санитарной охраны подземных источников водоснабжения устанавливают расчетом. </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На территории второго пояса зоны санитарной охраны поверхностных источников водоснабжения запрещается:</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рубка леса главного пользования и реконструкции. Допускаются только рубки ухода и санитарные рубки леса;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расположения стойбищ и выпаса скота;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В границах второго пояса зоны санитарной охраны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Обязательно: регулирование отведения территории для нового строительства жилых, промышленных и 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320031" w:rsidRPr="00320031" w:rsidRDefault="00320031" w:rsidP="00320031">
      <w:pPr>
        <w:spacing w:after="0" w:line="240" w:lineRule="auto"/>
        <w:ind w:firstLine="567"/>
        <w:jc w:val="both"/>
        <w:rPr>
          <w:rFonts w:ascii="Liberation Serif" w:hAnsi="Liberation Serif"/>
          <w:bCs/>
          <w:iCs/>
          <w:sz w:val="24"/>
          <w:szCs w:val="24"/>
        </w:rPr>
      </w:pPr>
      <w:bookmarkStart w:id="210" w:name="_Toc398890976"/>
      <w:bookmarkStart w:id="211" w:name="_Toc414831600"/>
      <w:r w:rsidRPr="00320031">
        <w:rPr>
          <w:rFonts w:ascii="Liberation Serif" w:hAnsi="Liberation Serif"/>
          <w:iCs/>
          <w:sz w:val="24"/>
          <w:szCs w:val="24"/>
        </w:rPr>
        <w:t>Санитарные мероприятия должны выполняться в пределах второго и третьего поясов ЗСО владельцами объектов, оказывающих (или могущих оказать) отрицательное влияние на качество воды источников водоснабжения.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 xml:space="preserve">Отсутствие утвержденного проекта ЗСО не является основанием для освобождения владельцев водопровода, владельцев объектов, расположенных в границах ЗСО, организаций, индивидуальных предпринимателей, а также граждан от выполнения требований, предъявляемых </w:t>
      </w:r>
      <w:r w:rsidRPr="00320031">
        <w:rPr>
          <w:rFonts w:ascii="Liberation Serif" w:hAnsi="Liberation Serif"/>
          <w:sz w:val="24"/>
          <w:szCs w:val="24"/>
        </w:rPr>
        <w:t xml:space="preserve">СанПиН </w:t>
      </w:r>
      <w:r w:rsidRPr="00320031">
        <w:rPr>
          <w:rFonts w:ascii="Liberation Serif" w:hAnsi="Liberation Serif"/>
          <w:sz w:val="24"/>
          <w:szCs w:val="24"/>
          <w:shd w:val="clear" w:color="auto" w:fill="FFFFFF"/>
        </w:rPr>
        <w:t>2.1.4.1110</w:t>
      </w:r>
      <w:r w:rsidRPr="00320031">
        <w:rPr>
          <w:rFonts w:ascii="Liberation Serif" w:hAnsi="Liberation Serif"/>
          <w:iCs/>
          <w:sz w:val="24"/>
          <w:szCs w:val="24"/>
        </w:rPr>
        <w:t>.</w:t>
      </w:r>
    </w:p>
    <w:p w:rsidR="00320031" w:rsidRPr="00320031" w:rsidRDefault="00320031" w:rsidP="00320031">
      <w:pPr>
        <w:spacing w:after="0" w:line="240" w:lineRule="auto"/>
        <w:ind w:firstLine="567"/>
        <w:jc w:val="both"/>
        <w:rPr>
          <w:rFonts w:ascii="Liberation Serif" w:hAnsi="Liberation Serif"/>
          <w:bCs/>
          <w:iCs/>
          <w:sz w:val="24"/>
          <w:szCs w:val="24"/>
        </w:rPr>
      </w:pPr>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bookmarkStart w:id="212" w:name="_Toc484391976"/>
      <w:r w:rsidRPr="00320031">
        <w:rPr>
          <w:rFonts w:ascii="Liberation Serif" w:hAnsi="Liberation Serif"/>
          <w:b/>
          <w:sz w:val="24"/>
          <w:szCs w:val="24"/>
        </w:rPr>
        <w:t xml:space="preserve">Статья 41. </w:t>
      </w:r>
      <w:r w:rsidRPr="00320031">
        <w:rPr>
          <w:rFonts w:ascii="Liberation Serif" w:hAnsi="Liberation Serif"/>
          <w:b/>
          <w:sz w:val="24"/>
          <w:szCs w:val="24"/>
          <w:lang w:val="en-US"/>
        </w:rPr>
        <w:t>II</w:t>
      </w:r>
      <w:r w:rsidRPr="00320031">
        <w:rPr>
          <w:rFonts w:ascii="Liberation Serif" w:hAnsi="Liberation Serif"/>
          <w:b/>
          <w:sz w:val="24"/>
          <w:szCs w:val="24"/>
        </w:rPr>
        <w:t xml:space="preserve"> пояс зоны санитарной охраны подземного источника питьевого водоснабжения</w:t>
      </w:r>
      <w:bookmarkEnd w:id="210"/>
      <w:bookmarkEnd w:id="211"/>
      <w:bookmarkEnd w:id="212"/>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eastAsia="MS Mincho" w:hAnsi="Liberation Serif"/>
          <w:bCs/>
          <w:sz w:val="24"/>
          <w:szCs w:val="24"/>
        </w:rPr>
      </w:pPr>
      <w:r w:rsidRPr="00320031">
        <w:rPr>
          <w:rFonts w:ascii="Liberation Serif" w:eastAsia="MS Mincho" w:hAnsi="Liberation Serif"/>
          <w:sz w:val="24"/>
          <w:szCs w:val="24"/>
        </w:rPr>
        <w:t>СанПиН 2.1.4.1110-02 «Зоны санитарной охраны источников водоснабжения и водопроводов питьевого назначения».</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sz w:val="24"/>
          <w:szCs w:val="24"/>
        </w:rPr>
        <w:t xml:space="preserve">Второй пояс (пояс ограничений) включают территорию, предназначенную для предупреждения загрязнения воды источников водоснабжения. </w:t>
      </w:r>
      <w:r w:rsidRPr="00320031">
        <w:rPr>
          <w:rFonts w:ascii="Liberation Serif" w:hAnsi="Liberation Serif"/>
          <w:iCs/>
          <w:sz w:val="24"/>
          <w:szCs w:val="24"/>
        </w:rPr>
        <w:t xml:space="preserve">Границы второго пояса зоны санитарной охраны подземных источников водоснабжения устанавливают расчетом. </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На территории второго пояса зоны санитарной охраны подземных источников водоснабжения запрещается: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отведение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загрязнение территории нечистотами, мусором, навозом, промышленными отходами и др.;</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размещение складов горюче-смазочных материалов, ядохимикатов и минеральных удобрений, накопителей, шламохранилищ и других объектов, которые могут вызвать химические загрязнения источников водоснабжения;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размещение кладбищ, скотомогильников, полей ассенизации, полей фильтрации, земледельческих полей орошения, животноводческих и птицеводческих предприятий и других объектов, которые могут вызвать микробные загрязнения источников водоснабжения;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применение удобрений и ядохимикатов;</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добыча песка и гравия из водотока или водоема, а также дноуглубительные работы;</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расположение стойбищ и выпаса скота, а также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рубка леса главного пользования и реконструкции. Допускаются только рубки ухода и санитарные рубки леса.</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В пределах второго пояса зоны санитарной охраны поверхностного источника водоснабжения допускаются: птицеразведение, стирка белья, купание, туризм, водный спорт, устройство пляжей и рыбная ловля в установленных местах при обеспечении специального режима, согласованного с органами Роспотребнадзора.</w:t>
      </w:r>
    </w:p>
    <w:p w:rsidR="00320031" w:rsidRPr="00320031" w:rsidRDefault="00320031" w:rsidP="00320031">
      <w:pPr>
        <w:spacing w:after="0" w:line="240" w:lineRule="auto"/>
        <w:ind w:firstLine="567"/>
        <w:jc w:val="both"/>
        <w:rPr>
          <w:rFonts w:ascii="Liberation Serif" w:hAnsi="Liberation Serif"/>
          <w:bCs/>
          <w:iCs/>
          <w:sz w:val="24"/>
          <w:szCs w:val="24"/>
        </w:rPr>
      </w:pPr>
      <w:bookmarkStart w:id="213" w:name="_Toc398890977"/>
      <w:bookmarkStart w:id="214" w:name="_Toc414831601"/>
      <w:r w:rsidRPr="00320031">
        <w:rPr>
          <w:rFonts w:ascii="Liberation Serif" w:hAnsi="Liberation Serif"/>
          <w:iCs/>
          <w:sz w:val="24"/>
          <w:szCs w:val="24"/>
        </w:rPr>
        <w:lastRenderedPageBreak/>
        <w:t>Санитарные мероприятия должны выполняться в пределах второго и третьего поясов ЗСО владельцами объектов, оказывающих (или могущих оказать) отрицательное влияние на качество воды источников водоснабжения.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 xml:space="preserve">Отсутствие утвержденного проекта ЗСО не является основанием для освобождения владельцев водопровода, владельцев объектов, расположенных в границах ЗСО, организаций, индивидуальных предпринимателей, а также граждан от выполнения требований, предъявляемых </w:t>
      </w:r>
      <w:r w:rsidRPr="00320031">
        <w:rPr>
          <w:rFonts w:ascii="Liberation Serif" w:hAnsi="Liberation Serif"/>
          <w:sz w:val="24"/>
          <w:szCs w:val="24"/>
        </w:rPr>
        <w:t xml:space="preserve">СанПиН </w:t>
      </w:r>
      <w:r w:rsidRPr="00320031">
        <w:rPr>
          <w:rFonts w:ascii="Liberation Serif" w:hAnsi="Liberation Serif"/>
          <w:sz w:val="24"/>
          <w:szCs w:val="24"/>
          <w:shd w:val="clear" w:color="auto" w:fill="FFFFFF"/>
        </w:rPr>
        <w:t>2.1.4.1110</w:t>
      </w:r>
      <w:r w:rsidRPr="00320031">
        <w:rPr>
          <w:rFonts w:ascii="Liberation Serif" w:hAnsi="Liberation Serif"/>
          <w:iCs/>
          <w:sz w:val="24"/>
          <w:szCs w:val="24"/>
        </w:rPr>
        <w:t>.</w:t>
      </w:r>
    </w:p>
    <w:p w:rsidR="00320031" w:rsidRPr="00320031" w:rsidRDefault="00320031" w:rsidP="00320031">
      <w:pPr>
        <w:spacing w:after="0" w:line="240" w:lineRule="auto"/>
        <w:ind w:firstLine="567"/>
        <w:jc w:val="both"/>
        <w:rPr>
          <w:rFonts w:ascii="Liberation Serif" w:hAnsi="Liberation Serif"/>
          <w:bCs/>
          <w:iCs/>
          <w:sz w:val="24"/>
          <w:szCs w:val="24"/>
        </w:rPr>
      </w:pPr>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bookmarkStart w:id="215" w:name="_Toc484391977"/>
      <w:r w:rsidRPr="00320031">
        <w:rPr>
          <w:rFonts w:ascii="Liberation Serif" w:hAnsi="Liberation Serif"/>
          <w:b/>
          <w:sz w:val="24"/>
          <w:szCs w:val="24"/>
        </w:rPr>
        <w:t xml:space="preserve">Статья 42. </w:t>
      </w:r>
      <w:r w:rsidRPr="00320031">
        <w:rPr>
          <w:rFonts w:ascii="Liberation Serif" w:hAnsi="Liberation Serif"/>
          <w:b/>
          <w:sz w:val="24"/>
          <w:szCs w:val="24"/>
          <w:lang w:val="en-US"/>
        </w:rPr>
        <w:t>III</w:t>
      </w:r>
      <w:r w:rsidRPr="00320031">
        <w:rPr>
          <w:rFonts w:ascii="Liberation Serif" w:hAnsi="Liberation Serif"/>
          <w:b/>
          <w:sz w:val="24"/>
          <w:szCs w:val="24"/>
        </w:rPr>
        <w:t xml:space="preserve"> пояс зоны санитарной охраны поверхностного источника питьевого водоснабжения</w:t>
      </w:r>
      <w:bookmarkEnd w:id="213"/>
      <w:bookmarkEnd w:id="214"/>
      <w:bookmarkEnd w:id="215"/>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eastAsia="MS Mincho" w:hAnsi="Liberation Serif"/>
          <w:bCs/>
          <w:sz w:val="24"/>
          <w:szCs w:val="24"/>
        </w:rPr>
      </w:pPr>
      <w:r w:rsidRPr="00320031">
        <w:rPr>
          <w:rFonts w:ascii="Liberation Serif" w:eastAsia="MS Mincho" w:hAnsi="Liberation Serif"/>
          <w:sz w:val="24"/>
          <w:szCs w:val="24"/>
        </w:rPr>
        <w:t>СанПиН 2.1.4.1110-02 «Зоны санитарной охраны источников водоснабжения и водопроводов питьевого назначения».</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Третий пояс (пояс ограничений) включает территорию, предназначенную для предупреждения загрязнения воды источников водоснабжения.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 xml:space="preserve">Границы третьего пояса зоны санитарной охраны подземных источников водоснабжения устанавливают расчетом. </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На территории третьего пояса зоны санитарной охраны поверхностных источников водоснабжения запрещается:</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все работы, в том числе добыча песка, гравия, донноуглубительные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рубка леса главного пользования и реконструкции. Допускаются только рубки ухода и санитарные рубки леса;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расположения стойбищ и выпаса скота.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Обязательно: регулирование отведения территории для нового строительства жилых, промышленных и 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320031" w:rsidRPr="00320031" w:rsidRDefault="00320031" w:rsidP="00320031">
      <w:pPr>
        <w:spacing w:after="0" w:line="240" w:lineRule="auto"/>
        <w:ind w:firstLine="567"/>
        <w:jc w:val="both"/>
        <w:rPr>
          <w:rFonts w:ascii="Liberation Serif" w:hAnsi="Liberation Serif"/>
          <w:bCs/>
          <w:iCs/>
          <w:sz w:val="24"/>
          <w:szCs w:val="24"/>
        </w:rPr>
      </w:pPr>
      <w:bookmarkStart w:id="216" w:name="_Toc398890978"/>
      <w:bookmarkStart w:id="217" w:name="_Toc414831602"/>
      <w:r w:rsidRPr="00320031">
        <w:rPr>
          <w:rFonts w:ascii="Liberation Serif" w:hAnsi="Liberation Serif"/>
          <w:iCs/>
          <w:sz w:val="24"/>
          <w:szCs w:val="24"/>
        </w:rPr>
        <w:t>Санитарные мероприятия должны выполняться в пределах второго и третьего поясов ЗСО владельцами объектов, оказывающих (или могущих оказать) отрицательное влияние на качество воды источников водоснабжения.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 xml:space="preserve">Отсутствие утвержденного проекта ЗСО не является основанием для освобождения владельцев водопровода, владельцев объектов, расположенных в границах ЗСО, организаций, индивидуальных предпринимателей, а также граждан от выполнения требований, предъявляемых </w:t>
      </w:r>
      <w:r w:rsidRPr="00320031">
        <w:rPr>
          <w:rFonts w:ascii="Liberation Serif" w:hAnsi="Liberation Serif"/>
          <w:sz w:val="24"/>
          <w:szCs w:val="24"/>
        </w:rPr>
        <w:t xml:space="preserve">СанПиН </w:t>
      </w:r>
      <w:r w:rsidRPr="00320031">
        <w:rPr>
          <w:rFonts w:ascii="Liberation Serif" w:hAnsi="Liberation Serif"/>
          <w:sz w:val="24"/>
          <w:szCs w:val="24"/>
          <w:shd w:val="clear" w:color="auto" w:fill="FFFFFF"/>
        </w:rPr>
        <w:t>2.1.4.1110</w:t>
      </w:r>
      <w:r w:rsidRPr="00320031">
        <w:rPr>
          <w:rFonts w:ascii="Liberation Serif" w:hAnsi="Liberation Serif"/>
          <w:iCs/>
          <w:sz w:val="24"/>
          <w:szCs w:val="24"/>
        </w:rPr>
        <w:t>.</w:t>
      </w:r>
    </w:p>
    <w:p w:rsidR="00320031" w:rsidRPr="00320031" w:rsidRDefault="00320031" w:rsidP="00320031">
      <w:pPr>
        <w:spacing w:after="0" w:line="240" w:lineRule="auto"/>
        <w:ind w:firstLine="567"/>
        <w:jc w:val="both"/>
        <w:rPr>
          <w:rFonts w:ascii="Liberation Serif" w:hAnsi="Liberation Serif"/>
          <w:bCs/>
          <w:iCs/>
          <w:sz w:val="24"/>
          <w:szCs w:val="24"/>
        </w:rPr>
      </w:pPr>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bookmarkStart w:id="218" w:name="_Toc484391978"/>
      <w:r w:rsidRPr="00320031">
        <w:rPr>
          <w:rFonts w:ascii="Liberation Serif" w:hAnsi="Liberation Serif"/>
          <w:b/>
          <w:sz w:val="24"/>
          <w:szCs w:val="24"/>
        </w:rPr>
        <w:t xml:space="preserve">Статья 43. </w:t>
      </w:r>
      <w:r w:rsidRPr="00320031">
        <w:rPr>
          <w:rFonts w:ascii="Liberation Serif" w:hAnsi="Liberation Serif"/>
          <w:b/>
          <w:sz w:val="24"/>
          <w:szCs w:val="24"/>
          <w:lang w:val="en-US"/>
        </w:rPr>
        <w:t>III</w:t>
      </w:r>
      <w:r w:rsidRPr="00320031">
        <w:rPr>
          <w:rFonts w:ascii="Liberation Serif" w:hAnsi="Liberation Serif"/>
          <w:b/>
          <w:sz w:val="24"/>
          <w:szCs w:val="24"/>
        </w:rPr>
        <w:t xml:space="preserve"> пояс зоны санитарной охраны подземного источника питьевого водоснабжения</w:t>
      </w:r>
      <w:bookmarkEnd w:id="216"/>
      <w:bookmarkEnd w:id="217"/>
      <w:bookmarkEnd w:id="218"/>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eastAsia="MS Mincho" w:hAnsi="Liberation Serif"/>
          <w:bCs/>
          <w:sz w:val="24"/>
          <w:szCs w:val="24"/>
        </w:rPr>
      </w:pPr>
      <w:r w:rsidRPr="00320031">
        <w:rPr>
          <w:rFonts w:ascii="Liberation Serif" w:eastAsia="MS Mincho" w:hAnsi="Liberation Serif"/>
          <w:sz w:val="24"/>
          <w:szCs w:val="24"/>
        </w:rPr>
        <w:t>СанПиН 2.1.4.1110-02 «Зоны санитарной охраны источников водоснабжения и водопроводов питьевого назначения».</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Третий пояс (пояс ограничений) включает территорию, предназначенную для предупреждения загрязнения воды источников водоснабжения.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 xml:space="preserve">Границы третьего пояса зоны санитарной охраны подземных источников водоснабжения устанавливают расчетом. </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lastRenderedPageBreak/>
        <w:t>Режим использования территории.</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На территории третьего пояса зоны санитарной охраны подземных источников водоснабжения запрещается: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отведение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загрязнение территории нечистотами, мусором, навозом, промышленными отходами и др.;</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размещение складов горюче-смазочных материалов, ядохимикатов и минеральных удобрений, накопителей, шламохранилищ и других объектов, которые могут вызвать химические загрязнения источников водоснабжения;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размещение кладбищ, скотомогильников, полей ассенизации, полей фильтрации, земледельческих полей орошения, животноводческих и птицеводческих предприятий и других объектов, которые могут вызвать микробные загрязнения источников водоснабжения;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применение удобрений и ядохимикатов;</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добыча песка и гравия из водотока или водоема, а также дноуглубительные работы;</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расположение стойбищ и выпаса скота, а также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рубка леса главного пользования и реконструкции. Допускаются только рубки ухода и санитарные рубки леса.</w:t>
      </w:r>
    </w:p>
    <w:p w:rsidR="00320031" w:rsidRPr="00320031" w:rsidRDefault="00320031" w:rsidP="00320031">
      <w:pPr>
        <w:spacing w:after="0" w:line="240" w:lineRule="auto"/>
        <w:ind w:firstLine="567"/>
        <w:jc w:val="both"/>
        <w:rPr>
          <w:rFonts w:ascii="Liberation Serif" w:hAnsi="Liberation Serif"/>
          <w:bCs/>
          <w:iCs/>
          <w:sz w:val="24"/>
          <w:szCs w:val="24"/>
        </w:rPr>
      </w:pPr>
      <w:bookmarkStart w:id="219" w:name="_Toc398890979"/>
      <w:bookmarkStart w:id="220" w:name="_Toc414831603"/>
      <w:r w:rsidRPr="00320031">
        <w:rPr>
          <w:rFonts w:ascii="Liberation Serif" w:hAnsi="Liberation Serif"/>
          <w:iCs/>
          <w:sz w:val="24"/>
          <w:szCs w:val="24"/>
        </w:rPr>
        <w:t>Санитарные мероприятия должны выполняться в пределах второго и третьего поясов ЗСО владельцами объектов, оказывающих (или могущих оказать) отрицательное влияние на качество воды источников водоснабжения.</w:t>
      </w:r>
    </w:p>
    <w:p w:rsidR="00320031" w:rsidRPr="00320031" w:rsidRDefault="00320031" w:rsidP="00320031">
      <w:pPr>
        <w:spacing w:after="0" w:line="240" w:lineRule="auto"/>
        <w:ind w:firstLine="567"/>
        <w:jc w:val="both"/>
        <w:rPr>
          <w:rFonts w:ascii="Liberation Serif" w:hAnsi="Liberation Serif"/>
          <w:bCs/>
          <w:iCs/>
          <w:sz w:val="24"/>
          <w:szCs w:val="24"/>
        </w:rPr>
      </w:pPr>
      <w:r w:rsidRPr="00320031">
        <w:rPr>
          <w:rFonts w:ascii="Liberation Serif" w:hAnsi="Liberation Serif"/>
          <w:iCs/>
          <w:sz w:val="24"/>
          <w:szCs w:val="24"/>
        </w:rPr>
        <w:t xml:space="preserve">Отсутствие утвержденного проекта ЗСО не является основанием для освобождения владельцев водопровода, владельцев объектов, расположенных в границах ЗСО, организаций, индивидуальных предпринимателей, а также граждан от выполнения требований, предъявляемых </w:t>
      </w:r>
      <w:r w:rsidRPr="00320031">
        <w:rPr>
          <w:rFonts w:ascii="Liberation Serif" w:hAnsi="Liberation Serif"/>
          <w:sz w:val="24"/>
          <w:szCs w:val="24"/>
        </w:rPr>
        <w:t xml:space="preserve">СанПиН </w:t>
      </w:r>
      <w:r w:rsidRPr="00320031">
        <w:rPr>
          <w:rFonts w:ascii="Liberation Serif" w:hAnsi="Liberation Serif"/>
          <w:sz w:val="24"/>
          <w:szCs w:val="24"/>
          <w:shd w:val="clear" w:color="auto" w:fill="FFFFFF"/>
        </w:rPr>
        <w:t>2.1.4.1110</w:t>
      </w:r>
      <w:r w:rsidRPr="00320031">
        <w:rPr>
          <w:rFonts w:ascii="Liberation Serif" w:hAnsi="Liberation Serif"/>
          <w:iCs/>
          <w:sz w:val="24"/>
          <w:szCs w:val="24"/>
        </w:rPr>
        <w:t>.</w:t>
      </w:r>
    </w:p>
    <w:p w:rsidR="00320031" w:rsidRPr="00320031" w:rsidRDefault="00320031" w:rsidP="00320031">
      <w:pPr>
        <w:spacing w:after="0" w:line="240" w:lineRule="auto"/>
        <w:ind w:firstLine="567"/>
        <w:jc w:val="both"/>
        <w:rPr>
          <w:rFonts w:ascii="Liberation Serif" w:hAnsi="Liberation Serif"/>
          <w:bCs/>
          <w:iCs/>
          <w:sz w:val="24"/>
          <w:szCs w:val="24"/>
        </w:rPr>
      </w:pPr>
    </w:p>
    <w:p w:rsidR="00320031" w:rsidRPr="00320031" w:rsidRDefault="00320031" w:rsidP="00320031">
      <w:pPr>
        <w:keepNext/>
        <w:spacing w:after="0" w:line="240" w:lineRule="auto"/>
        <w:ind w:firstLine="567"/>
        <w:jc w:val="both"/>
        <w:outlineLvl w:val="2"/>
        <w:rPr>
          <w:rFonts w:ascii="Liberation Serif" w:hAnsi="Liberation Serif"/>
          <w:b/>
          <w:bCs/>
          <w:sz w:val="24"/>
          <w:szCs w:val="24"/>
        </w:rPr>
      </w:pPr>
      <w:bookmarkStart w:id="221" w:name="_Toc484391979"/>
      <w:r w:rsidRPr="00320031">
        <w:rPr>
          <w:rFonts w:ascii="Liberation Serif" w:hAnsi="Liberation Serif"/>
          <w:b/>
          <w:sz w:val="24"/>
          <w:szCs w:val="24"/>
        </w:rPr>
        <w:t>Статья 44. Зоны минимальных расстояний подземных инженерных сетей до зданий и сооружений, соседних инженерных подземных сетей</w:t>
      </w:r>
      <w:bookmarkEnd w:id="219"/>
      <w:bookmarkEnd w:id="220"/>
      <w:bookmarkEnd w:id="221"/>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СП 42.13330.2011 «СНиП 2.07.01-89* Градостроительство. Планировка и застройка городских и сельских поселений», п. 12.35, 12.36.</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Порядок установления и размеры, режим использования территории.</w:t>
      </w:r>
    </w:p>
    <w:p w:rsidR="00320031" w:rsidRPr="00320031" w:rsidRDefault="00320031" w:rsidP="00320031">
      <w:pPr>
        <w:spacing w:after="0" w:line="240" w:lineRule="auto"/>
        <w:ind w:firstLine="567"/>
        <w:jc w:val="both"/>
        <w:rPr>
          <w:rFonts w:ascii="Liberation Serif" w:hAnsi="Liberation Serif"/>
          <w:bCs/>
          <w:sz w:val="24"/>
          <w:szCs w:val="24"/>
        </w:rPr>
      </w:pPr>
      <w:r w:rsidRPr="00320031">
        <w:rPr>
          <w:rFonts w:ascii="Liberation Serif" w:hAnsi="Liberation Serif"/>
          <w:sz w:val="24"/>
          <w:szCs w:val="24"/>
        </w:rPr>
        <w:t xml:space="preserve">1. Расстояния по горизонтали (в свету) от ближайших подземных инженерных сетей до зданий и сооружений следует принимать по таблице </w:t>
      </w:r>
      <w:hyperlink r:id="rId22" w:anchor="i361832" w:tooltip="Таблица 15" w:history="1">
        <w:r w:rsidRPr="00320031">
          <w:rPr>
            <w:rFonts w:ascii="Liberation Serif" w:hAnsi="Liberation Serif"/>
            <w:sz w:val="24"/>
            <w:szCs w:val="24"/>
          </w:rPr>
          <w:t>15</w:t>
        </w:r>
      </w:hyperlink>
      <w:r w:rsidRPr="00320031">
        <w:rPr>
          <w:rFonts w:ascii="Liberation Serif" w:hAnsi="Liberation Serif"/>
          <w:sz w:val="24"/>
          <w:szCs w:val="24"/>
        </w:rPr>
        <w:t xml:space="preserve"> СП 42.13330.2011. Минимальные расстояния от подземных (наземных с обвалованием) газопроводов до зданий и сооружений следует принимать в соответствии с </w:t>
      </w:r>
      <w:hyperlink r:id="rId23" w:tooltip="Газораспределительные системы" w:history="1">
        <w:r w:rsidRPr="00320031">
          <w:rPr>
            <w:rFonts w:ascii="Liberation Serif" w:hAnsi="Liberation Serif"/>
            <w:sz w:val="24"/>
            <w:szCs w:val="24"/>
          </w:rPr>
          <w:t>СП 62.13330</w:t>
        </w:r>
      </w:hyperlink>
      <w:r w:rsidRPr="00320031">
        <w:rPr>
          <w:rFonts w:ascii="Liberation Serif" w:hAnsi="Liberation Serif"/>
          <w:sz w:val="24"/>
          <w:szCs w:val="24"/>
        </w:rPr>
        <w:t>.</w:t>
      </w:r>
    </w:p>
    <w:p w:rsidR="00320031" w:rsidRPr="00320031" w:rsidRDefault="00320031" w:rsidP="00320031">
      <w:pPr>
        <w:keepNext/>
        <w:spacing w:after="0" w:line="240" w:lineRule="auto"/>
        <w:ind w:firstLine="709"/>
        <w:jc w:val="right"/>
        <w:outlineLvl w:val="3"/>
        <w:rPr>
          <w:rFonts w:ascii="Liberation Serif" w:hAnsi="Liberation Serif"/>
          <w:b/>
          <w:bCs/>
          <w:sz w:val="24"/>
          <w:szCs w:val="24"/>
        </w:rPr>
      </w:pPr>
      <w:bookmarkStart w:id="222" w:name="i361832"/>
      <w:r w:rsidRPr="00320031">
        <w:rPr>
          <w:rFonts w:ascii="Liberation Serif" w:hAnsi="Liberation Serif"/>
          <w:b/>
          <w:sz w:val="24"/>
          <w:szCs w:val="24"/>
        </w:rPr>
        <w:t>Таблица 15</w:t>
      </w:r>
      <w:bookmarkEnd w:id="222"/>
      <w:r w:rsidRPr="00320031">
        <w:rPr>
          <w:rFonts w:ascii="Liberation Serif" w:hAnsi="Liberation Serif"/>
          <w:b/>
          <w:sz w:val="24"/>
          <w:szCs w:val="24"/>
        </w:rPr>
        <w:t xml:space="preserve"> СП 42.13330.2011</w:t>
      </w:r>
    </w:p>
    <w:tbl>
      <w:tblPr>
        <w:tblW w:w="5234" w:type="pct"/>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5"/>
        <w:gridCol w:w="866"/>
        <w:gridCol w:w="40"/>
        <w:gridCol w:w="938"/>
        <w:gridCol w:w="38"/>
        <w:gridCol w:w="1566"/>
        <w:gridCol w:w="174"/>
        <w:gridCol w:w="762"/>
        <w:gridCol w:w="253"/>
        <w:gridCol w:w="815"/>
        <w:gridCol w:w="344"/>
        <w:gridCol w:w="859"/>
        <w:gridCol w:w="446"/>
        <w:gridCol w:w="624"/>
        <w:gridCol w:w="537"/>
        <w:gridCol w:w="265"/>
        <w:gridCol w:w="535"/>
        <w:gridCol w:w="70"/>
        <w:gridCol w:w="579"/>
        <w:gridCol w:w="23"/>
        <w:gridCol w:w="51"/>
        <w:gridCol w:w="656"/>
        <w:gridCol w:w="55"/>
      </w:tblGrid>
      <w:tr w:rsidR="00320031" w:rsidRPr="00320031" w:rsidTr="00FE5336">
        <w:trPr>
          <w:gridBefore w:val="1"/>
          <w:gridAfter w:val="3"/>
          <w:wBefore w:w="54" w:type="pct"/>
          <w:wAfter w:w="360" w:type="pct"/>
        </w:trPr>
        <w:tc>
          <w:tcPr>
            <w:tcW w:w="427" w:type="pct"/>
            <w:gridSpan w:val="2"/>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Инженерные сети</w:t>
            </w:r>
          </w:p>
        </w:tc>
        <w:tc>
          <w:tcPr>
            <w:tcW w:w="4159" w:type="pct"/>
            <w:gridSpan w:val="17"/>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Расстояние, м, по горизонтали (в свету) от подземных сетей до</w:t>
            </w:r>
          </w:p>
        </w:tc>
      </w:tr>
      <w:tr w:rsidR="00320031" w:rsidRPr="00320031" w:rsidTr="00FE5336">
        <w:trPr>
          <w:gridBefore w:val="1"/>
          <w:gridAfter w:val="3"/>
          <w:wBefore w:w="54" w:type="pct"/>
          <w:wAfter w:w="360" w:type="pct"/>
        </w:trPr>
        <w:tc>
          <w:tcPr>
            <w:tcW w:w="427" w:type="pct"/>
            <w:gridSpan w:val="2"/>
            <w:vMerge/>
            <w:hideMark/>
          </w:tcPr>
          <w:p w:rsidR="00320031" w:rsidRPr="00320031" w:rsidRDefault="00320031" w:rsidP="00320031">
            <w:pPr>
              <w:spacing w:after="0" w:line="240" w:lineRule="auto"/>
              <w:jc w:val="center"/>
              <w:rPr>
                <w:rFonts w:ascii="Liberation Serif" w:hAnsi="Liberation Serif"/>
                <w:b/>
                <w:sz w:val="24"/>
                <w:szCs w:val="24"/>
              </w:rPr>
            </w:pPr>
          </w:p>
        </w:tc>
        <w:tc>
          <w:tcPr>
            <w:tcW w:w="442" w:type="pct"/>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фундаментов зданий и сооружений</w:t>
            </w:r>
          </w:p>
        </w:tc>
        <w:tc>
          <w:tcPr>
            <w:tcW w:w="756" w:type="pct"/>
            <w:gridSpan w:val="2"/>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Фундаментов ограждений предприятий, эстакад, опор контактной сети и связи, железных дорог</w:t>
            </w:r>
          </w:p>
        </w:tc>
        <w:tc>
          <w:tcPr>
            <w:tcW w:w="944" w:type="pct"/>
            <w:gridSpan w:val="4"/>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оси крайнего пути</w:t>
            </w:r>
          </w:p>
        </w:tc>
        <w:tc>
          <w:tcPr>
            <w:tcW w:w="567" w:type="pct"/>
            <w:gridSpan w:val="2"/>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Бортового камня улицы, дороги (кромки проезжей части, укрепленной полосы обочины</w:t>
            </w:r>
            <w:r w:rsidRPr="00320031">
              <w:rPr>
                <w:rFonts w:ascii="Liberation Serif" w:hAnsi="Liberation Serif"/>
                <w:b/>
                <w:sz w:val="24"/>
                <w:szCs w:val="24"/>
              </w:rPr>
              <w:lastRenderedPageBreak/>
              <w:t>)</w:t>
            </w:r>
          </w:p>
        </w:tc>
        <w:tc>
          <w:tcPr>
            <w:tcW w:w="504" w:type="pct"/>
            <w:gridSpan w:val="2"/>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lastRenderedPageBreak/>
              <w:t>наружной бровки кювета или подошвы насыпи дороги</w:t>
            </w:r>
          </w:p>
        </w:tc>
        <w:tc>
          <w:tcPr>
            <w:tcW w:w="947" w:type="pct"/>
            <w:gridSpan w:val="6"/>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фундаментов опор воздушных линий электропередачи напряжением</w:t>
            </w:r>
          </w:p>
        </w:tc>
      </w:tr>
      <w:tr w:rsidR="00320031" w:rsidRPr="00320031" w:rsidTr="00FE5336">
        <w:trPr>
          <w:gridBefore w:val="1"/>
          <w:gridAfter w:val="2"/>
          <w:wBefore w:w="54" w:type="pct"/>
          <w:wAfter w:w="336" w:type="pct"/>
        </w:trPr>
        <w:tc>
          <w:tcPr>
            <w:tcW w:w="427" w:type="pct"/>
            <w:gridSpan w:val="2"/>
            <w:vMerge/>
            <w:hideMark/>
          </w:tcPr>
          <w:p w:rsidR="00320031" w:rsidRPr="00320031" w:rsidRDefault="00320031" w:rsidP="00320031">
            <w:pPr>
              <w:spacing w:after="0" w:line="240" w:lineRule="auto"/>
              <w:jc w:val="center"/>
              <w:rPr>
                <w:rFonts w:ascii="Liberation Serif" w:hAnsi="Liberation Serif"/>
                <w:b/>
                <w:sz w:val="24"/>
                <w:szCs w:val="24"/>
              </w:rPr>
            </w:pPr>
          </w:p>
        </w:tc>
        <w:tc>
          <w:tcPr>
            <w:tcW w:w="442" w:type="pct"/>
            <w:vMerge/>
            <w:hideMark/>
          </w:tcPr>
          <w:p w:rsidR="00320031" w:rsidRPr="00320031" w:rsidRDefault="00320031" w:rsidP="00320031">
            <w:pPr>
              <w:spacing w:after="0" w:line="240" w:lineRule="auto"/>
              <w:jc w:val="center"/>
              <w:rPr>
                <w:rFonts w:ascii="Liberation Serif" w:hAnsi="Liberation Serif"/>
                <w:b/>
                <w:sz w:val="24"/>
                <w:szCs w:val="24"/>
              </w:rPr>
            </w:pPr>
          </w:p>
        </w:tc>
        <w:tc>
          <w:tcPr>
            <w:tcW w:w="756" w:type="pct"/>
            <w:gridSpan w:val="2"/>
            <w:vMerge/>
            <w:hideMark/>
          </w:tcPr>
          <w:p w:rsidR="00320031" w:rsidRPr="00320031" w:rsidRDefault="00320031" w:rsidP="00320031">
            <w:pPr>
              <w:spacing w:after="0" w:line="240" w:lineRule="auto"/>
              <w:jc w:val="center"/>
              <w:rPr>
                <w:rFonts w:ascii="Liberation Serif" w:hAnsi="Liberation Serif"/>
                <w:b/>
                <w:sz w:val="24"/>
                <w:szCs w:val="24"/>
              </w:rPr>
            </w:pPr>
          </w:p>
        </w:tc>
        <w:tc>
          <w:tcPr>
            <w:tcW w:w="441" w:type="pct"/>
            <w:gridSpan w:val="2"/>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 xml:space="preserve">железных дорог колеи 1520 </w:t>
            </w:r>
            <w:r w:rsidRPr="00320031">
              <w:rPr>
                <w:rFonts w:ascii="Liberation Serif" w:hAnsi="Liberation Serif"/>
                <w:b/>
                <w:sz w:val="24"/>
                <w:szCs w:val="24"/>
              </w:rPr>
              <w:lastRenderedPageBreak/>
              <w:t>мм, но не менее глубины траншеи до подошвы насыпи и бровки выемки</w:t>
            </w:r>
          </w:p>
        </w:tc>
        <w:tc>
          <w:tcPr>
            <w:tcW w:w="503" w:type="pct"/>
            <w:gridSpan w:val="2"/>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lastRenderedPageBreak/>
              <w:t xml:space="preserve">железных дорог колеи 750 мм </w:t>
            </w:r>
            <w:r w:rsidRPr="00320031">
              <w:rPr>
                <w:rFonts w:ascii="Liberation Serif" w:hAnsi="Liberation Serif"/>
                <w:b/>
                <w:sz w:val="24"/>
                <w:szCs w:val="24"/>
              </w:rPr>
              <w:lastRenderedPageBreak/>
              <w:t>и трамвая</w:t>
            </w:r>
          </w:p>
        </w:tc>
        <w:tc>
          <w:tcPr>
            <w:tcW w:w="567" w:type="pct"/>
            <w:gridSpan w:val="2"/>
            <w:vMerge/>
            <w:hideMark/>
          </w:tcPr>
          <w:p w:rsidR="00320031" w:rsidRPr="00320031" w:rsidRDefault="00320031" w:rsidP="00320031">
            <w:pPr>
              <w:spacing w:after="0" w:line="240" w:lineRule="auto"/>
              <w:jc w:val="center"/>
              <w:rPr>
                <w:rFonts w:ascii="Liberation Serif" w:hAnsi="Liberation Serif"/>
                <w:b/>
                <w:sz w:val="24"/>
                <w:szCs w:val="24"/>
              </w:rPr>
            </w:pPr>
          </w:p>
        </w:tc>
        <w:tc>
          <w:tcPr>
            <w:tcW w:w="504" w:type="pct"/>
            <w:gridSpan w:val="2"/>
            <w:vMerge/>
            <w:hideMark/>
          </w:tcPr>
          <w:p w:rsidR="00320031" w:rsidRPr="00320031" w:rsidRDefault="00320031" w:rsidP="00320031">
            <w:pPr>
              <w:spacing w:after="0" w:line="240" w:lineRule="auto"/>
              <w:jc w:val="center"/>
              <w:rPr>
                <w:rFonts w:ascii="Liberation Serif" w:hAnsi="Liberation Serif"/>
                <w:b/>
                <w:sz w:val="24"/>
                <w:szCs w:val="24"/>
              </w:rPr>
            </w:pPr>
          </w:p>
        </w:tc>
        <w:tc>
          <w:tcPr>
            <w:tcW w:w="378" w:type="pct"/>
            <w:gridSpan w:val="2"/>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 xml:space="preserve">до 1 кВ наружного </w:t>
            </w:r>
            <w:r w:rsidRPr="00320031">
              <w:rPr>
                <w:rFonts w:ascii="Liberation Serif" w:hAnsi="Liberation Serif"/>
                <w:b/>
                <w:sz w:val="24"/>
                <w:szCs w:val="24"/>
              </w:rPr>
              <w:lastRenderedPageBreak/>
              <w:t>освещения, контактной сети трамваев и троллейбусов</w:t>
            </w:r>
          </w:p>
        </w:tc>
        <w:tc>
          <w:tcPr>
            <w:tcW w:w="252" w:type="pc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lastRenderedPageBreak/>
              <w:t>св. 1 до 35 кВ</w:t>
            </w:r>
          </w:p>
        </w:tc>
        <w:tc>
          <w:tcPr>
            <w:tcW w:w="341" w:type="pct"/>
            <w:gridSpan w:val="4"/>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 xml:space="preserve">св. 35 до 110 кВ и </w:t>
            </w:r>
            <w:r w:rsidRPr="00320031">
              <w:rPr>
                <w:rFonts w:ascii="Liberation Serif" w:hAnsi="Liberation Serif"/>
                <w:b/>
                <w:sz w:val="24"/>
                <w:szCs w:val="24"/>
              </w:rPr>
              <w:lastRenderedPageBreak/>
              <w:t>выше</w:t>
            </w:r>
          </w:p>
        </w:tc>
      </w:tr>
      <w:tr w:rsidR="00320031" w:rsidRPr="00320031" w:rsidTr="00FE5336">
        <w:tc>
          <w:tcPr>
            <w:tcW w:w="462" w:type="pct"/>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Водопровод и напорная канализация</w:t>
            </w:r>
          </w:p>
        </w:tc>
        <w:tc>
          <w:tcPr>
            <w:tcW w:w="479"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5</w:t>
            </w:r>
          </w:p>
        </w:tc>
        <w:tc>
          <w:tcPr>
            <w:tcW w:w="820"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3</w:t>
            </w:r>
          </w:p>
        </w:tc>
        <w:tc>
          <w:tcPr>
            <w:tcW w:w="478"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4</w:t>
            </w:r>
          </w:p>
        </w:tc>
        <w:tc>
          <w:tcPr>
            <w:tcW w:w="546"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2,8</w:t>
            </w:r>
          </w:p>
        </w:tc>
        <w:tc>
          <w:tcPr>
            <w:tcW w:w="615"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547"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10"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273"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370" w:type="pct"/>
            <w:gridSpan w:val="4"/>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3</w:t>
            </w:r>
          </w:p>
        </w:tc>
      </w:tr>
      <w:tr w:rsidR="00320031" w:rsidRPr="00320031" w:rsidTr="00FE5336">
        <w:tc>
          <w:tcPr>
            <w:tcW w:w="462" w:type="pct"/>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Самотечная канализация (бытовая и дождевая)</w:t>
            </w:r>
          </w:p>
        </w:tc>
        <w:tc>
          <w:tcPr>
            <w:tcW w:w="479"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3</w:t>
            </w:r>
          </w:p>
        </w:tc>
        <w:tc>
          <w:tcPr>
            <w:tcW w:w="820"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478"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4</w:t>
            </w:r>
          </w:p>
        </w:tc>
        <w:tc>
          <w:tcPr>
            <w:tcW w:w="546"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2,8</w:t>
            </w:r>
          </w:p>
        </w:tc>
        <w:tc>
          <w:tcPr>
            <w:tcW w:w="615"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547"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10"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273"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370" w:type="pct"/>
            <w:gridSpan w:val="4"/>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3</w:t>
            </w:r>
          </w:p>
        </w:tc>
      </w:tr>
      <w:tr w:rsidR="00320031" w:rsidRPr="00320031" w:rsidTr="00FE5336">
        <w:tc>
          <w:tcPr>
            <w:tcW w:w="462" w:type="pct"/>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Дренаж</w:t>
            </w:r>
          </w:p>
        </w:tc>
        <w:tc>
          <w:tcPr>
            <w:tcW w:w="479"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3</w:t>
            </w:r>
          </w:p>
        </w:tc>
        <w:tc>
          <w:tcPr>
            <w:tcW w:w="820"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78"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4</w:t>
            </w:r>
          </w:p>
        </w:tc>
        <w:tc>
          <w:tcPr>
            <w:tcW w:w="546"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2,8</w:t>
            </w:r>
          </w:p>
        </w:tc>
        <w:tc>
          <w:tcPr>
            <w:tcW w:w="615"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547"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10"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273"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370" w:type="pct"/>
            <w:gridSpan w:val="4"/>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3</w:t>
            </w:r>
          </w:p>
        </w:tc>
      </w:tr>
      <w:tr w:rsidR="00320031" w:rsidRPr="00320031" w:rsidTr="00FE5336">
        <w:tc>
          <w:tcPr>
            <w:tcW w:w="462" w:type="pct"/>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Сопутствующий дренаж</w:t>
            </w:r>
          </w:p>
        </w:tc>
        <w:tc>
          <w:tcPr>
            <w:tcW w:w="479"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0,4</w:t>
            </w:r>
          </w:p>
        </w:tc>
        <w:tc>
          <w:tcPr>
            <w:tcW w:w="820"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0,4</w:t>
            </w:r>
          </w:p>
        </w:tc>
        <w:tc>
          <w:tcPr>
            <w:tcW w:w="478"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0,4</w:t>
            </w:r>
          </w:p>
        </w:tc>
        <w:tc>
          <w:tcPr>
            <w:tcW w:w="546"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w:t>
            </w:r>
          </w:p>
        </w:tc>
        <w:tc>
          <w:tcPr>
            <w:tcW w:w="615"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0,4</w:t>
            </w:r>
          </w:p>
        </w:tc>
        <w:tc>
          <w:tcPr>
            <w:tcW w:w="547"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w:t>
            </w:r>
          </w:p>
        </w:tc>
        <w:tc>
          <w:tcPr>
            <w:tcW w:w="410"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w:t>
            </w:r>
          </w:p>
        </w:tc>
        <w:tc>
          <w:tcPr>
            <w:tcW w:w="273"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w:t>
            </w:r>
          </w:p>
        </w:tc>
        <w:tc>
          <w:tcPr>
            <w:tcW w:w="370" w:type="pct"/>
            <w:gridSpan w:val="4"/>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w:t>
            </w:r>
          </w:p>
        </w:tc>
      </w:tr>
      <w:tr w:rsidR="00320031" w:rsidRPr="00320031" w:rsidTr="00FE5336">
        <w:tc>
          <w:tcPr>
            <w:tcW w:w="462" w:type="pct"/>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Тепловые сети:</w:t>
            </w:r>
          </w:p>
        </w:tc>
        <w:tc>
          <w:tcPr>
            <w:tcW w:w="479"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c>
          <w:tcPr>
            <w:tcW w:w="820"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c>
          <w:tcPr>
            <w:tcW w:w="478"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c>
          <w:tcPr>
            <w:tcW w:w="546"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c>
          <w:tcPr>
            <w:tcW w:w="615"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c>
          <w:tcPr>
            <w:tcW w:w="547"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c>
          <w:tcPr>
            <w:tcW w:w="410"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c>
          <w:tcPr>
            <w:tcW w:w="273"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c>
          <w:tcPr>
            <w:tcW w:w="370" w:type="pct"/>
            <w:gridSpan w:val="4"/>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r>
      <w:tr w:rsidR="00320031" w:rsidRPr="00320031" w:rsidTr="00FE5336">
        <w:tc>
          <w:tcPr>
            <w:tcW w:w="462" w:type="pct"/>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от наружной стенки канала тоннеля,</w:t>
            </w:r>
          </w:p>
        </w:tc>
        <w:tc>
          <w:tcPr>
            <w:tcW w:w="479"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 (см. прим. 3)</w:t>
            </w:r>
          </w:p>
        </w:tc>
        <w:tc>
          <w:tcPr>
            <w:tcW w:w="820"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478"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4</w:t>
            </w:r>
          </w:p>
        </w:tc>
        <w:tc>
          <w:tcPr>
            <w:tcW w:w="546"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2,8</w:t>
            </w:r>
          </w:p>
        </w:tc>
        <w:tc>
          <w:tcPr>
            <w:tcW w:w="615"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547"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10"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273"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370" w:type="pct"/>
            <w:gridSpan w:val="4"/>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3</w:t>
            </w:r>
          </w:p>
        </w:tc>
      </w:tr>
      <w:tr w:rsidR="00320031" w:rsidRPr="00320031" w:rsidTr="00FE5336">
        <w:tc>
          <w:tcPr>
            <w:tcW w:w="462" w:type="pct"/>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от оболочки бесканальной прокладки</w:t>
            </w:r>
          </w:p>
        </w:tc>
        <w:tc>
          <w:tcPr>
            <w:tcW w:w="479"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5</w:t>
            </w:r>
          </w:p>
        </w:tc>
        <w:tc>
          <w:tcPr>
            <w:tcW w:w="820"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478"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4</w:t>
            </w:r>
          </w:p>
        </w:tc>
        <w:tc>
          <w:tcPr>
            <w:tcW w:w="546"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2,8</w:t>
            </w:r>
          </w:p>
        </w:tc>
        <w:tc>
          <w:tcPr>
            <w:tcW w:w="615"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547"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10"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273"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370" w:type="pct"/>
            <w:gridSpan w:val="4"/>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3</w:t>
            </w:r>
          </w:p>
        </w:tc>
      </w:tr>
      <w:tr w:rsidR="00320031" w:rsidRPr="00320031" w:rsidTr="00FE5336">
        <w:tc>
          <w:tcPr>
            <w:tcW w:w="462" w:type="pct"/>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 xml:space="preserve">Кабели </w:t>
            </w:r>
            <w:r w:rsidRPr="00320031">
              <w:rPr>
                <w:rFonts w:ascii="Liberation Serif" w:hAnsi="Liberation Serif"/>
                <w:sz w:val="24"/>
                <w:szCs w:val="24"/>
              </w:rPr>
              <w:lastRenderedPageBreak/>
              <w:t>силовые всех напряжений и кабели связи</w:t>
            </w:r>
          </w:p>
        </w:tc>
        <w:tc>
          <w:tcPr>
            <w:tcW w:w="479"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lastRenderedPageBreak/>
              <w:t>0,6</w:t>
            </w:r>
          </w:p>
        </w:tc>
        <w:tc>
          <w:tcPr>
            <w:tcW w:w="820"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0,5</w:t>
            </w:r>
          </w:p>
        </w:tc>
        <w:tc>
          <w:tcPr>
            <w:tcW w:w="478"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3,2</w:t>
            </w:r>
          </w:p>
        </w:tc>
        <w:tc>
          <w:tcPr>
            <w:tcW w:w="546"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2,8</w:t>
            </w:r>
          </w:p>
        </w:tc>
        <w:tc>
          <w:tcPr>
            <w:tcW w:w="615"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547"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10"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0,5*</w:t>
            </w:r>
          </w:p>
        </w:tc>
        <w:tc>
          <w:tcPr>
            <w:tcW w:w="273"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5*</w:t>
            </w:r>
          </w:p>
        </w:tc>
        <w:tc>
          <w:tcPr>
            <w:tcW w:w="370" w:type="pct"/>
            <w:gridSpan w:val="4"/>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10*</w:t>
            </w:r>
          </w:p>
        </w:tc>
      </w:tr>
      <w:tr w:rsidR="00320031" w:rsidRPr="00320031" w:rsidTr="00FE5336">
        <w:tc>
          <w:tcPr>
            <w:tcW w:w="462" w:type="pct"/>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lastRenderedPageBreak/>
              <w:t>Каналы, коммуникационные тоннели</w:t>
            </w:r>
          </w:p>
        </w:tc>
        <w:tc>
          <w:tcPr>
            <w:tcW w:w="479"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820"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478"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4</w:t>
            </w:r>
          </w:p>
        </w:tc>
        <w:tc>
          <w:tcPr>
            <w:tcW w:w="546"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2,8</w:t>
            </w:r>
          </w:p>
        </w:tc>
        <w:tc>
          <w:tcPr>
            <w:tcW w:w="615"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547"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10"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273"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370" w:type="pct"/>
            <w:gridSpan w:val="4"/>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3*</w:t>
            </w:r>
          </w:p>
        </w:tc>
      </w:tr>
      <w:tr w:rsidR="00320031" w:rsidRPr="00320031" w:rsidTr="00FE5336">
        <w:tc>
          <w:tcPr>
            <w:tcW w:w="462" w:type="pct"/>
            <w:gridSpan w:val="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Наружные пневмомусоропроводы</w:t>
            </w:r>
          </w:p>
        </w:tc>
        <w:tc>
          <w:tcPr>
            <w:tcW w:w="479"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820"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78"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3,8</w:t>
            </w:r>
          </w:p>
        </w:tc>
        <w:tc>
          <w:tcPr>
            <w:tcW w:w="546"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2,8</w:t>
            </w:r>
          </w:p>
        </w:tc>
        <w:tc>
          <w:tcPr>
            <w:tcW w:w="615"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547" w:type="pct"/>
            <w:gridSpan w:val="2"/>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10" w:type="pct"/>
            <w:gridSpan w:val="3"/>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273"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3</w:t>
            </w:r>
          </w:p>
        </w:tc>
        <w:tc>
          <w:tcPr>
            <w:tcW w:w="370" w:type="pct"/>
            <w:gridSpan w:val="4"/>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5</w:t>
            </w:r>
          </w:p>
        </w:tc>
      </w:tr>
      <w:tr w:rsidR="00320031" w:rsidRPr="00320031" w:rsidTr="00FE5336">
        <w:trPr>
          <w:gridAfter w:val="1"/>
          <w:wAfter w:w="26" w:type="pct"/>
        </w:trPr>
        <w:tc>
          <w:tcPr>
            <w:tcW w:w="4974" w:type="pct"/>
            <w:gridSpan w:val="22"/>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 Относится только к расстояниям от силовых кабелей.</w:t>
            </w:r>
          </w:p>
          <w:p w:rsidR="00320031" w:rsidRPr="00320031" w:rsidRDefault="00320031" w:rsidP="00320031">
            <w:pPr>
              <w:spacing w:before="100" w:beforeAutospacing="1" w:after="0" w:line="240" w:lineRule="auto"/>
              <w:rPr>
                <w:rFonts w:ascii="Liberation Serif" w:hAnsi="Liberation Serif"/>
                <w:b/>
                <w:bCs/>
                <w:sz w:val="24"/>
                <w:szCs w:val="24"/>
              </w:rPr>
            </w:pPr>
            <w:r w:rsidRPr="00320031">
              <w:rPr>
                <w:rFonts w:ascii="Liberation Serif" w:hAnsi="Liberation Serif"/>
                <w:b/>
                <w:sz w:val="24"/>
                <w:szCs w:val="24"/>
              </w:rPr>
              <w:t>Примечания</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1 Для климатических подрайонов IA, IБ, IГ и IД расстояние от подземных сетей (водопровода, бытовой и дождевой канализации, дренажей, тепловых сетей) при строительстве с сохранением вечномерзлого состояния грунтов оснований следует принимать по техническому расчету.</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2 Допускается предусматривать прокладку подземных инженерных сетей в пределах фундаментов опор и эстакад трубопроводов, контактной сети при условии выполнения мер, исключающих возможность повреждения сетей в случае осадки фундаментов, а также повреждения фундаментов при аварии на этих сетях. При размещении инженерных сетей, подлежащих прокладке с применением строительного водопонижения, их расстояние до зданий и сооружений следует устанавливать с учетом зоны возможного нарушения прочности грунтов оснований.</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3 Расстояния от тепловых сетей при бесканальной прокладке до зданий и сооружений следует принимать как для водопровода.</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4 Расстояния от силовых кабелей напряжением 110 - 220 кВ до фундаментов ограждений предприятий, эстакад, опор контактной сети и линий связи следует принимать 1,5 м.</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5 Расстояния по горизонтали от обделок подземных сооружений метрополитена из чугунных тюбингов, а также из железобетона или бетона с оклеечной гидроизоляцией, расположенных на глубине менее 20 м (от верха обделки до поверхности земли), следует принимать до сетей канализации, водопровода, тепловых сетей - 5 м; от обделок без оклеечной гидроизоляции до сетей канализации - 6 м, для остальных водонесущих сетей - 8 м; расстояние от обделок до кабелей принимать: напряжением до 10 кВ - 1 м, до 35 кВ - 3 м.</w:t>
            </w:r>
          </w:p>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6 В орошаемых районах при непросадочных грунтах расстояние от подземных инженерных сетей до оросительных каналов следует принимать (до бровки каналов), м: 1 - от газопровода низкого и среднего давления, а также от водопроводов, канализации, водостоков и трубопроводов горючих жидкостей; 2 - от газопроводов высокого давления до 0,6 МПа, теплопроводов, хозяйственно-бытовой и дождевой канализации; 1,5 - от силовых кабелей и кабелей связи; расстояние от оросительных каналов уличной сети до фундаментов зданий и сооружений - 5.</w:t>
            </w:r>
          </w:p>
        </w:tc>
      </w:tr>
    </w:tbl>
    <w:p w:rsidR="00320031" w:rsidRPr="00320031" w:rsidRDefault="00320031" w:rsidP="00320031">
      <w:pPr>
        <w:spacing w:after="0" w:line="240" w:lineRule="auto"/>
        <w:ind w:firstLine="567"/>
        <w:jc w:val="both"/>
        <w:rPr>
          <w:rFonts w:ascii="Liberation Serif" w:hAnsi="Liberation Serif"/>
          <w:bCs/>
          <w:sz w:val="24"/>
          <w:szCs w:val="24"/>
        </w:rPr>
      </w:pPr>
      <w:r w:rsidRPr="00320031">
        <w:rPr>
          <w:rFonts w:ascii="Liberation Serif" w:hAnsi="Liberation Serif"/>
          <w:sz w:val="24"/>
          <w:szCs w:val="24"/>
        </w:rPr>
        <w:lastRenderedPageBreak/>
        <w:t>Примечание. На карте градостроительного зонирования показаны максимальные для каждого вида сетей зоны минимальных расстояний подземных инженерных сетей до зданий и сооружений.</w:t>
      </w:r>
    </w:p>
    <w:p w:rsidR="00320031" w:rsidRPr="00320031" w:rsidRDefault="00320031" w:rsidP="00320031">
      <w:pPr>
        <w:numPr>
          <w:ilvl w:val="0"/>
          <w:numId w:val="33"/>
        </w:numPr>
        <w:spacing w:after="0" w:line="240" w:lineRule="auto"/>
        <w:jc w:val="both"/>
        <w:rPr>
          <w:rFonts w:ascii="Liberation Serif" w:hAnsi="Liberation Serif"/>
          <w:bCs/>
          <w:sz w:val="24"/>
          <w:szCs w:val="24"/>
        </w:rPr>
      </w:pPr>
      <w:r w:rsidRPr="00320031">
        <w:rPr>
          <w:rFonts w:ascii="Liberation Serif" w:hAnsi="Liberation Serif"/>
          <w:sz w:val="24"/>
          <w:szCs w:val="24"/>
        </w:rPr>
        <w:t xml:space="preserve">Расстояния по горизонтали (в свету) между соседними инженерными подземными сетями при их параллельном размещении следует принимать по таблице 16 СП 42.13330.2011, а на вводах инженерных сетей в зданиях сельских поселений - не менее 0,5 м. При разнице в глубине заложения смежных трубопроводов свыше 0,4 м расстояния, указанные в таблице </w:t>
      </w:r>
      <w:hyperlink r:id="rId24" w:anchor="i373917" w:tooltip="Таблица 16" w:history="1">
        <w:r w:rsidRPr="00320031">
          <w:rPr>
            <w:rFonts w:ascii="Liberation Serif" w:hAnsi="Liberation Serif"/>
            <w:sz w:val="24"/>
            <w:szCs w:val="24"/>
          </w:rPr>
          <w:t>16</w:t>
        </w:r>
      </w:hyperlink>
      <w:r w:rsidRPr="00320031">
        <w:rPr>
          <w:rFonts w:ascii="Liberation Serif" w:hAnsi="Liberation Serif"/>
          <w:sz w:val="24"/>
          <w:szCs w:val="24"/>
        </w:rPr>
        <w:t xml:space="preserve"> СП 42.13330.2011, следует увеличивать с учетом крутизны откосов траншей, но не менее глубины траншеи до подошвы насыпи и бровки выемки. Минимальные расстояния от подземных (наземных с обвалованием) газопроводов до сетей инженерно-технического обеспечения следует принимать в соответствии с </w:t>
      </w:r>
      <w:hyperlink r:id="rId25" w:tooltip="Газораспределительные системы" w:history="1">
        <w:r w:rsidRPr="00320031">
          <w:rPr>
            <w:rFonts w:ascii="Liberation Serif" w:hAnsi="Liberation Serif"/>
            <w:sz w:val="24"/>
            <w:szCs w:val="24"/>
          </w:rPr>
          <w:t>СП 62.13330</w:t>
        </w:r>
      </w:hyperlink>
      <w:r w:rsidRPr="00320031">
        <w:rPr>
          <w:rFonts w:ascii="Liberation Serif" w:hAnsi="Liberation Serif"/>
          <w:sz w:val="24"/>
          <w:szCs w:val="24"/>
        </w:rPr>
        <w:t>.</w:t>
      </w:r>
      <w:bookmarkStart w:id="223" w:name="i373917"/>
    </w:p>
    <w:p w:rsidR="00320031" w:rsidRPr="00320031" w:rsidRDefault="00320031" w:rsidP="00320031">
      <w:pPr>
        <w:spacing w:after="0" w:line="240" w:lineRule="auto"/>
        <w:jc w:val="both"/>
        <w:rPr>
          <w:rFonts w:ascii="Liberation Serif" w:hAnsi="Liberation Serif"/>
          <w:bCs/>
          <w:sz w:val="24"/>
          <w:szCs w:val="24"/>
        </w:rPr>
      </w:pPr>
    </w:p>
    <w:p w:rsidR="00320031" w:rsidRPr="00320031" w:rsidRDefault="00320031" w:rsidP="00320031">
      <w:pPr>
        <w:spacing w:after="0" w:line="240" w:lineRule="auto"/>
        <w:jc w:val="both"/>
        <w:rPr>
          <w:rFonts w:ascii="Liberation Serif" w:hAnsi="Liberation Serif"/>
          <w:bCs/>
          <w:sz w:val="24"/>
          <w:szCs w:val="24"/>
        </w:rPr>
      </w:pPr>
    </w:p>
    <w:p w:rsidR="00320031" w:rsidRPr="00320031" w:rsidRDefault="00320031" w:rsidP="00320031">
      <w:pPr>
        <w:spacing w:after="0" w:line="240" w:lineRule="auto"/>
        <w:ind w:firstLine="567"/>
        <w:jc w:val="right"/>
        <w:rPr>
          <w:rFonts w:ascii="Liberation Serif" w:hAnsi="Liberation Serif"/>
          <w:b/>
          <w:bCs/>
          <w:sz w:val="24"/>
          <w:szCs w:val="24"/>
        </w:rPr>
        <w:sectPr w:rsidR="00320031" w:rsidRPr="00320031" w:rsidSect="00FE5336">
          <w:pgSz w:w="11906" w:h="16838" w:code="9"/>
          <w:pgMar w:top="567" w:right="567" w:bottom="425" w:left="1418" w:header="567" w:footer="567" w:gutter="0"/>
          <w:cols w:space="720"/>
          <w:docGrid w:linePitch="381"/>
        </w:sectPr>
      </w:pPr>
    </w:p>
    <w:p w:rsidR="00320031" w:rsidRPr="00320031" w:rsidRDefault="00320031" w:rsidP="00320031">
      <w:pPr>
        <w:spacing w:after="0" w:line="240" w:lineRule="auto"/>
        <w:ind w:firstLine="567"/>
        <w:jc w:val="right"/>
        <w:rPr>
          <w:rFonts w:ascii="Liberation Serif" w:hAnsi="Liberation Serif"/>
          <w:b/>
          <w:bCs/>
          <w:sz w:val="24"/>
          <w:szCs w:val="24"/>
        </w:rPr>
      </w:pPr>
      <w:r w:rsidRPr="00320031">
        <w:rPr>
          <w:rFonts w:ascii="Liberation Serif" w:hAnsi="Liberation Serif"/>
          <w:b/>
          <w:sz w:val="24"/>
          <w:szCs w:val="24"/>
        </w:rPr>
        <w:lastRenderedPageBreak/>
        <w:t>Таблица 16</w:t>
      </w:r>
      <w:bookmarkEnd w:id="223"/>
      <w:r w:rsidRPr="00320031">
        <w:rPr>
          <w:rFonts w:ascii="Liberation Serif" w:hAnsi="Liberation Serif"/>
          <w:b/>
          <w:sz w:val="24"/>
          <w:szCs w:val="24"/>
        </w:rPr>
        <w:t xml:space="preserve"> СП 42.13330.2011</w:t>
      </w:r>
    </w:p>
    <w:tbl>
      <w:tblPr>
        <w:tblW w:w="504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45"/>
        <w:gridCol w:w="802"/>
        <w:gridCol w:w="893"/>
        <w:gridCol w:w="1163"/>
        <w:gridCol w:w="1611"/>
        <w:gridCol w:w="895"/>
        <w:gridCol w:w="1073"/>
        <w:gridCol w:w="895"/>
        <w:gridCol w:w="807"/>
        <w:gridCol w:w="952"/>
      </w:tblGrid>
      <w:tr w:rsidR="00320031" w:rsidRPr="00320031" w:rsidTr="00FE5336">
        <w:tc>
          <w:tcPr>
            <w:tcW w:w="560" w:type="pct"/>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Инженерные сети</w:t>
            </w:r>
          </w:p>
        </w:tc>
        <w:tc>
          <w:tcPr>
            <w:tcW w:w="4440" w:type="pct"/>
            <w:gridSpan w:val="9"/>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Расстояние, м, по горизонтали (в свету) до</w:t>
            </w:r>
          </w:p>
        </w:tc>
      </w:tr>
      <w:tr w:rsidR="00320031" w:rsidRPr="00320031" w:rsidTr="00FE5336">
        <w:tc>
          <w:tcPr>
            <w:tcW w:w="560" w:type="pct"/>
            <w:vMerge/>
            <w:hideMark/>
          </w:tcPr>
          <w:p w:rsidR="00320031" w:rsidRPr="00320031" w:rsidRDefault="00320031" w:rsidP="00320031">
            <w:pPr>
              <w:spacing w:after="0" w:line="240" w:lineRule="auto"/>
              <w:jc w:val="center"/>
              <w:rPr>
                <w:rFonts w:ascii="Liberation Serif" w:hAnsi="Liberation Serif"/>
                <w:b/>
                <w:sz w:val="24"/>
                <w:szCs w:val="24"/>
              </w:rPr>
            </w:pPr>
          </w:p>
        </w:tc>
        <w:tc>
          <w:tcPr>
            <w:tcW w:w="392" w:type="pct"/>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водопровода</w:t>
            </w:r>
          </w:p>
        </w:tc>
        <w:tc>
          <w:tcPr>
            <w:tcW w:w="436" w:type="pct"/>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канализации бытовой</w:t>
            </w:r>
          </w:p>
        </w:tc>
        <w:tc>
          <w:tcPr>
            <w:tcW w:w="568" w:type="pct"/>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дренажа и дождевой канализации</w:t>
            </w:r>
          </w:p>
        </w:tc>
        <w:tc>
          <w:tcPr>
            <w:tcW w:w="787" w:type="pct"/>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кабелей силовых всех напряжений</w:t>
            </w:r>
          </w:p>
        </w:tc>
        <w:tc>
          <w:tcPr>
            <w:tcW w:w="437" w:type="pct"/>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кабелей</w:t>
            </w:r>
          </w:p>
        </w:tc>
        <w:tc>
          <w:tcPr>
            <w:tcW w:w="961" w:type="pct"/>
            <w:gridSpan w:val="2"/>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тепловых сетей</w:t>
            </w:r>
          </w:p>
        </w:tc>
        <w:tc>
          <w:tcPr>
            <w:tcW w:w="394" w:type="pct"/>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каналов, тоннелей</w:t>
            </w:r>
          </w:p>
        </w:tc>
        <w:tc>
          <w:tcPr>
            <w:tcW w:w="465" w:type="pct"/>
            <w:vMerge w:val="restar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наружных пневмомусоропроводов</w:t>
            </w:r>
          </w:p>
        </w:tc>
      </w:tr>
      <w:tr w:rsidR="00320031" w:rsidRPr="00320031" w:rsidTr="00FE5336">
        <w:tc>
          <w:tcPr>
            <w:tcW w:w="560" w:type="pct"/>
            <w:vMerge/>
            <w:hideMark/>
          </w:tcPr>
          <w:p w:rsidR="00320031" w:rsidRPr="00320031" w:rsidRDefault="00320031" w:rsidP="00320031">
            <w:pPr>
              <w:spacing w:after="0" w:line="240" w:lineRule="auto"/>
              <w:jc w:val="center"/>
              <w:rPr>
                <w:rFonts w:ascii="Liberation Serif" w:hAnsi="Liberation Serif"/>
                <w:b/>
                <w:sz w:val="24"/>
                <w:szCs w:val="24"/>
              </w:rPr>
            </w:pPr>
          </w:p>
        </w:tc>
        <w:tc>
          <w:tcPr>
            <w:tcW w:w="392" w:type="pct"/>
            <w:vMerge/>
            <w:hideMark/>
          </w:tcPr>
          <w:p w:rsidR="00320031" w:rsidRPr="00320031" w:rsidRDefault="00320031" w:rsidP="00320031">
            <w:pPr>
              <w:spacing w:after="0" w:line="240" w:lineRule="auto"/>
              <w:jc w:val="center"/>
              <w:rPr>
                <w:rFonts w:ascii="Liberation Serif" w:hAnsi="Liberation Serif"/>
                <w:b/>
                <w:sz w:val="24"/>
                <w:szCs w:val="24"/>
              </w:rPr>
            </w:pPr>
          </w:p>
        </w:tc>
        <w:tc>
          <w:tcPr>
            <w:tcW w:w="436" w:type="pct"/>
            <w:vMerge/>
            <w:hideMark/>
          </w:tcPr>
          <w:p w:rsidR="00320031" w:rsidRPr="00320031" w:rsidRDefault="00320031" w:rsidP="00320031">
            <w:pPr>
              <w:spacing w:after="0" w:line="240" w:lineRule="auto"/>
              <w:jc w:val="center"/>
              <w:rPr>
                <w:rFonts w:ascii="Liberation Serif" w:hAnsi="Liberation Serif"/>
                <w:b/>
                <w:sz w:val="24"/>
                <w:szCs w:val="24"/>
              </w:rPr>
            </w:pPr>
          </w:p>
        </w:tc>
        <w:tc>
          <w:tcPr>
            <w:tcW w:w="568" w:type="pct"/>
            <w:vMerge/>
            <w:hideMark/>
          </w:tcPr>
          <w:p w:rsidR="00320031" w:rsidRPr="00320031" w:rsidRDefault="00320031" w:rsidP="00320031">
            <w:pPr>
              <w:spacing w:after="0" w:line="240" w:lineRule="auto"/>
              <w:jc w:val="center"/>
              <w:rPr>
                <w:rFonts w:ascii="Liberation Serif" w:hAnsi="Liberation Serif"/>
                <w:b/>
                <w:sz w:val="24"/>
                <w:szCs w:val="24"/>
              </w:rPr>
            </w:pPr>
          </w:p>
        </w:tc>
        <w:tc>
          <w:tcPr>
            <w:tcW w:w="787" w:type="pct"/>
            <w:vMerge/>
            <w:hideMark/>
          </w:tcPr>
          <w:p w:rsidR="00320031" w:rsidRPr="00320031" w:rsidRDefault="00320031" w:rsidP="00320031">
            <w:pPr>
              <w:spacing w:after="0" w:line="240" w:lineRule="auto"/>
              <w:jc w:val="center"/>
              <w:rPr>
                <w:rFonts w:ascii="Liberation Serif" w:hAnsi="Liberation Serif"/>
                <w:b/>
                <w:sz w:val="24"/>
                <w:szCs w:val="24"/>
              </w:rPr>
            </w:pPr>
          </w:p>
        </w:tc>
        <w:tc>
          <w:tcPr>
            <w:tcW w:w="437" w:type="pct"/>
            <w:vMerge/>
            <w:hideMark/>
          </w:tcPr>
          <w:p w:rsidR="00320031" w:rsidRPr="00320031" w:rsidRDefault="00320031" w:rsidP="00320031">
            <w:pPr>
              <w:spacing w:after="0" w:line="240" w:lineRule="auto"/>
              <w:jc w:val="center"/>
              <w:rPr>
                <w:rFonts w:ascii="Liberation Serif" w:hAnsi="Liberation Serif"/>
                <w:b/>
                <w:sz w:val="24"/>
                <w:szCs w:val="24"/>
              </w:rPr>
            </w:pPr>
          </w:p>
        </w:tc>
        <w:tc>
          <w:tcPr>
            <w:tcW w:w="524" w:type="pc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наружная стенка канала, тоннеля</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b/>
                <w:sz w:val="24"/>
                <w:szCs w:val="24"/>
              </w:rPr>
            </w:pPr>
            <w:r w:rsidRPr="00320031">
              <w:rPr>
                <w:rFonts w:ascii="Liberation Serif" w:hAnsi="Liberation Serif"/>
                <w:b/>
                <w:sz w:val="24"/>
                <w:szCs w:val="24"/>
              </w:rPr>
              <w:t>оболочка бесканальной прокладки</w:t>
            </w:r>
          </w:p>
        </w:tc>
        <w:tc>
          <w:tcPr>
            <w:tcW w:w="394" w:type="pct"/>
            <w:vMerge/>
            <w:hideMark/>
          </w:tcPr>
          <w:p w:rsidR="00320031" w:rsidRPr="00320031" w:rsidRDefault="00320031" w:rsidP="00320031">
            <w:pPr>
              <w:spacing w:after="0" w:line="240" w:lineRule="auto"/>
              <w:jc w:val="center"/>
              <w:rPr>
                <w:rFonts w:ascii="Liberation Serif" w:hAnsi="Liberation Serif"/>
                <w:b/>
                <w:sz w:val="24"/>
                <w:szCs w:val="24"/>
              </w:rPr>
            </w:pPr>
          </w:p>
        </w:tc>
        <w:tc>
          <w:tcPr>
            <w:tcW w:w="465" w:type="pct"/>
            <w:vMerge/>
            <w:hideMark/>
          </w:tcPr>
          <w:p w:rsidR="00320031" w:rsidRPr="00320031" w:rsidRDefault="00320031" w:rsidP="00320031">
            <w:pPr>
              <w:spacing w:after="0" w:line="240" w:lineRule="auto"/>
              <w:jc w:val="center"/>
              <w:rPr>
                <w:rFonts w:ascii="Liberation Serif" w:hAnsi="Liberation Serif"/>
                <w:b/>
                <w:sz w:val="24"/>
                <w:szCs w:val="24"/>
              </w:rPr>
            </w:pPr>
          </w:p>
        </w:tc>
      </w:tr>
      <w:tr w:rsidR="00320031" w:rsidRPr="00320031" w:rsidTr="00FE5336">
        <w:tc>
          <w:tcPr>
            <w:tcW w:w="560" w:type="pc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Водопровод</w:t>
            </w:r>
          </w:p>
        </w:tc>
        <w:tc>
          <w:tcPr>
            <w:tcW w:w="392"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См. прим. 1</w:t>
            </w:r>
          </w:p>
        </w:tc>
        <w:tc>
          <w:tcPr>
            <w:tcW w:w="436"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См. прим. 2</w:t>
            </w:r>
          </w:p>
        </w:tc>
        <w:tc>
          <w:tcPr>
            <w:tcW w:w="568"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78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0,5*</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0,5</w:t>
            </w:r>
          </w:p>
        </w:tc>
        <w:tc>
          <w:tcPr>
            <w:tcW w:w="52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39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465"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r>
      <w:tr w:rsidR="00320031" w:rsidRPr="00320031" w:rsidTr="00FE5336">
        <w:tc>
          <w:tcPr>
            <w:tcW w:w="560" w:type="pc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Канализация бытовая</w:t>
            </w:r>
          </w:p>
        </w:tc>
        <w:tc>
          <w:tcPr>
            <w:tcW w:w="392"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См. прим. 2</w:t>
            </w:r>
          </w:p>
        </w:tc>
        <w:tc>
          <w:tcPr>
            <w:tcW w:w="436"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0,4</w:t>
            </w:r>
          </w:p>
        </w:tc>
        <w:tc>
          <w:tcPr>
            <w:tcW w:w="568"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0,4</w:t>
            </w:r>
          </w:p>
        </w:tc>
        <w:tc>
          <w:tcPr>
            <w:tcW w:w="78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0,5*</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0,5</w:t>
            </w:r>
          </w:p>
        </w:tc>
        <w:tc>
          <w:tcPr>
            <w:tcW w:w="52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39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65"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r>
      <w:tr w:rsidR="00320031" w:rsidRPr="00320031" w:rsidTr="00FE5336">
        <w:tc>
          <w:tcPr>
            <w:tcW w:w="560" w:type="pc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Канализация дождевая</w:t>
            </w:r>
          </w:p>
        </w:tc>
        <w:tc>
          <w:tcPr>
            <w:tcW w:w="392"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436"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0,4</w:t>
            </w:r>
          </w:p>
        </w:tc>
        <w:tc>
          <w:tcPr>
            <w:tcW w:w="568"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0,4</w:t>
            </w:r>
          </w:p>
        </w:tc>
        <w:tc>
          <w:tcPr>
            <w:tcW w:w="78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0,5*</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0,5</w:t>
            </w:r>
          </w:p>
        </w:tc>
        <w:tc>
          <w:tcPr>
            <w:tcW w:w="52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39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65"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r>
      <w:tr w:rsidR="00320031" w:rsidRPr="00320031" w:rsidTr="00FE5336">
        <w:tc>
          <w:tcPr>
            <w:tcW w:w="560" w:type="pc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Кабели силовые всех напряжений</w:t>
            </w:r>
          </w:p>
        </w:tc>
        <w:tc>
          <w:tcPr>
            <w:tcW w:w="392"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0,5*</w:t>
            </w:r>
          </w:p>
        </w:tc>
        <w:tc>
          <w:tcPr>
            <w:tcW w:w="436"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0,5*</w:t>
            </w:r>
          </w:p>
        </w:tc>
        <w:tc>
          <w:tcPr>
            <w:tcW w:w="568"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0,5*</w:t>
            </w:r>
          </w:p>
        </w:tc>
        <w:tc>
          <w:tcPr>
            <w:tcW w:w="78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0,1 - 0,5*</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0,5</w:t>
            </w:r>
          </w:p>
        </w:tc>
        <w:tc>
          <w:tcPr>
            <w:tcW w:w="52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39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465"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r>
      <w:tr w:rsidR="00320031" w:rsidRPr="00320031" w:rsidTr="00FE5336">
        <w:tc>
          <w:tcPr>
            <w:tcW w:w="560" w:type="pc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Кабели связи</w:t>
            </w:r>
          </w:p>
        </w:tc>
        <w:tc>
          <w:tcPr>
            <w:tcW w:w="392"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0,5</w:t>
            </w:r>
          </w:p>
        </w:tc>
        <w:tc>
          <w:tcPr>
            <w:tcW w:w="436"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0,5</w:t>
            </w:r>
          </w:p>
        </w:tc>
        <w:tc>
          <w:tcPr>
            <w:tcW w:w="568"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0,5</w:t>
            </w:r>
          </w:p>
        </w:tc>
        <w:tc>
          <w:tcPr>
            <w:tcW w:w="78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0,5</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w:t>
            </w:r>
          </w:p>
        </w:tc>
        <w:tc>
          <w:tcPr>
            <w:tcW w:w="52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39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65"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r>
      <w:tr w:rsidR="00320031" w:rsidRPr="00320031" w:rsidTr="00FE5336">
        <w:tc>
          <w:tcPr>
            <w:tcW w:w="560" w:type="pc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Тепловые сети:</w:t>
            </w:r>
          </w:p>
        </w:tc>
        <w:tc>
          <w:tcPr>
            <w:tcW w:w="392"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c>
          <w:tcPr>
            <w:tcW w:w="436"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c>
          <w:tcPr>
            <w:tcW w:w="568"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c>
          <w:tcPr>
            <w:tcW w:w="78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c>
          <w:tcPr>
            <w:tcW w:w="52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c>
          <w:tcPr>
            <w:tcW w:w="39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c>
          <w:tcPr>
            <w:tcW w:w="465"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p>
        </w:tc>
      </w:tr>
      <w:tr w:rsidR="00320031" w:rsidRPr="00320031" w:rsidTr="00FE5336">
        <w:tc>
          <w:tcPr>
            <w:tcW w:w="560" w:type="pc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от наружной стенки канала, тоннеля</w:t>
            </w:r>
          </w:p>
        </w:tc>
        <w:tc>
          <w:tcPr>
            <w:tcW w:w="392"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436"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568"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78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52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w:t>
            </w:r>
          </w:p>
        </w:tc>
        <w:tc>
          <w:tcPr>
            <w:tcW w:w="39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465"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r>
      <w:tr w:rsidR="00320031" w:rsidRPr="00320031" w:rsidTr="00FE5336">
        <w:tc>
          <w:tcPr>
            <w:tcW w:w="560" w:type="pc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от оболочки бесканальной прокладки</w:t>
            </w:r>
          </w:p>
        </w:tc>
        <w:tc>
          <w:tcPr>
            <w:tcW w:w="392"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436"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568"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78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52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w:t>
            </w:r>
          </w:p>
        </w:tc>
        <w:tc>
          <w:tcPr>
            <w:tcW w:w="39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465"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r>
      <w:tr w:rsidR="00320031" w:rsidRPr="00320031" w:rsidTr="00FE5336">
        <w:tc>
          <w:tcPr>
            <w:tcW w:w="560" w:type="pc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Каналы,тоннели</w:t>
            </w:r>
          </w:p>
        </w:tc>
        <w:tc>
          <w:tcPr>
            <w:tcW w:w="392"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436"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568"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78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52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2</w:t>
            </w:r>
          </w:p>
        </w:tc>
        <w:tc>
          <w:tcPr>
            <w:tcW w:w="39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w:t>
            </w:r>
          </w:p>
        </w:tc>
        <w:tc>
          <w:tcPr>
            <w:tcW w:w="465"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r>
      <w:tr w:rsidR="00320031" w:rsidRPr="00320031" w:rsidTr="00FE5336">
        <w:tc>
          <w:tcPr>
            <w:tcW w:w="560" w:type="pct"/>
            <w:hideMark/>
          </w:tcPr>
          <w:p w:rsidR="00320031" w:rsidRPr="00320031" w:rsidRDefault="00320031" w:rsidP="00320031">
            <w:pPr>
              <w:spacing w:before="100" w:beforeAutospacing="1" w:after="0" w:line="240" w:lineRule="auto"/>
              <w:rPr>
                <w:rFonts w:ascii="Liberation Serif" w:hAnsi="Liberation Serif"/>
                <w:sz w:val="24"/>
                <w:szCs w:val="24"/>
              </w:rPr>
            </w:pPr>
            <w:r w:rsidRPr="00320031">
              <w:rPr>
                <w:rFonts w:ascii="Liberation Serif" w:hAnsi="Liberation Serif"/>
                <w:sz w:val="24"/>
                <w:szCs w:val="24"/>
              </w:rPr>
              <w:t>Наружные пневмомусоропроводы</w:t>
            </w:r>
          </w:p>
        </w:tc>
        <w:tc>
          <w:tcPr>
            <w:tcW w:w="392"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36"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568"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78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1,5</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52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37"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394"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1</w:t>
            </w:r>
          </w:p>
        </w:tc>
        <w:tc>
          <w:tcPr>
            <w:tcW w:w="465" w:type="pct"/>
            <w:hideMark/>
          </w:tcPr>
          <w:p w:rsidR="00320031" w:rsidRPr="00320031" w:rsidRDefault="00320031" w:rsidP="00320031">
            <w:pPr>
              <w:spacing w:before="100" w:beforeAutospacing="1" w:after="0" w:line="240" w:lineRule="auto"/>
              <w:jc w:val="center"/>
              <w:rPr>
                <w:rFonts w:ascii="Liberation Serif" w:hAnsi="Liberation Serif"/>
                <w:sz w:val="24"/>
                <w:szCs w:val="24"/>
              </w:rPr>
            </w:pPr>
            <w:r w:rsidRPr="00320031">
              <w:rPr>
                <w:rFonts w:ascii="Liberation Serif" w:hAnsi="Liberation Serif"/>
                <w:sz w:val="24"/>
                <w:szCs w:val="24"/>
              </w:rPr>
              <w:t>-</w:t>
            </w:r>
          </w:p>
        </w:tc>
      </w:tr>
      <w:tr w:rsidR="00320031" w:rsidRPr="00320031" w:rsidTr="00FE5336">
        <w:tc>
          <w:tcPr>
            <w:tcW w:w="5000" w:type="pct"/>
            <w:gridSpan w:val="10"/>
            <w:hideMark/>
          </w:tcPr>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*В соответствии с требованиями раздела 2 СП 42.13330.2011.</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b/>
                <w:sz w:val="24"/>
                <w:szCs w:val="24"/>
              </w:rPr>
              <w:t>Примечания</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1 При параллельной прокладке нескольких линий водопровода расстояние между ними следует принимать в зависимости от технических и инженерно-геологических условий в соответствии с СП 31.13330.</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 xml:space="preserve">2 Расстояния от бытовой канализации до хозяйственно-питьевого водопровода следует </w:t>
            </w:r>
            <w:r w:rsidRPr="00320031">
              <w:rPr>
                <w:rFonts w:ascii="Liberation Serif" w:hAnsi="Liberation Serif"/>
                <w:sz w:val="24"/>
                <w:szCs w:val="24"/>
              </w:rPr>
              <w:lastRenderedPageBreak/>
              <w:t>принимать, м: до водопровода из железобетонных и асбестоцементных труб - 5; до водопровода из чугунных труб диаметром до 200 мм - 1,5, диметром свыше 200 мм - 3; до водопровода из пластмассовых труб - 1,5.</w:t>
            </w:r>
          </w:p>
          <w:p w:rsidR="00320031" w:rsidRPr="00320031" w:rsidRDefault="00320031" w:rsidP="00320031">
            <w:pPr>
              <w:spacing w:after="0" w:line="240" w:lineRule="auto"/>
              <w:rPr>
                <w:rFonts w:ascii="Liberation Serif" w:hAnsi="Liberation Serif"/>
                <w:sz w:val="24"/>
                <w:szCs w:val="24"/>
              </w:rPr>
            </w:pPr>
            <w:r w:rsidRPr="00320031">
              <w:rPr>
                <w:rFonts w:ascii="Liberation Serif" w:hAnsi="Liberation Serif"/>
                <w:sz w:val="24"/>
                <w:szCs w:val="24"/>
              </w:rPr>
              <w:t>Расстояние между сетями канализации и производственного водопровода в зависимости от материала и диаметра труб, а также от номенклатуры и характеристики грунтов должно быть 1,5 м.</w:t>
            </w:r>
          </w:p>
        </w:tc>
      </w:tr>
    </w:tbl>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 xml:space="preserve">При пересечении инженерных сетей между собой расстояния по вертикали (в свету) следует принимать в соответствии с требованиями </w:t>
      </w:r>
      <w:hyperlink r:id="rId26" w:tooltip="Генеральные планы промышленных предприятий" w:history="1">
        <w:r w:rsidRPr="00320031">
          <w:rPr>
            <w:rFonts w:ascii="Liberation Serif" w:hAnsi="Liberation Serif"/>
            <w:sz w:val="24"/>
            <w:szCs w:val="24"/>
          </w:rPr>
          <w:t>СП 18.13330</w:t>
        </w:r>
      </w:hyperlink>
      <w:r w:rsidRPr="00320031">
        <w:rPr>
          <w:rFonts w:ascii="Liberation Serif" w:hAnsi="Liberation Serif"/>
          <w:sz w:val="24"/>
          <w:szCs w:val="24"/>
        </w:rPr>
        <w:t>.</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Указанные в таблицах </w:t>
      </w:r>
      <w:hyperlink r:id="rId27" w:anchor="i361832" w:tooltip="Таблица 15" w:history="1">
        <w:r w:rsidRPr="00320031">
          <w:rPr>
            <w:rFonts w:ascii="Liberation Serif" w:hAnsi="Liberation Serif"/>
            <w:sz w:val="24"/>
            <w:szCs w:val="24"/>
          </w:rPr>
          <w:t>15</w:t>
        </w:r>
      </w:hyperlink>
      <w:r w:rsidRPr="00320031">
        <w:rPr>
          <w:rFonts w:ascii="Liberation Serif" w:hAnsi="Liberation Serif"/>
          <w:sz w:val="24"/>
          <w:szCs w:val="24"/>
        </w:rPr>
        <w:t xml:space="preserve"> и </w:t>
      </w:r>
      <w:hyperlink r:id="rId28" w:anchor="i373917" w:tooltip="Таблица 16" w:history="1">
        <w:r w:rsidRPr="00320031">
          <w:rPr>
            <w:rFonts w:ascii="Liberation Serif" w:hAnsi="Liberation Serif"/>
            <w:sz w:val="24"/>
            <w:szCs w:val="24"/>
          </w:rPr>
          <w:t>16</w:t>
        </w:r>
      </w:hyperlink>
      <w:r w:rsidRPr="00320031">
        <w:rPr>
          <w:rFonts w:ascii="Liberation Serif" w:hAnsi="Liberation Serif"/>
          <w:sz w:val="24"/>
          <w:szCs w:val="24"/>
        </w:rPr>
        <w:t xml:space="preserve"> СП 42.13330.2011 расстояния допускается уменьшать при выполнении соответствующих технических мероприятий, обеспечивающих требования безопасности и надежности.</w:t>
      </w:r>
    </w:p>
    <w:p w:rsidR="00320031" w:rsidRPr="00320031" w:rsidRDefault="00320031" w:rsidP="00320031">
      <w:pPr>
        <w:spacing w:after="0" w:line="240" w:lineRule="auto"/>
        <w:ind w:firstLine="567"/>
        <w:jc w:val="both"/>
        <w:rPr>
          <w:rFonts w:ascii="Liberation Serif" w:hAnsi="Liberation Serif"/>
          <w:sz w:val="24"/>
          <w:szCs w:val="24"/>
        </w:rPr>
      </w:pPr>
    </w:p>
    <w:p w:rsidR="00320031" w:rsidRPr="00320031" w:rsidRDefault="00320031" w:rsidP="00320031">
      <w:pPr>
        <w:spacing w:after="0" w:line="240" w:lineRule="auto"/>
        <w:ind w:firstLine="567"/>
        <w:jc w:val="both"/>
        <w:rPr>
          <w:rFonts w:ascii="Liberation Serif" w:hAnsi="Liberation Serif"/>
          <w:sz w:val="24"/>
          <w:szCs w:val="24"/>
        </w:rPr>
        <w:sectPr w:rsidR="00320031" w:rsidRPr="00320031" w:rsidSect="00FE5336">
          <w:pgSz w:w="11906" w:h="16838" w:code="9"/>
          <w:pgMar w:top="567" w:right="567" w:bottom="425" w:left="1418" w:header="567" w:footer="567" w:gutter="0"/>
          <w:cols w:space="720"/>
          <w:docGrid w:linePitch="381"/>
        </w:sectPr>
      </w:pPr>
    </w:p>
    <w:p w:rsidR="00320031" w:rsidRPr="00320031" w:rsidRDefault="00320031" w:rsidP="00320031">
      <w:pPr>
        <w:keepNext/>
        <w:tabs>
          <w:tab w:val="left" w:pos="0"/>
        </w:tabs>
        <w:spacing w:after="0" w:line="240" w:lineRule="auto"/>
        <w:ind w:firstLine="567"/>
        <w:jc w:val="both"/>
        <w:outlineLvl w:val="2"/>
        <w:rPr>
          <w:rFonts w:ascii="Liberation Serif" w:hAnsi="Liberation Serif"/>
          <w:b/>
          <w:bCs/>
          <w:sz w:val="24"/>
          <w:szCs w:val="24"/>
        </w:rPr>
      </w:pPr>
      <w:bookmarkStart w:id="224" w:name="_Toc398890980"/>
      <w:bookmarkStart w:id="225" w:name="_Toc414831604"/>
      <w:bookmarkStart w:id="226" w:name="_Toc484391980"/>
      <w:r w:rsidRPr="00320031">
        <w:rPr>
          <w:rFonts w:ascii="Liberation Serif" w:hAnsi="Liberation Serif"/>
          <w:b/>
          <w:sz w:val="24"/>
          <w:szCs w:val="24"/>
        </w:rPr>
        <w:lastRenderedPageBreak/>
        <w:t>Статья 45. Водоохранные зоны</w:t>
      </w:r>
      <w:bookmarkEnd w:id="224"/>
      <w:bookmarkEnd w:id="225"/>
      <w:bookmarkEnd w:id="226"/>
    </w:p>
    <w:p w:rsidR="00320031" w:rsidRPr="00320031" w:rsidRDefault="00320031" w:rsidP="00320031">
      <w:pPr>
        <w:spacing w:after="0" w:line="240" w:lineRule="auto"/>
        <w:ind w:firstLine="567"/>
        <w:rPr>
          <w:rFonts w:ascii="Liberation Serif" w:hAnsi="Liberation Serif"/>
          <w:b/>
          <w:sz w:val="24"/>
          <w:szCs w:val="24"/>
        </w:rPr>
      </w:pPr>
    </w:p>
    <w:p w:rsidR="00320031" w:rsidRPr="00320031" w:rsidRDefault="00320031" w:rsidP="00320031">
      <w:pPr>
        <w:spacing w:after="0" w:line="240" w:lineRule="auto"/>
        <w:ind w:firstLine="567"/>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Статья 65 «Водный кодекс Российской Федерации» от 03.06.2006 г. № 74-ФЗ.</w:t>
      </w:r>
    </w:p>
    <w:p w:rsidR="00320031" w:rsidRPr="00320031" w:rsidRDefault="00320031" w:rsidP="00320031">
      <w:pPr>
        <w:spacing w:after="0" w:line="240" w:lineRule="auto"/>
        <w:ind w:firstLine="567"/>
        <w:rPr>
          <w:rFonts w:ascii="Liberation Serif" w:hAnsi="Liberation Serif"/>
          <w:b/>
          <w:sz w:val="24"/>
          <w:szCs w:val="24"/>
        </w:rPr>
      </w:pPr>
    </w:p>
    <w:p w:rsidR="00320031" w:rsidRPr="00320031" w:rsidRDefault="00320031" w:rsidP="00320031">
      <w:pPr>
        <w:spacing w:after="0" w:line="240" w:lineRule="auto"/>
        <w:ind w:firstLine="567"/>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Водоохранные зоны выделяются в целях:</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предупреждения и предотвращения микробного и химического загрязнения поверхностных вод;</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предотвращения загрязнения, засорения, заиления и истощения водных объектов;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 - сохранения среды обитания объектов водного, животного и растительного мира.</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Границы и режимы использования водоохранных зон установлены Водным кодексом Российской Федерации.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Ширина водоохранной зоны рек, ручьев устанавливается от их истока протяженностью:</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1) до 10 км – в размере 50 м;</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2) от 10 до 50 км – в размере 100 м;</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3) от 50 км и более – в размере 200 м.</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Для реки, ручья протяженностью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границах водоохранных зон запрещаются:</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1) использование сточных вод в целях регулирования плодородия почв;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3) осуществление авиационных мер по борьбе с вредными организмами;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6) размещение специализированных хранилищ пестицидов и агрохимикатов, применение пестицидов и агрохимикатов;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7) сброс сточных, в том числе дренажных, вод;</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w:t>
      </w:r>
      <w:r w:rsidRPr="00320031">
        <w:rPr>
          <w:rFonts w:ascii="Liberation Serif" w:hAnsi="Liberation Serif"/>
          <w:sz w:val="24"/>
          <w:szCs w:val="24"/>
        </w:rPr>
        <w:lastRenderedPageBreak/>
        <w:t>геологических отводов на основании утвержденного технического проекта в соответствии со статьей 19.1 Закона Российской Федерации от 21 февраля 1992 года №2395-1 «О недрах»).</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bookmarkStart w:id="227" w:name="_Toc336271788"/>
      <w:bookmarkStart w:id="228" w:name="_Toc336271808"/>
      <w:bookmarkStart w:id="229" w:name="_Toc398890981"/>
      <w:bookmarkStart w:id="230" w:name="_Toc414831605"/>
      <w:bookmarkStart w:id="231" w:name="_Toc484391981"/>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r w:rsidRPr="00320031">
        <w:rPr>
          <w:rFonts w:ascii="Liberation Serif" w:hAnsi="Liberation Serif"/>
          <w:b/>
          <w:sz w:val="24"/>
          <w:szCs w:val="24"/>
        </w:rPr>
        <w:t>Статья 46. Прибрежные защитные полосы</w:t>
      </w:r>
      <w:bookmarkEnd w:id="227"/>
      <w:bookmarkEnd w:id="228"/>
      <w:bookmarkEnd w:id="229"/>
      <w:bookmarkEnd w:id="230"/>
      <w:bookmarkEnd w:id="231"/>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eastAsia="MS Mincho" w:hAnsi="Liberation Serif"/>
          <w:sz w:val="24"/>
          <w:szCs w:val="24"/>
        </w:rPr>
      </w:pPr>
      <w:r w:rsidRPr="00320031">
        <w:rPr>
          <w:rFonts w:ascii="Liberation Serif" w:eastAsia="MS Mincho" w:hAnsi="Liberation Serif"/>
          <w:sz w:val="24"/>
          <w:szCs w:val="24"/>
        </w:rPr>
        <w:t>Статья 65 «Водный кодекс Российской Федерации» от 03.06.2006г № 74-ФЗ.</w:t>
      </w:r>
    </w:p>
    <w:p w:rsidR="00320031" w:rsidRPr="00320031" w:rsidRDefault="00320031" w:rsidP="00320031">
      <w:pPr>
        <w:spacing w:after="0" w:line="240" w:lineRule="auto"/>
        <w:ind w:firstLine="567"/>
        <w:jc w:val="both"/>
        <w:rPr>
          <w:rFonts w:ascii="Liberation Serif" w:hAnsi="Liberation Serif"/>
          <w:b/>
          <w:sz w:val="24"/>
          <w:szCs w:val="24"/>
        </w:rPr>
      </w:pP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Ширина прибрежной защитной полосы устанавливается в зависимости от уклона берега водного объекта и составляет 30 м для обратного или нулевого уклона, 40 м – для уклона до 3 градусов и 50 м – для уклона три и более градуса. </w:t>
      </w:r>
    </w:p>
    <w:p w:rsidR="00320031" w:rsidRPr="00320031" w:rsidRDefault="00320031" w:rsidP="00320031">
      <w:pPr>
        <w:spacing w:after="0" w:line="240" w:lineRule="auto"/>
        <w:ind w:firstLine="567"/>
        <w:jc w:val="both"/>
        <w:rPr>
          <w:rFonts w:ascii="Liberation Serif" w:eastAsia="MS Mincho" w:hAnsi="Liberation Serif"/>
          <w:sz w:val="24"/>
          <w:szCs w:val="24"/>
        </w:rPr>
      </w:pPr>
      <w:r w:rsidRPr="00320031">
        <w:rPr>
          <w:rFonts w:ascii="Liberation Serif" w:eastAsia="MS Mincho" w:hAnsi="Liberation Serif"/>
          <w:sz w:val="24"/>
          <w:szCs w:val="24"/>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50 м.</w:t>
      </w:r>
    </w:p>
    <w:p w:rsidR="00320031" w:rsidRPr="00320031" w:rsidRDefault="00320031" w:rsidP="00320031">
      <w:pPr>
        <w:spacing w:after="0" w:line="240" w:lineRule="auto"/>
        <w:ind w:firstLine="567"/>
        <w:jc w:val="both"/>
        <w:rPr>
          <w:rFonts w:ascii="Liberation Serif" w:eastAsia="MS Mincho" w:hAnsi="Liberation Serif"/>
          <w:sz w:val="24"/>
          <w:szCs w:val="24"/>
        </w:rPr>
      </w:pPr>
      <w:r w:rsidRPr="00320031">
        <w:rPr>
          <w:rFonts w:ascii="Liberation Serif" w:eastAsia="MS Mincho" w:hAnsi="Liberation Serif"/>
          <w:sz w:val="24"/>
          <w:szCs w:val="24"/>
        </w:rPr>
        <w:t>Ширина прибрежной защитной полосы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200 м. независимо от уклона прилегающих земель.</w:t>
      </w:r>
    </w:p>
    <w:p w:rsidR="00320031" w:rsidRPr="00320031" w:rsidRDefault="00320031" w:rsidP="00320031">
      <w:pPr>
        <w:spacing w:after="0" w:line="240" w:lineRule="auto"/>
        <w:ind w:firstLine="567"/>
        <w:jc w:val="both"/>
        <w:rPr>
          <w:rFonts w:ascii="Liberation Serif" w:hAnsi="Liberation Serif"/>
          <w:bCs/>
          <w:sz w:val="24"/>
          <w:szCs w:val="24"/>
        </w:rPr>
      </w:pPr>
      <w:r w:rsidRPr="00320031">
        <w:rPr>
          <w:rFonts w:ascii="Liberation Serif" w:hAnsi="Liberation Serif"/>
          <w:sz w:val="24"/>
          <w:szCs w:val="24"/>
        </w:rPr>
        <w:t>Примечание. На карте градостроительного зонирования показаны максимальные прибрежные защитные полосы.</w:t>
      </w:r>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В границах прибрежных защитных полос запрещается:</w:t>
      </w:r>
    </w:p>
    <w:p w:rsidR="00320031" w:rsidRPr="00320031" w:rsidRDefault="00320031" w:rsidP="00320031">
      <w:pPr>
        <w:spacing w:after="0" w:line="240" w:lineRule="auto"/>
        <w:ind w:firstLine="567"/>
        <w:jc w:val="both"/>
        <w:rPr>
          <w:rFonts w:ascii="Liberation Serif" w:hAnsi="Liberation Serif"/>
          <w:sz w:val="24"/>
          <w:szCs w:val="24"/>
        </w:rPr>
      </w:pPr>
      <w:bookmarkStart w:id="232" w:name="_Toc398890982"/>
      <w:r w:rsidRPr="00320031">
        <w:rPr>
          <w:rFonts w:ascii="Liberation Serif" w:hAnsi="Liberation Serif"/>
          <w:sz w:val="24"/>
          <w:szCs w:val="24"/>
        </w:rPr>
        <w:t>1) использование сточных вод в целях регулирования плодородия почв;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3) осуществление авиационных мер по борьбе с вредными организмами;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6) размещение специализированных хранилищ пестицидов и агрохимикатов, применение пестицидов и агрохимикатов;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7) сброс сточных, в том числе дренажных, вод;</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№2395-1 «О недрах»);</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9) распашка земель;</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10) размещение отвалов размываемых грунтов;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11) выпас сельскохозяйственных животных и организация для них летних лагерей, ванн.</w:t>
      </w:r>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bookmarkStart w:id="233" w:name="_Toc414831606"/>
      <w:bookmarkStart w:id="234" w:name="_Toc484391982"/>
      <w:r w:rsidRPr="00320031">
        <w:rPr>
          <w:rFonts w:ascii="Liberation Serif" w:hAnsi="Liberation Serif"/>
          <w:b/>
          <w:sz w:val="24"/>
          <w:szCs w:val="24"/>
        </w:rPr>
        <w:t>Статья 47. Береговые полосы</w:t>
      </w:r>
      <w:bookmarkEnd w:id="232"/>
      <w:bookmarkEnd w:id="233"/>
      <w:bookmarkEnd w:id="234"/>
    </w:p>
    <w:p w:rsidR="00320031" w:rsidRPr="00320031" w:rsidRDefault="00320031" w:rsidP="00320031">
      <w:pPr>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eastAsia="MS Mincho" w:hAnsi="Liberation Serif"/>
          <w:sz w:val="24"/>
          <w:szCs w:val="24"/>
        </w:rPr>
      </w:pPr>
      <w:r w:rsidRPr="00320031">
        <w:rPr>
          <w:rFonts w:ascii="Liberation Serif" w:eastAsia="MS Mincho" w:hAnsi="Liberation Serif"/>
          <w:sz w:val="24"/>
          <w:szCs w:val="24"/>
        </w:rPr>
        <w:t>Статья 6, 61 «Водный кодекс Российской Федерации» от 03.06.2006г № 74-ФЗ.</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320031" w:rsidRPr="00320031" w:rsidRDefault="00320031" w:rsidP="00320031">
      <w:pPr>
        <w:spacing w:after="0" w:line="240" w:lineRule="auto"/>
        <w:ind w:firstLine="567"/>
        <w:jc w:val="both"/>
        <w:rPr>
          <w:rFonts w:ascii="Liberation Serif" w:hAnsi="Liberation Serif"/>
          <w:sz w:val="24"/>
          <w:szCs w:val="24"/>
        </w:rPr>
      </w:pPr>
      <w:bookmarkStart w:id="235" w:name="p125"/>
      <w:bookmarkEnd w:id="235"/>
      <w:r w:rsidRPr="00320031">
        <w:rPr>
          <w:rFonts w:ascii="Liberation Serif" w:hAnsi="Liberation Serif"/>
          <w:sz w:val="24"/>
          <w:szCs w:val="24"/>
        </w:rPr>
        <w:t>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w:t>
      </w:r>
    </w:p>
    <w:p w:rsidR="00320031" w:rsidRPr="00320031" w:rsidRDefault="00320031" w:rsidP="00320031">
      <w:pPr>
        <w:spacing w:after="0" w:line="240" w:lineRule="auto"/>
        <w:ind w:firstLine="567"/>
        <w:jc w:val="both"/>
        <w:rPr>
          <w:rFonts w:ascii="Liberation Serif" w:hAnsi="Liberation Serif"/>
          <w:b/>
          <w:sz w:val="24"/>
          <w:szCs w:val="24"/>
        </w:rPr>
      </w:pPr>
      <w:bookmarkStart w:id="236" w:name="p126"/>
      <w:bookmarkEnd w:id="236"/>
      <w:r w:rsidRPr="00320031">
        <w:rPr>
          <w:rFonts w:ascii="Liberation Serif" w:hAnsi="Liberation Serif"/>
          <w:b/>
          <w:sz w:val="24"/>
          <w:szCs w:val="24"/>
        </w:rPr>
        <w:t>Режим использования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Физические лица, юридические лица, осуществляющие проведение строительных, дноуглубительных, взрывных, буровых и других работ, связанных с изменением дна и берегов водных объектов, обязаны осуществлять мероприятия по охране водных объектов, предотвращению их загрязнения и засорения.</w:t>
      </w:r>
    </w:p>
    <w:p w:rsidR="00320031" w:rsidRPr="00941FAA" w:rsidRDefault="00320031" w:rsidP="00320031">
      <w:pPr>
        <w:keepNext/>
        <w:tabs>
          <w:tab w:val="left" w:pos="851"/>
        </w:tabs>
        <w:spacing w:after="0" w:line="240" w:lineRule="auto"/>
        <w:ind w:firstLine="567"/>
        <w:jc w:val="both"/>
        <w:outlineLvl w:val="2"/>
        <w:rPr>
          <w:rFonts w:ascii="Liberation Serif" w:hAnsi="Liberation Serif"/>
          <w:b/>
          <w:bCs/>
          <w:color w:val="FF0000"/>
          <w:sz w:val="24"/>
          <w:szCs w:val="24"/>
        </w:rPr>
      </w:pPr>
      <w:bookmarkStart w:id="237" w:name="_Toc398890983"/>
      <w:bookmarkStart w:id="238" w:name="_Toc414831607"/>
      <w:bookmarkStart w:id="239" w:name="_Toc484391983"/>
      <w:r w:rsidRPr="00941FAA">
        <w:rPr>
          <w:rFonts w:ascii="Liberation Serif" w:hAnsi="Liberation Serif"/>
          <w:b/>
          <w:color w:val="FF0000"/>
          <w:sz w:val="24"/>
          <w:szCs w:val="24"/>
        </w:rPr>
        <w:t>Статья 48. Зона возможного затопления</w:t>
      </w:r>
      <w:bookmarkEnd w:id="237"/>
      <w:bookmarkEnd w:id="238"/>
      <w:bookmarkEnd w:id="239"/>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СП 42.13330.2011 «СНиП 2.07.01-89* Градостроительство. Планировка и застройка городских и сельских поселений», </w:t>
      </w:r>
      <w:r w:rsidRPr="00320031">
        <w:rPr>
          <w:rFonts w:ascii="Liberation Serif" w:hAnsi="Liberation Serif"/>
          <w:spacing w:val="-6"/>
          <w:sz w:val="24"/>
          <w:szCs w:val="24"/>
        </w:rPr>
        <w:t>п. 14.6</w:t>
      </w:r>
      <w:r w:rsidRPr="00320031">
        <w:rPr>
          <w:rFonts w:ascii="Liberation Serif" w:hAnsi="Liberation Serif"/>
          <w:sz w:val="24"/>
          <w:szCs w:val="24"/>
        </w:rPr>
        <w:t>.</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 режим использования территории.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Размещение зданий, сооружений и коммуникаций инженерной и транспортной инфраструктур запрещается в зонах возможного затопления (при глубине затопления 1,5 м и более), не имеющих соответствующих сооружений инженерной защиты.</w:t>
      </w:r>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bookmarkStart w:id="240" w:name="_Toc398890984"/>
      <w:bookmarkStart w:id="241" w:name="_Toc414831608"/>
      <w:bookmarkStart w:id="242" w:name="_Toc484391984"/>
      <w:r w:rsidRPr="00320031">
        <w:rPr>
          <w:rFonts w:ascii="Liberation Serif" w:hAnsi="Liberation Serif"/>
          <w:b/>
          <w:sz w:val="24"/>
          <w:szCs w:val="24"/>
        </w:rPr>
        <w:t>Статья 49. Зоны затопления и подтопления</w:t>
      </w:r>
      <w:bookmarkEnd w:id="240"/>
      <w:bookmarkEnd w:id="241"/>
      <w:bookmarkEnd w:id="242"/>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tabs>
          <w:tab w:val="left" w:pos="851"/>
        </w:tabs>
        <w:spacing w:after="0" w:line="240" w:lineRule="auto"/>
        <w:ind w:firstLine="567"/>
        <w:jc w:val="both"/>
        <w:rPr>
          <w:rFonts w:ascii="Liberation Serif" w:eastAsia="MS Mincho" w:hAnsi="Liberation Serif"/>
          <w:sz w:val="24"/>
          <w:szCs w:val="24"/>
        </w:rPr>
      </w:pPr>
      <w:r w:rsidRPr="00320031">
        <w:rPr>
          <w:rFonts w:ascii="Liberation Serif" w:eastAsia="MS Mincho" w:hAnsi="Liberation Serif"/>
          <w:sz w:val="24"/>
          <w:szCs w:val="24"/>
        </w:rPr>
        <w:t>Статья 67.1 «Водный кодекс Российской Федерации» от 03.06.2006г № 74-ФЗ.</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Правила определения границ зон затопления, подтопления (утв. постановлением Правительства РФ от 18 апреля 2014 г. № 360).</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СП 42.13330.2011 «СНиП 2.07.01-89* Градостроительство. Планировка и застройка городских и сельских поселений», </w:t>
      </w:r>
      <w:r w:rsidRPr="00320031">
        <w:rPr>
          <w:rFonts w:ascii="Liberation Serif" w:hAnsi="Liberation Serif"/>
          <w:spacing w:val="-6"/>
          <w:sz w:val="24"/>
          <w:szCs w:val="24"/>
        </w:rPr>
        <w:t>п. 13.6</w:t>
      </w:r>
      <w:r w:rsidRPr="00320031">
        <w:rPr>
          <w:rFonts w:ascii="Liberation Serif" w:hAnsi="Liberation Serif"/>
          <w:sz w:val="24"/>
          <w:szCs w:val="24"/>
        </w:rPr>
        <w:t>.</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СП 104.13330.2012 «СНиП 2.06.15-85 Инженерная защита территорий от затопления и подтопления».</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СП 58.13330.2010 «СНиП 33-01-2003 Гидротехнические сооружения. Основные положения».</w:t>
      </w: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Границы зон затопления, подтопления определяются уполномоченным Правительством Российской Федерации федеральным органом исполнительн</w:t>
      </w:r>
      <w:r w:rsidR="00941FAA">
        <w:rPr>
          <w:rFonts w:ascii="Liberation Serif" w:hAnsi="Liberation Serif"/>
          <w:sz w:val="24"/>
          <w:szCs w:val="24"/>
        </w:rPr>
        <w:t>ых</w:t>
      </w:r>
      <w:r w:rsidRPr="00320031">
        <w:rPr>
          <w:rFonts w:ascii="Liberation Serif" w:hAnsi="Liberation Serif"/>
          <w:sz w:val="24"/>
          <w:szCs w:val="24"/>
        </w:rPr>
        <w:t xml:space="preserve"> субъектов Российской Федерации и органов местного самоуправления в порядке, установленном Правительством Российской Федерации.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1. Зоны затопления определяются в отношении: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а) территорий, которые прилегают к незарегулированным водотокам, затапливаемых при половодьях и паводках однопроцентной обеспеченности (повторяемость один раз в 100 лет) либо в результате ледовых заторов и зажоров. В границах зон затопления устанавливаются территории, затапливаемые при максимальных уровнях воды 3, 5, 10, 25 и 50-процентной обеспеченности (повторяемость 1, 3, 5, 10, 25 и 50 раз в 100 лет);</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б) территорий, прилегающих к устьевым участкам водотоков, затапливаемых в результате нагонных явлений расчетной обеспеченности;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в) территорий, прилегающих к естественным водоемам, затапливаемых при уровнях воды однопроцентной обеспеченности;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г) территорий, прилегающих к водохранилищам, затапливаемых при уровнях воды, соответствующих форсированному подпорному уровню воды водохранилища;</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д) 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2. Зоны подтопления определяются в отношении территорий, прилегающих к зонам затопления, указанным в пункте 1, повышение уровня грунтовых вод которых обусловливается подпором грунтовых вод уровнями высоких вод водных объектов.</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В границах зон подтопления определяются:</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а) территории сильного подтопления - при глубине залегания грунтовых вод менее 0,3 метра;</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б) территории умеренного подтопления - при глубине залегания грунтовых вод от 0,3 - 0,7 до 1,2 - 2 метров от поверхности;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в) территории слабого подтопления - при глубине залегания грунтовых вод от 2 до 3 метров.</w:t>
      </w:r>
    </w:p>
    <w:p w:rsidR="00320031" w:rsidRPr="00941FAA" w:rsidRDefault="00320031" w:rsidP="00320031">
      <w:pPr>
        <w:tabs>
          <w:tab w:val="left" w:pos="851"/>
        </w:tabs>
        <w:spacing w:after="0" w:line="240" w:lineRule="auto"/>
        <w:ind w:firstLine="567"/>
        <w:jc w:val="both"/>
        <w:rPr>
          <w:rFonts w:ascii="Liberation Serif" w:hAnsi="Liberation Serif"/>
          <w:color w:val="FF0000"/>
          <w:sz w:val="24"/>
          <w:szCs w:val="24"/>
        </w:rPr>
      </w:pPr>
      <w:r w:rsidRPr="00941FAA">
        <w:rPr>
          <w:rFonts w:ascii="Liberation Serif" w:hAnsi="Liberation Serif"/>
          <w:color w:val="FF0000"/>
          <w:sz w:val="24"/>
          <w:szCs w:val="24"/>
        </w:rPr>
        <w:t>Примечание – На карте градостроительного зонирования в пределах Малышевского городского округа показаны условные границы зон затопления, подтопления в информационных целях.</w:t>
      </w: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В границах зон затопления, подтопления запрещаются:</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1) использование сточных вод в целях регулирования плодородия почв;</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3) осуществление авиационных мер по борьбе с вредными организмами.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В целях предотвращения негативного воздействия вод (затопления, подтопления, разрушения берегов водных объектов, заболачивания) и ликвидации его последствий проводятся специальные защитные мероприятия в соответствии с Водным кодексом и другими федеральными законами.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Собственник водного объекта обязан осуществлять меры по предотвращению негативного воздействия вод и ликвидации его последствий.</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 xml:space="preserve"> Использование территории в соответствие с градостроительными регламентами настоящих Правил возможно только при условии выполнения мероприятий инженерной защиты, предусмотренных СП 104.13330 и СП 58.13330.</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Территории поселений, расположенных на прибрежных участках, должны быть защищены от затопления паводковыми водами, ветровым нагоном воды; от подтопления грунтовыми водами - подсыпкой (намывом) или обвалованием. Отметку бровки подсыпанной территории следует принимать не менее чем на 0,5 м выше расчетного горизонта высоких вод с учетом высоты волны при ветровом нагоне. Превышение гребня дамбы обвалования над расчетным уровнем следует устанавливать в зависимости от класса сооружений согласно СП 104.13330 и СП 58.13330.</w:t>
      </w:r>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bookmarkStart w:id="243" w:name="_Toc398890985"/>
      <w:bookmarkStart w:id="244" w:name="_Toc414831609"/>
      <w:bookmarkStart w:id="245" w:name="_Toc484391985"/>
      <w:r w:rsidRPr="00320031">
        <w:rPr>
          <w:rFonts w:ascii="Liberation Serif" w:hAnsi="Liberation Serif"/>
          <w:b/>
          <w:sz w:val="24"/>
          <w:szCs w:val="24"/>
        </w:rPr>
        <w:t xml:space="preserve">Статья 50. </w:t>
      </w:r>
      <w:r w:rsidRPr="00320031">
        <w:rPr>
          <w:rFonts w:ascii="Liberation Serif" w:hAnsi="Liberation Serif"/>
          <w:b/>
          <w:spacing w:val="-2"/>
          <w:sz w:val="24"/>
          <w:szCs w:val="24"/>
        </w:rPr>
        <w:t>Запретные зоны военных складов</w:t>
      </w:r>
      <w:bookmarkEnd w:id="243"/>
      <w:bookmarkEnd w:id="244"/>
      <w:bookmarkEnd w:id="245"/>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z w:val="24"/>
          <w:szCs w:val="24"/>
        </w:rPr>
        <w:t>Постановление Правительства РФ от 17 февраля 2000 г. № 135 «Об утверждении Положения об установлении запретных зон и запретных районов при арсеналах, базах и складах Вооруженных Сил Российской Федерации, других войск, воинских формирований и органов».</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 xml:space="preserve">Запретные зоны устанавливаются </w:t>
      </w:r>
      <w:r w:rsidRPr="00320031">
        <w:rPr>
          <w:rFonts w:ascii="Liberation Serif" w:hAnsi="Liberation Serif"/>
          <w:sz w:val="24"/>
          <w:szCs w:val="24"/>
        </w:rPr>
        <w:t xml:space="preserve">при арсеналах, базах и складах Вооруженных Сил Российской Федерации, других войск, воинских формирований и органов </w:t>
      </w:r>
      <w:r w:rsidRPr="00320031">
        <w:rPr>
          <w:rFonts w:ascii="Liberation Serif" w:hAnsi="Liberation Serif"/>
          <w:spacing w:val="-2"/>
          <w:sz w:val="24"/>
          <w:szCs w:val="24"/>
        </w:rPr>
        <w:t>в целях обеспечения безопасности хранения вооружения, военной техники и другого военного имущества, защиты населения и объектов производственного, социально-бытового и иного назначения, а также окружающей среды при чрезвычайных ситуациях техногенного и природного характера.</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 xml:space="preserve">Запретная зона включает территорию, непосредственно примыкающую к территории военного склада. Ширина запретной зоны от внешнего ограждения территории военного склада устанавливается: </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для военных складов ракет, боеприпасов, взрывчатых и химических веществ, легковоспламеняющихся и горючих жидкостей - до 400 метров;</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для военных складов вооружения и военного имущества - до 100 метров.</w:t>
      </w: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На территории запретной зоны запрещается проживание граждан, нахождение граждан без специального разрешения, строительство объектов производственного, социально-бытового и иного назначения, устройство туристическихлагерей и зон отдыха, оборудование стоянок автотранспорта, разведение открытого огня (костров), стрельба из огнестрельного оружия и проведение иных работ, за исключением противопожарных и других мероприятий по обеспечению безопасности военного склада. В случае особой необходимости работы на территории запретной зоны могут проводиться по разрешению соответствующих органов местного самоуправления и согласованию с начальником военного склада.</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На территории запретной зоны не допускается ликвидация имеющихся там дорог и переправ, осушение и отведение русла рек.</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Вопросы о сносе (переносе) находящихся в запретной зоне объектов производственного, социально-бытового и иного назначения, угрожающих безопасности военного склада, а также о переселении граждан, сносе (переносе) принадлежащих им строений решаются в соответствии с законодательством Российской Федерации в каждом конкретном случае органами исполнительной власти субъектов Российской Федерации, на территории которых находятся военные склады, по представлению федеральных органов исполнительной власти, в ведении которых находятся военные склады, согласованному с органами местного самоуправления.</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bookmarkStart w:id="246" w:name="_Toc398890986"/>
      <w:bookmarkStart w:id="247" w:name="_Toc414831610"/>
      <w:bookmarkStart w:id="248" w:name="_Toc484391986"/>
      <w:r w:rsidRPr="00320031">
        <w:rPr>
          <w:rFonts w:ascii="Liberation Serif" w:hAnsi="Liberation Serif"/>
          <w:b/>
          <w:sz w:val="24"/>
          <w:szCs w:val="24"/>
        </w:rPr>
        <w:lastRenderedPageBreak/>
        <w:t xml:space="preserve">Статья 51. </w:t>
      </w:r>
      <w:r w:rsidRPr="00320031">
        <w:rPr>
          <w:rFonts w:ascii="Liberation Serif" w:hAnsi="Liberation Serif"/>
          <w:b/>
          <w:spacing w:val="-2"/>
          <w:sz w:val="24"/>
          <w:szCs w:val="24"/>
        </w:rPr>
        <w:t>Запретные районы военных складов</w:t>
      </w:r>
      <w:bookmarkEnd w:id="246"/>
      <w:bookmarkEnd w:id="247"/>
      <w:bookmarkEnd w:id="248"/>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z w:val="24"/>
          <w:szCs w:val="24"/>
        </w:rPr>
        <w:t>Постановление Правительства РФ от 17 февраля 2000 г. № 135 «Об утверждении Положения об установлении запретных зон и запретных районов при арсеналах, базах и складах Вооруженных Сил Российской Федерации, других войск, воинских формирований и органов».</w:t>
      </w: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 xml:space="preserve">Запретные районы устанавливаются </w:t>
      </w:r>
      <w:r w:rsidRPr="00320031">
        <w:rPr>
          <w:rFonts w:ascii="Liberation Serif" w:hAnsi="Liberation Serif"/>
          <w:sz w:val="24"/>
          <w:szCs w:val="24"/>
        </w:rPr>
        <w:t>при арсеналах, базах и складах Вооруженных Сил Российской Федерации, других войск, воинских формирований и органов</w:t>
      </w:r>
      <w:r w:rsidRPr="00320031">
        <w:rPr>
          <w:rFonts w:ascii="Liberation Serif" w:hAnsi="Liberation Serif"/>
          <w:spacing w:val="-2"/>
          <w:sz w:val="24"/>
          <w:szCs w:val="24"/>
        </w:rPr>
        <w:t xml:space="preserve"> в целях обеспечения безопасности хранения вооружения, военной техники и другого военного имущества, защиты населения и объектов производственного, социально-бытового и иного назначения, а также окружающей среды при чрезвычайных ситуациях техногенного и природного характера.</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Запретный район шириной не менее 3 километров от внешнего ограждения территории военного склада устанавливается только для военных складов ракет, боеприпасов, взрывчатых и химических веществ, легковоспламеняющихся и горючих жидкостей.</w:t>
      </w: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На территории запретного района запрещается строительство объектов производственного, социально-бытового и иного назначения, проведение ландшафтно-реабилитационных, рекреационных и иных работ, создающих угрозу безопасности военному складу и сохранности находящегося там имущества. В случае особой необходимости строительство объектов производственного, социально-бытового и иного назначения на территории запретного района может разрешаться в каждом конкретном случае органами исполнительной власти субъектов Российской Федерации, на территории которых находятся военные склады, по согласованию с органами военного управления, в ведении которых они находятся.</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На территории запретного района не допускается устройство стрельбищ и тиров, стрельба из огнестрельного оружия, а также проживание иностранных граждан.</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В воздушном пространстве над территорией запретного района не допускаются прокладка воздушных трасс и полеты самолетов, вертолетов и других летательных аппаратов.</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Вопросы о сносе (переносе) находящихся в запретном районе объектов производственного, социально-бытового и иного назначения, угрожающих безопасности военного склада, а также о переселении граждан, сносе (переносе) принадлежащих им строений решаются в соответствии с законодательством Российской Федерации в каждом конкретном случае органами исполнительной власти субъектов Российской Федерации, на территории которых находятся военные склады, по представлению федеральных органов исполнительной власти, в ведении которых находятся военные склады, согласованному с органами местного самоуправления.</w:t>
      </w:r>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bookmarkStart w:id="249" w:name="_Toc484391987"/>
      <w:bookmarkStart w:id="250" w:name="_Toc398890987"/>
      <w:bookmarkStart w:id="251" w:name="_Toc414831611"/>
      <w:r w:rsidRPr="00320031">
        <w:rPr>
          <w:rFonts w:ascii="Liberation Serif" w:hAnsi="Liberation Serif"/>
          <w:b/>
          <w:sz w:val="24"/>
          <w:szCs w:val="24"/>
        </w:rPr>
        <w:t>Статья 51.1. Площади залегания полезных ископаемых</w:t>
      </w:r>
      <w:bookmarkEnd w:id="249"/>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Градостроительный кодекс РФ.</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Земельный кодекс РФ.</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Закон РФ «О недрах» от 21.02.1992 № 2395-1, ст. 25.</w:t>
      </w: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Порядок установления и размеры, режим использования территории.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Проектирование и строительство населенных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Самовольная застройка площадей залегания полезных ископаемых прекращается без возмещения произведенных затрат и затрат по рекультивации территории и демонтажу возведенных объектов.</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bookmarkStart w:id="252" w:name="_Toc484391988"/>
      <w:r w:rsidRPr="00320031">
        <w:rPr>
          <w:rFonts w:ascii="Liberation Serif" w:hAnsi="Liberation Serif"/>
          <w:b/>
          <w:sz w:val="24"/>
          <w:szCs w:val="24"/>
        </w:rPr>
        <w:t>Статья 52. Особо охраняемые природные территории</w:t>
      </w:r>
      <w:bookmarkEnd w:id="250"/>
      <w:bookmarkEnd w:id="251"/>
      <w:bookmarkEnd w:id="252"/>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Градостроительный кодекс РФ от 29.12.2004 N 190-ФЗ (ред. от 25.12.2018).</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Земельный кодекс РФ от 25.10.2001 N 136-ФЗ (ред. от 25.12.2018) (с изм. и доп., вступ. в силу с 01.01.2019).</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Федеральный закон от 14 марта 1995 г. № 33-ФЗ «Об особо охраняемых природных территориях».</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СП 42.13330.2011 «СНиП 2.07.01-89* Градостроительство. Планировка и застройка городских и сельских поселений», п. 14.6.</w:t>
      </w: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tabs>
          <w:tab w:val="left" w:pos="851"/>
        </w:tabs>
        <w:spacing w:after="0" w:line="240" w:lineRule="auto"/>
        <w:ind w:firstLine="567"/>
        <w:jc w:val="both"/>
        <w:rPr>
          <w:rFonts w:ascii="Liberation Serif" w:hAnsi="Liberation Serif"/>
          <w:bCs/>
          <w:sz w:val="24"/>
          <w:szCs w:val="24"/>
        </w:rPr>
      </w:pPr>
      <w:r w:rsidRPr="00320031">
        <w:rPr>
          <w:rFonts w:ascii="Liberation Serif" w:hAnsi="Liberation Serif"/>
          <w:iCs/>
          <w:sz w:val="24"/>
          <w:szCs w:val="24"/>
        </w:rPr>
        <w:t>В соответствии с частью 6 статьи 36 Градостроительного кодекса Российской Федерации градостроительные регламенты не устанавливаются для земель особо охраняемых природных территорий, а их использование определяется уполномоченными органами исполнительной власти Свердловской области в соответствии с федеральными законами.</w:t>
      </w: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Размещение зданий, сооружений и коммуникаций инженерной и транспортной инфраструктур запрещается: </w:t>
      </w:r>
    </w:p>
    <w:p w:rsidR="00320031" w:rsidRPr="00320031" w:rsidRDefault="00320031" w:rsidP="00320031">
      <w:pPr>
        <w:numPr>
          <w:ilvl w:val="0"/>
          <w:numId w:val="1"/>
        </w:numPr>
        <w:tabs>
          <w:tab w:val="left" w:pos="851"/>
        </w:tabs>
        <w:spacing w:after="0" w:line="240" w:lineRule="auto"/>
        <w:ind w:left="0" w:firstLine="567"/>
        <w:jc w:val="both"/>
        <w:rPr>
          <w:rFonts w:ascii="Liberation Serif" w:hAnsi="Liberation Serif"/>
          <w:sz w:val="24"/>
          <w:szCs w:val="24"/>
        </w:rPr>
      </w:pPr>
      <w:r w:rsidRPr="00320031">
        <w:rPr>
          <w:rFonts w:ascii="Liberation Serif" w:hAnsi="Liberation Serif"/>
          <w:sz w:val="24"/>
          <w:szCs w:val="24"/>
        </w:rPr>
        <w:t>на землях заповедников, заказников, природных национальных парков, ботанических садов, дендрологических парков и водоохранных полос (зон), если проектируемые объекты не связаны с целевым назначением этих территорий;</w:t>
      </w:r>
    </w:p>
    <w:p w:rsidR="00320031" w:rsidRPr="00320031" w:rsidRDefault="00320031" w:rsidP="00320031">
      <w:pPr>
        <w:numPr>
          <w:ilvl w:val="0"/>
          <w:numId w:val="1"/>
        </w:numPr>
        <w:tabs>
          <w:tab w:val="left" w:pos="851"/>
        </w:tabs>
        <w:spacing w:after="0" w:line="240" w:lineRule="auto"/>
        <w:ind w:left="0" w:firstLine="567"/>
        <w:jc w:val="both"/>
        <w:rPr>
          <w:rFonts w:ascii="Liberation Serif" w:hAnsi="Liberation Serif"/>
          <w:sz w:val="24"/>
          <w:szCs w:val="24"/>
        </w:rPr>
      </w:pPr>
      <w:r w:rsidRPr="00320031">
        <w:rPr>
          <w:rFonts w:ascii="Liberation Serif" w:hAnsi="Liberation Serif"/>
          <w:sz w:val="24"/>
          <w:szCs w:val="24"/>
        </w:rPr>
        <w:t>на землях зеленых зон городов, городских лесов, если проектируемые объекты не предназначены для целей отдыха, спорта или для обслуживания пригородного лесного хозяйства.</w:t>
      </w: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Режим особой охраны территорий памятников природы.</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Памятники природы - уникальные, невосполнимые, ценные в экологическом, научном, культурном и эстетическом отношениях природные комплексы, а также объекты естественного и искусственного происхождения.</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1. 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2. Собственники, владельцы и пользователи земельных участков, на которых находятся памятники природы, принимают на себя обязательства по обеспечению режима особой охраны памятников природы.</w:t>
      </w: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Статус и режим особой охраны лесных парков.</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Лесные парки - участки лесного фонда и участки лесов, расположенные на территории рекреационных зон в пределах черты городских и сельских поселений либо вблизи населенных пунктов, предназначенные для отдыха населения. Лесные парки являются природными комплексами, сочетающими рекреационные, архитектурно-художественные, санитарно-гигиенические, оздоровительные, познавательные и лесохозяйственные функции.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На территории лесных парков запрещается любая деятельность, которая может нанести ущерб природным комплексам и влечет за собой снижение или уничтожение экологических, эстетических и рекреационных качеств лесного парка или его компонентов, в том числе:</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bookmarkStart w:id="253" w:name="sub_111"/>
      <w:r w:rsidRPr="00320031">
        <w:rPr>
          <w:rFonts w:ascii="Liberation Serif" w:hAnsi="Liberation Serif"/>
          <w:sz w:val="24"/>
          <w:szCs w:val="24"/>
        </w:rPr>
        <w:t>1) рубки главного пользования, проходные рубки;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bookmarkStart w:id="254" w:name="sub_112"/>
      <w:bookmarkEnd w:id="253"/>
      <w:r w:rsidRPr="00320031">
        <w:rPr>
          <w:rFonts w:ascii="Liberation Serif" w:hAnsi="Liberation Serif"/>
          <w:sz w:val="24"/>
          <w:szCs w:val="24"/>
        </w:rPr>
        <w:t>2) заготовка живицы;</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bookmarkStart w:id="255" w:name="sub_113"/>
      <w:bookmarkEnd w:id="254"/>
      <w:r w:rsidRPr="00320031">
        <w:rPr>
          <w:rFonts w:ascii="Liberation Serif" w:hAnsi="Liberation Serif"/>
          <w:sz w:val="24"/>
          <w:szCs w:val="24"/>
        </w:rPr>
        <w:t>3) заготовка второстепенных лесных ресурсов (пней, коры, бересты, пихтовых, сосновых, еловых лап, новогодних елок и других ресурсов);</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bookmarkStart w:id="256" w:name="sub_114"/>
      <w:bookmarkEnd w:id="255"/>
      <w:r w:rsidRPr="00320031">
        <w:rPr>
          <w:rFonts w:ascii="Liberation Serif" w:hAnsi="Liberation Serif"/>
          <w:sz w:val="24"/>
          <w:szCs w:val="24"/>
        </w:rPr>
        <w:t>4) побочное лесопользование (сенокошение, пастьба скота, размещение ульев и пасек, заготовка древесных соков, заготовка и сбор дикорастущих плодов, ягод, орехов, грибов, других пищевых лесных ресурсов, лекарственных растений и технического сырья, сбор мха, лесной подстилки и опавших листьев, камыша и другие виды побочного лесопользования), кроме сбора грибов, ягод и иной продукции леса для личного потребления;</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bookmarkStart w:id="257" w:name="sub_115"/>
      <w:bookmarkEnd w:id="256"/>
      <w:r w:rsidRPr="00320031">
        <w:rPr>
          <w:rFonts w:ascii="Liberation Serif" w:hAnsi="Liberation Serif"/>
          <w:sz w:val="24"/>
          <w:szCs w:val="24"/>
        </w:rPr>
        <w:t>5) охота;</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bookmarkStart w:id="258" w:name="sub_116"/>
      <w:bookmarkEnd w:id="257"/>
      <w:r w:rsidRPr="00320031">
        <w:rPr>
          <w:rFonts w:ascii="Liberation Serif" w:hAnsi="Liberation Serif"/>
          <w:sz w:val="24"/>
          <w:szCs w:val="24"/>
        </w:rPr>
        <w:t>6) размещение складов ядохимикатов, минеральных удобрений, мест захоронения отходов производства;</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bookmarkStart w:id="259" w:name="sub_117"/>
      <w:bookmarkEnd w:id="258"/>
      <w:r w:rsidRPr="00320031">
        <w:rPr>
          <w:rFonts w:ascii="Liberation Serif" w:hAnsi="Liberation Serif"/>
          <w:sz w:val="24"/>
          <w:szCs w:val="24"/>
        </w:rPr>
        <w:t>7) движение механизированных транспортных средств вне дорог общего назначения, за исключением транспортных средств, осуществляющих противопожарные и лесохозяйственные мероприятия;</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bookmarkStart w:id="260" w:name="sub_118"/>
      <w:bookmarkEnd w:id="259"/>
      <w:r w:rsidRPr="00320031">
        <w:rPr>
          <w:rFonts w:ascii="Liberation Serif" w:hAnsi="Liberation Serif"/>
          <w:sz w:val="24"/>
          <w:szCs w:val="24"/>
        </w:rPr>
        <w:t>8) строительство коммуникаций и хозяйственных объектов, не связанных с функционированием лесного парка;</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bookmarkStart w:id="261" w:name="sub_119"/>
      <w:bookmarkEnd w:id="260"/>
      <w:r w:rsidRPr="00320031">
        <w:rPr>
          <w:rFonts w:ascii="Liberation Serif" w:hAnsi="Liberation Serif"/>
          <w:sz w:val="24"/>
          <w:szCs w:val="24"/>
        </w:rPr>
        <w:t>9) разведение костров вне отведенных для этого мест;</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bookmarkStart w:id="262" w:name="sub_1110"/>
      <w:bookmarkEnd w:id="261"/>
      <w:r w:rsidRPr="00320031">
        <w:rPr>
          <w:rFonts w:ascii="Liberation Serif" w:hAnsi="Liberation Serif"/>
          <w:sz w:val="24"/>
          <w:szCs w:val="24"/>
        </w:rPr>
        <w:t>10) стоянка и мойка автотранспортных средств вне специально отведенных для этого мест;</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bookmarkStart w:id="263" w:name="sub_1101"/>
      <w:bookmarkEnd w:id="262"/>
      <w:r w:rsidRPr="00320031">
        <w:rPr>
          <w:rFonts w:ascii="Liberation Serif" w:hAnsi="Liberation Serif"/>
          <w:sz w:val="24"/>
          <w:szCs w:val="24"/>
        </w:rPr>
        <w:t>11) любые виды загрязнения природной среды, в том числе организация свалок мусора;</w:t>
      </w:r>
    </w:p>
    <w:bookmarkEnd w:id="263"/>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12) за исключением:</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обслуживания и реконструкции существующих линейных объектов и газопроводов, при наличии положительного заключения государственной экол строительства линейных объектов и газопроводов для социально значимых объектов, в пределах существующего ландшафта, без рубки лесных насаждений, при наличии положительного заключения государственной экологической экспертизы на проектную документацию;</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строительства спортивных сооружений международного уровня, осуществляемого в соответствии с документами территориального планирования соответствующего муниципального образования, требованиями и стандартами, предъявляемыми к спортивным сооружениям с возможностью проведения официальных международных соревнований, а также в соответствии с правилами проведения международных соревнований, утвержденными приказами Минспорттуризма России и международными федерациями по различным видам спорта. Строительство спортивных сооружений осуществляется при наличии положительного заключения государственной экологической экспертизы на проектную документацию.</w:t>
      </w: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Статус и режим особой охраны защитных участков территорий и акваторий.</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lastRenderedPageBreak/>
        <w:t>Защитные участки территорий (акваторий) - участки территорий (акваторий), выделяемые для охраны мест обитания (в том числе мест размножения, зимовок, концентраций) отдельных видов редких либо ценных в хозяйственном отношении растений и животных (защитные участки леса вокруг глухариных токов, нерестилищ ценных видов рыб, защитные участки по берегам рек, заселенные бобрами).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На защитных участках территорий и акваторий запрещается любая хозяйственная деятельность, препятствующая нормальному осуществлению жизненных циклов соответствующих видов растений или животных, в том числе:</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1) рубки главного пользования, проходные рубки;</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2) добыча живицы;</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3) промысловая заготовка лекарственных растений, технического сырья, грибов, ягод, плодов, древесных соков;</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4) распашка земель;</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5) размещение складов ядохимикатов, минеральных удобрений, мест захоронения отходов производства;</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6) движение механизированных транспортных средств вне дорог общего назначения, за исключением транспортных средств, осуществляющих противопожарные и лесохозяйственные мероприятия;</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7) строительство коммуникаций и хозяйственных объектов;</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8) пастьба скота;</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9) разведение костров;</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10) стоянка и мойка автотранспортных средств;</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11) любые виды загрязнения природной среды, в том числе организация свалок мусора;</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12) охота на охраняемые виды животных.</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bookmarkStart w:id="264" w:name="_Toc484391989"/>
      <w:r w:rsidRPr="00320031">
        <w:rPr>
          <w:rFonts w:ascii="Liberation Serif" w:hAnsi="Liberation Serif"/>
          <w:b/>
          <w:sz w:val="24"/>
          <w:szCs w:val="24"/>
        </w:rPr>
        <w:t>Статья 53. Территории объектов культурного наследия</w:t>
      </w:r>
      <w:bookmarkEnd w:id="264"/>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Федеральный закон от 25.06.2002 № 73-ФЗ «Об объектах культурного наследия (памятниках истории и культуры) народов Российской Федерации» ст. 3.1, 5.1, 36.</w:t>
      </w: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 xml:space="preserve">1.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w:t>
      </w:r>
      <w:r w:rsidRPr="00320031">
        <w:rPr>
          <w:rFonts w:ascii="Liberation Serif" w:hAnsi="Liberation Serif"/>
          <w:sz w:val="24"/>
          <w:szCs w:val="24"/>
        </w:rPr>
        <w:t>Федеральным законом от 25.06.2002 № 73-ФЗ</w:t>
      </w:r>
      <w:r w:rsidRPr="00320031">
        <w:rPr>
          <w:rFonts w:ascii="Liberation Serif" w:hAnsi="Liberation Serif"/>
          <w:iCs/>
          <w:sz w:val="24"/>
          <w:szCs w:val="24"/>
        </w:rPr>
        <w:t>.</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2. В территорию объекта культурного наследия могут входить земли, земельные участки, части земельных участков, земли лесного фонда (далее также - земли), водные объекты или их части, находящиеся в государственной или муниципальной собственности либо в собственности физических или юридических лиц.</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Границы территории объекта культурного наследия могут не совпадать с границами существующих земельных участков.</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В границах территории объекта культурного наследия могут находиться земли, в отношении которых не проведен государственный кадастровый учет.</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 xml:space="preserve">Примечание. Границы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РФ до 22 января 2015 года, определяются в соответствии с требованиями, установленными пунктом 3 статьи 3.1 Федерального закона </w:t>
      </w:r>
      <w:r w:rsidRPr="00320031">
        <w:rPr>
          <w:rFonts w:ascii="Liberation Serif" w:hAnsi="Liberation Serif"/>
          <w:sz w:val="24"/>
          <w:szCs w:val="24"/>
        </w:rPr>
        <w:t>от 25.06.2002 № 73-ФЗ</w:t>
      </w:r>
      <w:r w:rsidRPr="00320031">
        <w:rPr>
          <w:rFonts w:ascii="Liberation Serif" w:hAnsi="Liberation Serif"/>
          <w:iCs/>
          <w:sz w:val="24"/>
          <w:szCs w:val="24"/>
        </w:rPr>
        <w:t xml:space="preserve">, а также на основании сведений, изложенных в акте органа государственной власти об отнесении объекта к памятникам истории и культуры, сведений, указанных в паспорте и (или) учетной карточке данного объекта культурного наследия, на основании </w:t>
      </w:r>
      <w:r w:rsidRPr="00320031">
        <w:rPr>
          <w:rFonts w:ascii="Liberation Serif" w:hAnsi="Liberation Serif"/>
          <w:iCs/>
          <w:sz w:val="24"/>
          <w:szCs w:val="24"/>
        </w:rPr>
        <w:lastRenderedPageBreak/>
        <w:t>научного отчета о выполненных археологических полевых работах (для объектов археологического наследия) и утверждаются до регистрации данных объектов в едином государственном реестре актом органа охраны объектов культурного наследия. Указанные акты направляются утвердившим их органом не позднее пяти рабочих дней со дня их утверждения в федеральный орган исполнительной власти, уполномоченный в области государственной регистрации прав на недвижимое имущество и сделок с ним, государственного кадастрового учета недвижимого имущества, ведения государственного кадастра недвижимости (Федеральный закон от 22.10.2014 № 315-ФЗ).</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3. Границы территории объекта культурного наследия, за исключением границ территории объекта археологического наследия, определяются проектом границ территории объекта культурного наследия на основании архивных документов, в том числе исторических поземельных планов, и научных исследований с учетом особенностей каждого объекта культурного наследия, включая степень его сохранности и этапы развития.</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Границы территории объекта археологического наследия определяются на основании археологических полевых работ.</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4. Проект границ территории объекта культурного наследия оформляется в графической форме и в текстовой форме (в виде схемы границ).</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Требования к составлению проектов границ территорий объектов культурного наследия устанавливаются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5. Границы территории объекта культурного наследия, включаемого в единый государственный реестр объектов культурного наследия (памятников истории и культуры) народов Российской Федерации, утверждаются в составе акта федерального органа исполнительной власти, уполномоченного Правительством Российской Федерации в области сохранения, использования, популяризации и государственной охраны объектов культурного наследия, о включении указанного объекта культурного наследия в единый государственный реестр объектов культурного наследия (памятников истории и культуры) народов Российской Федерации - для объекта культурного наследия федерального значения, в составе акта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о включении указанного объекта культурного наследия в единый государственный реестр объектов культурного наследия (памятников истории и культуры) народов Российской Федерации - для объекта культурного наследия регионального значения и объекта культурного наследия местного (муниципального) значения.</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Границы территории выявленного объекта культурного наследия утверждаются актом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в порядке, установленном законодательством субъекта Российской Федерации.</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 xml:space="preserve">6. Изменение границ территории объекта культурного наследия осуществляется в случаях выявления документов или результатов историко-архитектурных, историко-градостроительных, архивных и археологических исследований, отсутствовавших при подготовке утвержденного проекта границ территории объекта культурного наследия и дающих основания для пересмотра установленных границ территории объекта культурного наследия, в порядке, установленном </w:t>
      </w:r>
      <w:r w:rsidRPr="00320031">
        <w:rPr>
          <w:rFonts w:ascii="Liberation Serif" w:hAnsi="Liberation Serif"/>
          <w:sz w:val="24"/>
          <w:szCs w:val="24"/>
        </w:rPr>
        <w:t>Федеральным законом от 25.06.2002 № 73-ФЗ</w:t>
      </w:r>
      <w:r w:rsidRPr="00320031">
        <w:rPr>
          <w:rFonts w:ascii="Liberation Serif" w:hAnsi="Liberation Serif"/>
          <w:iCs/>
          <w:sz w:val="24"/>
          <w:szCs w:val="24"/>
        </w:rPr>
        <w:t xml:space="preserve"> «О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 для утверждения границ территории объекта культурного наследия.</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lastRenderedPageBreak/>
        <w:t>7. Сведения о границах территории объекта культурного наследия, подлежащие включению в акты соответствующих органов охраны объектов культурного наследия, указанные в пункте 5 настоящей статьи и части 4 статьи 17 Федерального закона «О внесении изменений в Федеральный закон «Об объектах культурного наследия (памятниках истории и культуры) народов Российской Федерации» и отдельные законодательные акты Российской Федерации», должны содержать текстовое и графическое описания местоположения границ территории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перечень координат характерных точек этих границ в системе координат, установленной для ведения государственного кадастра объектов недвижимости.</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iCs/>
          <w:sz w:val="24"/>
          <w:szCs w:val="24"/>
        </w:rPr>
        <w:t xml:space="preserve">Сведения о границах территории объекта культурного наследия, об ограничениях использования объекта недвижимого имущества, находящегося в границах территории объекта культурного наследия, учитываются в государственном кадастре недвижимости в соответствии с законодательством Российской Федерации о государственном кадастре недвижимости. Отсутствие в государственном кадастре недвижимости сведений, указанных в настоящем пункте, не является основанием для несоблюдения требований к осуществлению деятельности в границах территории объекта культурного наследия, установленных земельным законодательством Российской Федерации и статьей 5.1 Федерального закона </w:t>
      </w:r>
      <w:r w:rsidRPr="00320031">
        <w:rPr>
          <w:rFonts w:ascii="Liberation Serif" w:hAnsi="Liberation Serif"/>
          <w:sz w:val="24"/>
          <w:szCs w:val="24"/>
        </w:rPr>
        <w:t xml:space="preserve">от 25.06.2002 № 73-ФЗ </w:t>
      </w:r>
      <w:r w:rsidRPr="00320031">
        <w:rPr>
          <w:rFonts w:ascii="Liberation Serif" w:hAnsi="Liberation Serif"/>
          <w:iCs/>
          <w:sz w:val="24"/>
          <w:szCs w:val="24"/>
        </w:rPr>
        <w:t>«О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w:t>
      </w: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line="240" w:lineRule="auto"/>
        <w:ind w:firstLine="567"/>
        <w:jc w:val="both"/>
        <w:rPr>
          <w:rFonts w:ascii="Liberation Serif" w:hAnsi="Liberation Serif"/>
          <w:b/>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tabs>
          <w:tab w:val="left" w:pos="851"/>
        </w:tabs>
        <w:spacing w:line="240" w:lineRule="auto"/>
        <w:ind w:firstLine="567"/>
        <w:jc w:val="both"/>
        <w:rPr>
          <w:rFonts w:ascii="Liberation Serif" w:hAnsi="Liberation Serif"/>
          <w:b/>
          <w:sz w:val="24"/>
          <w:szCs w:val="24"/>
        </w:rPr>
      </w:pPr>
      <w:r w:rsidRPr="00320031">
        <w:rPr>
          <w:rFonts w:ascii="Liberation Serif" w:hAnsi="Liberation Serif"/>
          <w:b/>
          <w:sz w:val="24"/>
          <w:szCs w:val="24"/>
        </w:rPr>
        <w:t>Требования к осуществлению деятельности в границах территории объекта культурного наследия и особый режим использования земельного участка, водного объекта или его части, в границах которых располагается объект археологического наследия</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1. В границах территории объекта культурного наследия:</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2) 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 xml:space="preserve">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w:t>
      </w:r>
      <w:r w:rsidRPr="00320031">
        <w:rPr>
          <w:rFonts w:ascii="Liberation Serif" w:hAnsi="Liberation Serif"/>
          <w:sz w:val="24"/>
          <w:szCs w:val="24"/>
        </w:rPr>
        <w:lastRenderedPageBreak/>
        <w:t>сохранности объекта культурного наследия и позволяющей обеспечить функционирование объекта культурного наследия в современных условиях.</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2. Применительно к территории достопримечательного места градостроительный регламент устанавливается в соответствии с законодательством Российской Федерации с учетом требований подпункта 2 пункта 1 настоящей статьи.</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3. Требования к осуществлению деятельности в границах территории достопримечательного места, требования к градостроительному регламенту в границах территории достопримечательного места устанавливаются:</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1)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 для достопримечательного места федерального значения;</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2) органом исполнительной власти субъекта Российской Федерации, уполномоченным в области сохранения, использования, популяризации и государственной охраны объектов культурного наследия, - для достопримечательного места регионального значения;</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3) органом местного самоуправления, уполномоченным в области сохранения, использования, популяризации и государственной охраны объектов культурного наследия, - для достопримечательного места местного (муниципального) значения.</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4. Орган, установивший требования к осуществлению деятельности в границах территории достопримечательного места, в течение пяти дней со дня вступления в силу акта об установлении таких требований направляет копию указанного акта в федеральный орган исполнительной власти, уполномоченный в области государственной регистрации прав на недвижимое имущество и сделок с ним, государственного кадастрового учета недвижимого имущества, ведения государственного кадастра недвижимости (далее - орган кадастрового учета).</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 xml:space="preserve">5. Особый режим использования земельного участка, в границах которого располагается объект археологического наследия, предусматривает возможность проведения археологических полевых работ в порядке, установленном Федеральным законом от 25.06.2002 № 73-ФЗ </w:t>
      </w:r>
      <w:r w:rsidRPr="00320031">
        <w:rPr>
          <w:rFonts w:ascii="Liberation Serif" w:hAnsi="Liberation Serif"/>
          <w:iCs/>
          <w:sz w:val="24"/>
          <w:szCs w:val="24"/>
        </w:rPr>
        <w:t>«О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w:t>
      </w:r>
      <w:r w:rsidRPr="00320031">
        <w:rPr>
          <w:rFonts w:ascii="Liberation Serif" w:hAnsi="Liberation Serif"/>
          <w:sz w:val="24"/>
          <w:szCs w:val="24"/>
        </w:rPr>
        <w:t xml:space="preserve">, земляных, строительных, мелиоративных, хозяйственных работ, указанных в статье 30 Федерального закона от 25.06.2002 № 73-ФЗ </w:t>
      </w:r>
      <w:r w:rsidRPr="00320031">
        <w:rPr>
          <w:rFonts w:ascii="Liberation Serif" w:hAnsi="Liberation Serif"/>
          <w:iCs/>
          <w:sz w:val="24"/>
          <w:szCs w:val="24"/>
        </w:rPr>
        <w:t>«О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w:t>
      </w:r>
      <w:r w:rsidRPr="00320031">
        <w:rPr>
          <w:rFonts w:ascii="Liberation Serif" w:hAnsi="Liberation Serif"/>
          <w:sz w:val="24"/>
          <w:szCs w:val="24"/>
        </w:rPr>
        <w:t xml:space="preserve"> работ по использованию лесов и иных работ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 xml:space="preserve">Особый режим использования водного объекта или его части, в границах которых располагается объект археологического наследия, предусматривает возможность проведения работ, определенных Водным кодексом Российской Федерации,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 и проведения археологических полевых работ в порядке, установленном Федеральным законом от </w:t>
      </w:r>
      <w:r w:rsidRPr="00320031">
        <w:rPr>
          <w:rFonts w:ascii="Liberation Serif" w:hAnsi="Liberation Serif"/>
          <w:sz w:val="24"/>
          <w:szCs w:val="24"/>
        </w:rPr>
        <w:lastRenderedPageBreak/>
        <w:t xml:space="preserve">25.06.2002 № 73-ФЗ </w:t>
      </w:r>
      <w:r w:rsidRPr="00320031">
        <w:rPr>
          <w:rFonts w:ascii="Liberation Serif" w:hAnsi="Liberation Serif"/>
          <w:iCs/>
          <w:sz w:val="24"/>
          <w:szCs w:val="24"/>
        </w:rPr>
        <w:t>«О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w:t>
      </w:r>
      <w:r w:rsidRPr="00320031">
        <w:rPr>
          <w:rFonts w:ascii="Liberation Serif" w:hAnsi="Liberation Serif"/>
          <w:sz w:val="24"/>
          <w:szCs w:val="24"/>
        </w:rPr>
        <w:t>.</w:t>
      </w:r>
    </w:p>
    <w:p w:rsidR="00320031" w:rsidRPr="00320031" w:rsidRDefault="00320031" w:rsidP="00320031">
      <w:pPr>
        <w:tabs>
          <w:tab w:val="left" w:pos="851"/>
        </w:tabs>
        <w:spacing w:line="240" w:lineRule="auto"/>
        <w:ind w:firstLine="567"/>
        <w:jc w:val="both"/>
        <w:rPr>
          <w:rFonts w:ascii="Liberation Serif" w:hAnsi="Liberation Serif"/>
          <w:b/>
          <w:sz w:val="24"/>
          <w:szCs w:val="24"/>
        </w:rPr>
      </w:pPr>
      <w:r w:rsidRPr="00320031">
        <w:rPr>
          <w:rFonts w:ascii="Liberation Serif" w:hAnsi="Liberation Serif"/>
          <w:b/>
          <w:sz w:val="24"/>
          <w:szCs w:val="24"/>
        </w:rPr>
        <w:t>Меры по обеспечению сохранности объекта культурного наследия, включенного в реестр, выявленного объекта культурного наследия, объекта, обладающего признаками объекта культурного наследия, принимаемые при проведении изыскательских, проектных,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и иных работ</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 xml:space="preserve">1. Проектирование и проведение земляных, строительных, мелиоративных, хозяйственных работ, указанных в статье 30 Федерального закона от 25.06.2002 № 73-ФЗ </w:t>
      </w:r>
      <w:r w:rsidRPr="00320031">
        <w:rPr>
          <w:rFonts w:ascii="Liberation Serif" w:hAnsi="Liberation Serif"/>
          <w:iCs/>
          <w:sz w:val="24"/>
          <w:szCs w:val="24"/>
        </w:rPr>
        <w:t>«О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w:t>
      </w:r>
      <w:r w:rsidRPr="00320031">
        <w:rPr>
          <w:rFonts w:ascii="Liberation Serif" w:hAnsi="Liberation Serif"/>
          <w:sz w:val="24"/>
          <w:szCs w:val="24"/>
        </w:rPr>
        <w:t xml:space="preserve"> работ по использованию лесов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настоящей статьи.</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 xml:space="preserve">2. Изыскательские, проектные, земляные, строительные, мелиоративные, хозяйственные работы, указанные в статье 30 Федерального закона от 25.06.2002 № 73-ФЗ </w:t>
      </w:r>
      <w:r w:rsidRPr="00320031">
        <w:rPr>
          <w:rFonts w:ascii="Liberation Serif" w:hAnsi="Liberation Serif"/>
          <w:iCs/>
          <w:sz w:val="24"/>
          <w:szCs w:val="24"/>
        </w:rPr>
        <w:t>«О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w:t>
      </w:r>
      <w:r w:rsidRPr="00320031">
        <w:rPr>
          <w:rFonts w:ascii="Liberation Serif" w:hAnsi="Liberation Serif"/>
          <w:sz w:val="24"/>
          <w:szCs w:val="24"/>
        </w:rPr>
        <w:t xml:space="preserve">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от 25.06.2002 № 73-ФЗ </w:t>
      </w:r>
      <w:r w:rsidRPr="00320031">
        <w:rPr>
          <w:rFonts w:ascii="Liberation Serif" w:hAnsi="Liberation Serif"/>
          <w:iCs/>
          <w:sz w:val="24"/>
          <w:szCs w:val="24"/>
        </w:rPr>
        <w:t>«О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 xml:space="preserve">» </w:t>
      </w:r>
      <w:r w:rsidRPr="00320031">
        <w:rPr>
          <w:rFonts w:ascii="Liberation Serif" w:hAnsi="Liberation Serif"/>
          <w:sz w:val="24"/>
          <w:szCs w:val="24"/>
        </w:rPr>
        <w:t xml:space="preserve">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Федерального закона от 25.06.2002 № 73-ФЗ </w:t>
      </w:r>
      <w:r w:rsidRPr="00320031">
        <w:rPr>
          <w:rFonts w:ascii="Liberation Serif" w:hAnsi="Liberation Serif"/>
          <w:iCs/>
          <w:sz w:val="24"/>
          <w:szCs w:val="24"/>
        </w:rPr>
        <w:t>«О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w:t>
      </w:r>
      <w:r w:rsidRPr="00320031">
        <w:rPr>
          <w:rFonts w:ascii="Liberation Serif" w:hAnsi="Liberation Serif"/>
          <w:sz w:val="24"/>
          <w:szCs w:val="24"/>
        </w:rPr>
        <w:t>,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3. 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 xml:space="preserve">4. 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от 25.06.2002 № 73-ФЗ </w:t>
      </w:r>
      <w:r w:rsidRPr="00320031">
        <w:rPr>
          <w:rFonts w:ascii="Liberation Serif" w:hAnsi="Liberation Serif"/>
          <w:iCs/>
          <w:sz w:val="24"/>
          <w:szCs w:val="24"/>
        </w:rPr>
        <w:t>«О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w:t>
      </w:r>
      <w:r w:rsidRPr="00320031">
        <w:rPr>
          <w:rFonts w:ascii="Liberation Serif" w:hAnsi="Liberation Serif"/>
          <w:sz w:val="24"/>
          <w:szCs w:val="24"/>
        </w:rPr>
        <w:t xml:space="preserve"> работ по использованию лесов и иных работ объекта, обладающего признаками объекта культурного наследия, в том числе объекта </w:t>
      </w:r>
      <w:r w:rsidRPr="00320031">
        <w:rPr>
          <w:rFonts w:ascii="Liberation Serif" w:hAnsi="Liberation Serif"/>
          <w:sz w:val="24"/>
          <w:szCs w:val="24"/>
        </w:rPr>
        <w:lastRenderedPageBreak/>
        <w:t>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 xml:space="preserve">5. В случае обнаружения объекта археологического наследия уведомление о выявленном объекте археологического наследия, содержащее информацию, предусмотренную пунктом 11 статьи 45.1 Федерального закона от 25.06.2002 № 73-ФЗ </w:t>
      </w:r>
      <w:r w:rsidRPr="00320031">
        <w:rPr>
          <w:rFonts w:ascii="Liberation Serif" w:hAnsi="Liberation Serif"/>
          <w:iCs/>
          <w:sz w:val="24"/>
          <w:szCs w:val="24"/>
        </w:rPr>
        <w:t>«О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w:t>
      </w:r>
      <w:r w:rsidRPr="00320031">
        <w:rPr>
          <w:rFonts w:ascii="Liberation Serif" w:hAnsi="Liberation Serif"/>
          <w:sz w:val="24"/>
          <w:szCs w:val="24"/>
        </w:rPr>
        <w:t xml:space="preserve">, а также сведения о предусмотренном пунктом 5 статьи 5.1 Федерального закона от 25.06.2002 № 73-ФЗ </w:t>
      </w:r>
      <w:r w:rsidRPr="00320031">
        <w:rPr>
          <w:rFonts w:ascii="Liberation Serif" w:hAnsi="Liberation Serif"/>
          <w:iCs/>
          <w:sz w:val="24"/>
          <w:szCs w:val="24"/>
        </w:rPr>
        <w:t>«О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 xml:space="preserve">» </w:t>
      </w:r>
      <w:r w:rsidRPr="00320031">
        <w:rPr>
          <w:rFonts w:ascii="Liberation Serif" w:hAnsi="Liberation Serif"/>
          <w:sz w:val="24"/>
          <w:szCs w:val="24"/>
        </w:rPr>
        <w:t>особом режиме использования земельного участка, в границах которого располагается выявленный объект археологического наследия, направляются региональным органом охраны объектов культурного наследия заказчику указанных работ, техническому заказчику (застройщику) объекта капитального строительства, лицу, проводящему указанные работы.</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 xml:space="preserve">Указанные лица обязаны соблюдать предусмотренный пунктом 5 статьи 5.1 Федерального закона от 25.06.2002 № 73-ФЗ </w:t>
      </w:r>
      <w:r w:rsidRPr="00320031">
        <w:rPr>
          <w:rFonts w:ascii="Liberation Serif" w:hAnsi="Liberation Serif"/>
          <w:iCs/>
          <w:sz w:val="24"/>
          <w:szCs w:val="24"/>
        </w:rPr>
        <w:t>«О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w:t>
      </w:r>
      <w:r w:rsidRPr="00320031">
        <w:rPr>
          <w:rFonts w:ascii="Liberation Serif" w:hAnsi="Liberation Serif"/>
          <w:sz w:val="24"/>
          <w:szCs w:val="24"/>
        </w:rPr>
        <w:t xml:space="preserve"> особый режим использования земельного участка, в границах которого располагается выявленный объект археологического наследия.</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 xml:space="preserve">6. В случае отнесения объекта, обнаруженного в ходе указанных в пункте 4 настоящей статьи работ, к выявленным объектам культурного наследия региональный орган охраны объектов культурного наследия уведомляет лиц, указанных в пункте 5 настоящей статьи, о включении такого объекта в перечень выявленных объектов культурного наследия с приложением копии решения о включении объекта в указанный перечень, а также о необходимости выполнять требования к содержанию и использованию выявленного объекта культурного наследия, определенные пунктами 1 - 3 статьи 47.3 Федерального закона от 25.06.2002 № 73-ФЗ </w:t>
      </w:r>
      <w:r w:rsidRPr="00320031">
        <w:rPr>
          <w:rFonts w:ascii="Liberation Serif" w:hAnsi="Liberation Serif"/>
          <w:iCs/>
          <w:sz w:val="24"/>
          <w:szCs w:val="24"/>
        </w:rPr>
        <w:t>«О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w:t>
      </w:r>
      <w:r w:rsidRPr="00320031">
        <w:rPr>
          <w:rFonts w:ascii="Liberation Serif" w:hAnsi="Liberation Serif"/>
          <w:sz w:val="24"/>
          <w:szCs w:val="24"/>
        </w:rPr>
        <w:t>.</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Региональный орган охраны объектов культурного наследия определяет мероприятия по обеспечению сохранности выявленного объекта культурного наследия либо выявленного объекта археологического наследия, включающие в себя обеспечение техническим заказчиком (застройщиком) объекта капитального строительства, заказчиком работ, указанных в пункте 4 настоящей статьи, разработки проекта обеспечения сохранности данного выявленного объекта культурного наследия либо плана проведения спасательных археологических полевых работ.</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 xml:space="preserve">В случае принятия решения об отказе во включении указанного в пункте 4 настоящей статьи объекта в перечень выявленных объектов культурного наследия в течение трех рабочих дней со дня принятия такого решения региональный орган охраны </w:t>
      </w:r>
      <w:r w:rsidRPr="00320031">
        <w:rPr>
          <w:rFonts w:ascii="Liberation Serif" w:hAnsi="Liberation Serif"/>
          <w:sz w:val="24"/>
          <w:szCs w:val="24"/>
        </w:rPr>
        <w:lastRenderedPageBreak/>
        <w:t>объектов культурного наследия направляет копию указанного решения и разрешение на возобновление работ лицу, указанному в пункте 5 настоящей статьи.</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 xml:space="preserve">7. Изыскательские, земляные, строительные, мелиоративные, хозяйственные работы, указанные в статье 30 Федерального закона от 25.06.2002 № 73-ФЗ </w:t>
      </w:r>
      <w:r w:rsidRPr="00320031">
        <w:rPr>
          <w:rFonts w:ascii="Liberation Serif" w:hAnsi="Liberation Serif"/>
          <w:iCs/>
          <w:sz w:val="24"/>
          <w:szCs w:val="24"/>
        </w:rPr>
        <w:t>«О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w:t>
      </w:r>
      <w:r w:rsidRPr="00320031">
        <w:rPr>
          <w:rFonts w:ascii="Liberation Serif" w:hAnsi="Liberation Serif"/>
          <w:sz w:val="24"/>
          <w:szCs w:val="24"/>
        </w:rPr>
        <w:t xml:space="preserve"> работы по использованию лесов и иные работы, проведение которых может ухудшить состояние объекта культурного наследия, включенного в реестр, выявленного объекта культурного наследия (в том числе объекта культурного наследия, включенного в реестр, выявленного объекта культурного наследия, расположенных за пределами земельного участка (земельных участков), в границах которого (которых) проводятся указанные работы), нарушить их целостность и сохранность, должны быть немедленно приостановлены заказчиком указанных работ, техническим заказчиком (застройщиком) объекта капитального строительства, лицом, проводящим указанные работы, после получения предписания соответствующего органа охраны объектов культурного наследия о приостановлении указанных работ.</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Соответствующий орган охраны объектов культурного наследия определяет меры по обеспечению сохранности указанных в настоящем пункте объектов, включающие в себя разработку проекта обеспечения сохранности объекта культурного наследия, включенного в реестр, выявленного объекта культурного наследия либо плана проведения спасательных археологических полевых работ.</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8. В случае ликвидации опасности разрушения объектов, указанных в настоящей статье, либо устранения угрозы нарушения их целостности и сохранности приостановленные работы могут быть возобновлены по письменному разрешению органа охраны объектов культурного наследия, на основании предписания которого работы были приостановлены.</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 xml:space="preserve">9. Изменение проекта проведения работ, представляющих собой угрозу нарушения целостности и сохранности выявленного объекта культурного наследия, объекта культурного наследия, включенного в реестр, разработка проекта обеспечения их сохранности, проведение историко-культурной экспертизы выявленного объекта культурного наследия, спасательные археологические полевые работы на объекте археологического наследия, обнаруженном в ходе проведения земляных, строительных, мелиоративных, хозяйственных работ, указанных в статье 30 Федерального закона от 25.06.2002 № 73-ФЗ </w:t>
      </w:r>
      <w:r w:rsidRPr="00320031">
        <w:rPr>
          <w:rFonts w:ascii="Liberation Serif" w:hAnsi="Liberation Serif"/>
          <w:iCs/>
          <w:sz w:val="24"/>
          <w:szCs w:val="24"/>
        </w:rPr>
        <w:t>«О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w:t>
      </w:r>
      <w:r w:rsidRPr="00320031">
        <w:rPr>
          <w:rFonts w:ascii="Liberation Serif" w:hAnsi="Liberation Serif"/>
          <w:sz w:val="24"/>
          <w:szCs w:val="24"/>
        </w:rPr>
        <w:t xml:space="preserve"> работ по использованию лесов и иных работ, а также работы по обеспечению сохранности указанных в настоящей статье объектов проводятся за счет средств заказчика указанных работ, технического заказчика (застройщика) объекта капитального строительства.</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10. В случае установления, изменения границ территорий, зон охраны объекта культурного наследия, включенного в реестр, а также в случае принятия решения о включении объекта, обладающего признаками объекта культурного наследия, в перечень выявленных объектов культурного наследия в правила землепользования и застройки вносятся изменения.</w:t>
      </w:r>
    </w:p>
    <w:p w:rsidR="00320031" w:rsidRPr="00320031" w:rsidRDefault="00320031" w:rsidP="00320031">
      <w:pPr>
        <w:tabs>
          <w:tab w:val="left" w:pos="851"/>
        </w:tabs>
        <w:spacing w:line="240" w:lineRule="auto"/>
        <w:ind w:firstLine="567"/>
        <w:jc w:val="both"/>
        <w:rPr>
          <w:rFonts w:ascii="Liberation Serif" w:hAnsi="Liberation Serif"/>
          <w:sz w:val="24"/>
          <w:szCs w:val="24"/>
        </w:rPr>
      </w:pPr>
      <w:r w:rsidRPr="00320031">
        <w:rPr>
          <w:rFonts w:ascii="Liberation Serif" w:hAnsi="Liberation Serif"/>
          <w:sz w:val="24"/>
          <w:szCs w:val="24"/>
        </w:rPr>
        <w:t xml:space="preserve">11. Археологические предметы, обнаруженные в результате проведения изыскательских, проектных, земляных, строительных, мелиоративных, хозяйственных работ, указанных в статье 30 Федерального закона от 25.06.2002 № 73-ФЗ </w:t>
      </w:r>
      <w:r w:rsidRPr="00320031">
        <w:rPr>
          <w:rFonts w:ascii="Liberation Serif" w:hAnsi="Liberation Serif"/>
          <w:iCs/>
          <w:sz w:val="24"/>
          <w:szCs w:val="24"/>
        </w:rPr>
        <w:t>«О</w:t>
      </w:r>
      <w:r w:rsidRPr="00320031">
        <w:rPr>
          <w:rFonts w:ascii="Liberation Serif" w:hAnsi="Liberation Serif"/>
          <w:sz w:val="24"/>
          <w:szCs w:val="24"/>
        </w:rPr>
        <w:t>б объектах культурного наследия (памятниках истории и культуры) народов российской федерации</w:t>
      </w:r>
      <w:r w:rsidRPr="00320031">
        <w:rPr>
          <w:rFonts w:ascii="Liberation Serif" w:hAnsi="Liberation Serif"/>
          <w:iCs/>
          <w:sz w:val="24"/>
          <w:szCs w:val="24"/>
        </w:rPr>
        <w:t>»</w:t>
      </w:r>
      <w:r w:rsidRPr="00320031">
        <w:rPr>
          <w:rFonts w:ascii="Liberation Serif" w:hAnsi="Liberation Serif"/>
          <w:sz w:val="24"/>
          <w:szCs w:val="24"/>
        </w:rPr>
        <w:t xml:space="preserve"> работ по использованию лесов и иных работ, подлежат обязательной передаче физическими и (или) юридическими лицами, осуществляющими указанные работы, </w:t>
      </w:r>
      <w:r w:rsidRPr="00320031">
        <w:rPr>
          <w:rFonts w:ascii="Liberation Serif" w:hAnsi="Liberation Serif"/>
          <w:sz w:val="24"/>
          <w:szCs w:val="24"/>
        </w:rPr>
        <w:lastRenderedPageBreak/>
        <w:t>государству в порядке, установленном федеральным органом охраны объектов культурного наследия.</w:t>
      </w:r>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bookmarkStart w:id="265" w:name="_Toc484391990"/>
      <w:r w:rsidRPr="00320031">
        <w:rPr>
          <w:rFonts w:ascii="Liberation Serif" w:hAnsi="Liberation Serif"/>
          <w:b/>
          <w:sz w:val="24"/>
          <w:szCs w:val="24"/>
        </w:rPr>
        <w:t>Статья 54. Зоны охраны объектов культурного наследия</w:t>
      </w:r>
      <w:bookmarkEnd w:id="265"/>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Федеральный закон от 25.06.2002 № 73-ФЗ «Об объектах культурного наследия (памятниках истории и культуры) народов Российской Федерации», ст. 34.</w:t>
      </w:r>
    </w:p>
    <w:p w:rsidR="00320031" w:rsidRPr="00320031" w:rsidRDefault="00320031" w:rsidP="00320031">
      <w:pPr>
        <w:tabs>
          <w:tab w:val="left" w:pos="851"/>
        </w:tabs>
        <w:spacing w:after="0" w:line="240" w:lineRule="auto"/>
        <w:ind w:firstLine="567"/>
        <w:jc w:val="both"/>
        <w:rPr>
          <w:rFonts w:ascii="Liberation Serif" w:hAnsi="Liberation Serif"/>
          <w:sz w:val="24"/>
          <w:szCs w:val="24"/>
        </w:rPr>
      </w:pPr>
      <w:r w:rsidRPr="00320031">
        <w:rPr>
          <w:rFonts w:ascii="Liberation Serif" w:hAnsi="Liberation Serif"/>
          <w:sz w:val="24"/>
          <w:szCs w:val="24"/>
        </w:rPr>
        <w:t>Положение о зонах охраны объектов культурного наследия (памятников истории и культуры) народов Российской Федерации (утв. Постановлением Правительства РФ 12.09.2015 № 972).</w:t>
      </w: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Порядок установления и размеры.</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Необходимый состав зон охраны объекта культурного наследия определяется проектом зон охраны объекта культурного наследия.</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(далее - объединенная зона охраны объектов культурного наследия).</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Состав объединенной зоны охраны объектов культурного наследия определяется проектом объединенной зоны охраны объектов культурного наследия.</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Требование об установлении зон охраны объекта культурного наследия к выявленному объекту культурного наследия не предъявляется.</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2. 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3. Границы зон охраны объектов культурного наследия, отнесенных к особо ценным объектам культурного наследия народов Российской Федерации, объектов культурного наследия, включенных в 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федеральным органом охраны объектов культурного наследия на основании проектов зон охраны таких объектов культурного наследия с учетом представляемого соответствующим региональным органом охраны объектов культурного наследия в федеральный орган охраны объектов культурного наследия заключения.</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lastRenderedPageBreak/>
        <w:t>Границы зон охраны объектов культурного наследия, в том числе границы объединенной зоны охраны объектов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охраны объектов культурного наследия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4. Порядок разработки проекта зон охраны объекта культурного наследия, проекта объединенной зоны охраны объектов культурного наследия, требования к режимам использования земель и общие принципы установления требований к градостроительным регламентам в границах территорий данных зон устанавливаются Правительством Российской Федерации.</w:t>
      </w: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b/>
          <w:sz w:val="24"/>
          <w:szCs w:val="24"/>
        </w:rPr>
        <w:t>Режим использования территории.</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Режим использования земель и требования к градостроительным регламентам в границах охранной зоны, в том числе единой охранной зоны, устанавливаются с учетом следующих требований:</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а) 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в) 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г) 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д) 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е)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ж) иные требования, необходимые для обеспечения сохранности объекта культурного наследия в его историческом и ландшафтном окружении.</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Режим использования земель и требования к градостроительным регламентам в границах зоны регулирования застройки и хозяйственной деятельности, в том числе единой зоны регулирования застройки и хозяйственной деятельности, устанавливаются с учетом следующих требований:</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lastRenderedPageBreak/>
        <w:t>а) 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в) обеспечение визуального восприятия объекта культурного наследия в его историко-градостроительной и природной среде;</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г) 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д) 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е)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ж) иные требования, необходимые для обеспечения сохранности объекта культурного наследия в его историко-градостроительной и природной среде.</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Режим использования земель и требования к градостроительным регламентам в границах зоны охраняемого природного ландшафта, в том числе единой зоны охраняемого природного ландшафта, устанавливаются с учетом следующих требований:</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а) 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б) 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в) 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г)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r w:rsidRPr="00320031">
        <w:rPr>
          <w:rFonts w:ascii="Liberation Serif" w:hAnsi="Liberation Serif"/>
          <w:spacing w:val="-2"/>
          <w:sz w:val="24"/>
          <w:szCs w:val="24"/>
        </w:rPr>
        <w:t>д) иные требования, необходимые для сохранения и восстановления (регенерации) охраняемого природного ландшафта.</w:t>
      </w:r>
    </w:p>
    <w:p w:rsidR="00320031" w:rsidRPr="00320031" w:rsidRDefault="00320031" w:rsidP="00320031">
      <w:pPr>
        <w:tabs>
          <w:tab w:val="left" w:pos="851"/>
        </w:tabs>
        <w:spacing w:after="0" w:line="240" w:lineRule="auto"/>
        <w:ind w:firstLine="567"/>
        <w:jc w:val="both"/>
        <w:rPr>
          <w:rFonts w:ascii="Liberation Serif" w:hAnsi="Liberation Serif"/>
          <w:spacing w:val="-2"/>
          <w:sz w:val="24"/>
          <w:szCs w:val="24"/>
        </w:rPr>
      </w:pPr>
    </w:p>
    <w:p w:rsidR="00320031" w:rsidRPr="00320031" w:rsidRDefault="00320031" w:rsidP="00320031">
      <w:pPr>
        <w:keepNext/>
        <w:tabs>
          <w:tab w:val="left" w:pos="851"/>
        </w:tabs>
        <w:spacing w:after="0" w:line="240" w:lineRule="auto"/>
        <w:ind w:firstLine="567"/>
        <w:jc w:val="both"/>
        <w:outlineLvl w:val="2"/>
        <w:rPr>
          <w:rFonts w:ascii="Liberation Serif" w:hAnsi="Liberation Serif"/>
          <w:b/>
          <w:bCs/>
          <w:sz w:val="24"/>
          <w:szCs w:val="24"/>
        </w:rPr>
      </w:pPr>
      <w:bookmarkStart w:id="266" w:name="_Toc484391991"/>
      <w:r w:rsidRPr="00320031">
        <w:rPr>
          <w:rFonts w:ascii="Liberation Serif" w:hAnsi="Liberation Serif"/>
          <w:b/>
          <w:sz w:val="24"/>
          <w:szCs w:val="24"/>
        </w:rPr>
        <w:t>Статья 55. Зоны минимальных расстояний памятников истории и культуры до транспортных и инженерных коммуникаций</w:t>
      </w:r>
      <w:bookmarkEnd w:id="266"/>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Регламентирующий документ.</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СП 42.13330.2011 «СНиП 2.07.01-89* Градостроительство. Планировка и застройка городских и сельских поселений», п. 14.28.</w:t>
      </w: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r w:rsidRPr="00320031">
        <w:rPr>
          <w:rFonts w:ascii="Liberation Serif" w:hAnsi="Liberation Serif"/>
          <w:b/>
          <w:sz w:val="24"/>
          <w:szCs w:val="24"/>
        </w:rPr>
        <w:t>Порядок установления и размеры, режим использования территории.</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 xml:space="preserve">Расстояния от памятников истории и культуры до транспортных и инженерных коммуникаций следует принимать не менее, м: </w:t>
      </w:r>
    </w:p>
    <w:p w:rsidR="00320031" w:rsidRPr="00320031" w:rsidRDefault="00320031" w:rsidP="00320031">
      <w:pPr>
        <w:tabs>
          <w:tab w:val="left" w:pos="851"/>
        </w:tabs>
        <w:spacing w:after="0" w:line="240" w:lineRule="auto"/>
        <w:ind w:firstLine="567"/>
        <w:rPr>
          <w:rFonts w:ascii="Liberation Serif" w:hAnsi="Liberation Serif"/>
          <w:iCs/>
          <w:sz w:val="24"/>
          <w:szCs w:val="24"/>
        </w:rPr>
      </w:pPr>
      <w:r w:rsidRPr="00320031">
        <w:rPr>
          <w:rFonts w:ascii="Liberation Serif" w:hAnsi="Liberation Serif"/>
          <w:iCs/>
          <w:sz w:val="24"/>
          <w:szCs w:val="24"/>
        </w:rPr>
        <w:t xml:space="preserve">до проезжих частей магистралей скоростного и непрерывного движения, линий метрополитена мелкого заложения: </w:t>
      </w:r>
    </w:p>
    <w:p w:rsidR="00320031" w:rsidRPr="00320031" w:rsidRDefault="00320031" w:rsidP="00320031">
      <w:pPr>
        <w:tabs>
          <w:tab w:val="left" w:pos="851"/>
        </w:tabs>
        <w:spacing w:after="0" w:line="240" w:lineRule="auto"/>
        <w:ind w:firstLine="567"/>
        <w:rPr>
          <w:rFonts w:ascii="Liberation Serif" w:hAnsi="Liberation Serif"/>
          <w:iCs/>
          <w:sz w:val="24"/>
          <w:szCs w:val="24"/>
        </w:rPr>
      </w:pPr>
      <w:r w:rsidRPr="00320031">
        <w:rPr>
          <w:rFonts w:ascii="Liberation Serif" w:hAnsi="Liberation Serif"/>
          <w:iCs/>
          <w:sz w:val="24"/>
          <w:szCs w:val="24"/>
        </w:rPr>
        <w:lastRenderedPageBreak/>
        <w:t xml:space="preserve">в условиях сложного рельефа……………………………………………………100 </w:t>
      </w:r>
    </w:p>
    <w:p w:rsidR="00320031" w:rsidRPr="00320031" w:rsidRDefault="00320031" w:rsidP="00320031">
      <w:pPr>
        <w:tabs>
          <w:tab w:val="left" w:pos="851"/>
        </w:tabs>
        <w:spacing w:after="0" w:line="240" w:lineRule="auto"/>
        <w:ind w:firstLine="567"/>
        <w:rPr>
          <w:rFonts w:ascii="Liberation Serif" w:hAnsi="Liberation Serif"/>
          <w:iCs/>
          <w:sz w:val="24"/>
          <w:szCs w:val="24"/>
        </w:rPr>
      </w:pPr>
      <w:r w:rsidRPr="00320031">
        <w:rPr>
          <w:rFonts w:ascii="Liberation Serif" w:hAnsi="Liberation Serif"/>
          <w:iCs/>
          <w:sz w:val="24"/>
          <w:szCs w:val="24"/>
        </w:rPr>
        <w:t xml:space="preserve">на плоском рельефе………………………………………………………………..50 </w:t>
      </w:r>
    </w:p>
    <w:p w:rsidR="00320031" w:rsidRPr="00320031" w:rsidRDefault="00320031" w:rsidP="00320031">
      <w:pPr>
        <w:tabs>
          <w:tab w:val="left" w:pos="851"/>
        </w:tabs>
        <w:spacing w:after="0" w:line="240" w:lineRule="auto"/>
        <w:ind w:firstLine="567"/>
        <w:rPr>
          <w:rFonts w:ascii="Liberation Serif" w:hAnsi="Liberation Serif"/>
          <w:iCs/>
          <w:sz w:val="24"/>
          <w:szCs w:val="24"/>
        </w:rPr>
      </w:pPr>
      <w:r w:rsidRPr="00320031">
        <w:rPr>
          <w:rFonts w:ascii="Liberation Serif" w:hAnsi="Liberation Serif"/>
          <w:iCs/>
          <w:sz w:val="24"/>
          <w:szCs w:val="24"/>
        </w:rPr>
        <w:t xml:space="preserve">до сетей водопровода, канализации и теплоснабжения (кроме разводящих)…..5 </w:t>
      </w:r>
    </w:p>
    <w:p w:rsidR="00320031" w:rsidRPr="00320031" w:rsidRDefault="00320031" w:rsidP="00320031">
      <w:pPr>
        <w:tabs>
          <w:tab w:val="left" w:pos="851"/>
        </w:tabs>
        <w:spacing w:after="0" w:line="240" w:lineRule="auto"/>
        <w:ind w:firstLine="567"/>
        <w:rPr>
          <w:rFonts w:ascii="Liberation Serif" w:hAnsi="Liberation Serif"/>
          <w:iCs/>
          <w:sz w:val="24"/>
          <w:szCs w:val="24"/>
        </w:rPr>
      </w:pPr>
      <w:r w:rsidRPr="00320031">
        <w:rPr>
          <w:rFonts w:ascii="Liberation Serif" w:hAnsi="Liberation Serif"/>
          <w:iCs/>
          <w:sz w:val="24"/>
          <w:szCs w:val="24"/>
        </w:rPr>
        <w:t xml:space="preserve">до других подземных инженерных сетей…………………………………………5 </w:t>
      </w:r>
    </w:p>
    <w:p w:rsidR="00320031" w:rsidRPr="00320031" w:rsidRDefault="00320031" w:rsidP="00320031">
      <w:pPr>
        <w:tabs>
          <w:tab w:val="left" w:pos="851"/>
        </w:tabs>
        <w:spacing w:after="0" w:line="240" w:lineRule="auto"/>
        <w:ind w:firstLine="567"/>
        <w:jc w:val="both"/>
        <w:rPr>
          <w:rFonts w:ascii="Liberation Serif" w:hAnsi="Liberation Serif"/>
          <w:iCs/>
          <w:sz w:val="24"/>
          <w:szCs w:val="24"/>
        </w:rPr>
      </w:pPr>
      <w:r w:rsidRPr="00320031">
        <w:rPr>
          <w:rFonts w:ascii="Liberation Serif" w:hAnsi="Liberation Serif"/>
          <w:iCs/>
          <w:sz w:val="24"/>
          <w:szCs w:val="24"/>
        </w:rPr>
        <w:t>В условиях реконструкции указанные расстояния до инженерных сетей допускается сокращать, но принимать не менее, м: до водонесущих сетей – 5; неводонесущих – 2. При этом необходимо обеспечивать проведение специальных технических мероприятий при производстве строительных работ.</w:t>
      </w:r>
      <w:bookmarkStart w:id="267" w:name="_Toc484391992"/>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ind w:firstLine="567"/>
        <w:jc w:val="both"/>
        <w:rPr>
          <w:rFonts w:ascii="Liberation Serif" w:hAnsi="Liberation Serif"/>
          <w:b/>
          <w:sz w:val="24"/>
          <w:szCs w:val="24"/>
        </w:rPr>
      </w:pPr>
    </w:p>
    <w:p w:rsidR="00320031" w:rsidRPr="00320031" w:rsidRDefault="00320031" w:rsidP="00320031">
      <w:pPr>
        <w:tabs>
          <w:tab w:val="left" w:pos="851"/>
        </w:tabs>
        <w:spacing w:after="0" w:line="240" w:lineRule="auto"/>
        <w:jc w:val="center"/>
        <w:rPr>
          <w:rFonts w:ascii="Liberation Serif" w:hAnsi="Liberation Serif"/>
          <w:b/>
          <w:sz w:val="24"/>
          <w:szCs w:val="24"/>
        </w:rPr>
      </w:pPr>
      <w:r w:rsidRPr="00320031">
        <w:rPr>
          <w:rFonts w:ascii="Liberation Serif" w:hAnsi="Liberation Serif"/>
          <w:b/>
          <w:sz w:val="24"/>
          <w:szCs w:val="24"/>
        </w:rPr>
        <w:t>ЧАСТЬ III. КАРТА ГРАДОСТРОИТЕЛЬНОГО ЗОНИРОВАНИЯ.</w:t>
      </w:r>
      <w:bookmarkEnd w:id="267"/>
    </w:p>
    <w:p w:rsidR="00320031" w:rsidRPr="00320031" w:rsidRDefault="00320031" w:rsidP="00320031">
      <w:pPr>
        <w:keepNext/>
        <w:tabs>
          <w:tab w:val="left" w:pos="-142"/>
        </w:tabs>
        <w:spacing w:after="0" w:line="240" w:lineRule="auto"/>
        <w:ind w:firstLine="567"/>
        <w:jc w:val="center"/>
        <w:outlineLvl w:val="1"/>
        <w:rPr>
          <w:rFonts w:ascii="Liberation Serif" w:hAnsi="Liberation Serif"/>
          <w:b/>
          <w:bCs/>
          <w:iCs/>
          <w:sz w:val="24"/>
          <w:szCs w:val="24"/>
        </w:rPr>
      </w:pPr>
      <w:bookmarkStart w:id="268" w:name="_Toc484391993"/>
    </w:p>
    <w:p w:rsidR="00320031" w:rsidRPr="00320031" w:rsidRDefault="00320031" w:rsidP="00320031">
      <w:pPr>
        <w:keepNext/>
        <w:tabs>
          <w:tab w:val="left" w:pos="-142"/>
        </w:tabs>
        <w:spacing w:after="0" w:line="240" w:lineRule="auto"/>
        <w:ind w:firstLine="567"/>
        <w:jc w:val="center"/>
        <w:outlineLvl w:val="1"/>
        <w:rPr>
          <w:rFonts w:ascii="Liberation Serif" w:hAnsi="Liberation Serif"/>
          <w:b/>
          <w:bCs/>
          <w:iCs/>
          <w:sz w:val="24"/>
          <w:szCs w:val="24"/>
        </w:rPr>
      </w:pPr>
      <w:r w:rsidRPr="00320031">
        <w:rPr>
          <w:rFonts w:ascii="Liberation Serif" w:hAnsi="Liberation Serif"/>
          <w:b/>
          <w:iCs/>
          <w:sz w:val="24"/>
          <w:szCs w:val="24"/>
        </w:rPr>
        <w:t>РАЗДЕЛ 9. КАРТА ГРАДОСТРОИТЕЛЬНОГО ЗОНИРОВАНИЯ</w:t>
      </w:r>
      <w:bookmarkEnd w:id="268"/>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Карта градостроительного зонирования территории Малышевского городского округа выполнена в соответствии с положениями Градостроительного кодекса Российской Федерации, с учетом документов территориального планирования и планировки территории.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Основой зонирования является Генеральный план Малышевского городского округа.</w:t>
      </w:r>
    </w:p>
    <w:p w:rsidR="00320031" w:rsidRPr="00320031" w:rsidRDefault="00320031" w:rsidP="00320031">
      <w:pPr>
        <w:spacing w:after="0" w:line="240" w:lineRule="auto"/>
        <w:ind w:firstLine="567"/>
        <w:jc w:val="both"/>
        <w:rPr>
          <w:rFonts w:ascii="Liberation Serif" w:hAnsi="Liberation Serif"/>
          <w:spacing w:val="-4"/>
          <w:sz w:val="24"/>
          <w:szCs w:val="24"/>
        </w:rPr>
      </w:pPr>
      <w:r w:rsidRPr="00320031">
        <w:rPr>
          <w:rFonts w:ascii="Liberation Serif" w:hAnsi="Liberation Serif"/>
          <w:spacing w:val="-4"/>
          <w:sz w:val="24"/>
          <w:szCs w:val="24"/>
        </w:rPr>
        <w:t>На карте градостроительного зонирования показаны:</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1) территориальные зоны в соответствии с частью 2 настоящих Правил;</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2) границы зон с особыми условиями использования территорий – санитарно-защитные зоны, водоохранные зоны, иные зоны, установленные в соответствии с законодательством Российской Федерации;</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3) основные территории общего пользования, выделенные или предназначенные для выделения посредством красных линий, определяемых проектами планировки, и не подлежащие приватизации (территории общего пользования), иные территории, для которых градостроительные регламенты не устанавливаются.</w:t>
      </w:r>
    </w:p>
    <w:p w:rsidR="00320031" w:rsidRPr="00320031" w:rsidRDefault="00320031" w:rsidP="00320031">
      <w:pPr>
        <w:spacing w:after="0" w:line="240" w:lineRule="auto"/>
        <w:ind w:firstLine="567"/>
        <w:jc w:val="both"/>
        <w:rPr>
          <w:rFonts w:ascii="Liberation Serif" w:hAnsi="Liberation Serif"/>
          <w:spacing w:val="-4"/>
          <w:sz w:val="24"/>
          <w:szCs w:val="24"/>
        </w:rPr>
      </w:pPr>
      <w:r w:rsidRPr="00320031">
        <w:rPr>
          <w:rFonts w:ascii="Liberation Serif" w:hAnsi="Liberation Serif"/>
          <w:spacing w:val="-4"/>
          <w:sz w:val="24"/>
          <w:szCs w:val="24"/>
        </w:rPr>
        <w:t>Для каждой территориальной зоны устанавливаются градостроительные регламенты с указанием видов разрешенного использования, а также требования дополнительных ограничений градостроительной деятельности для использования земельных участков и объектов капитального строительства в зонах с особыми условиями использования, содержащиеся в разделе 8.</w:t>
      </w:r>
    </w:p>
    <w:p w:rsidR="00320031" w:rsidRPr="00320031" w:rsidRDefault="00320031" w:rsidP="00320031">
      <w:pPr>
        <w:spacing w:after="0" w:line="240" w:lineRule="auto"/>
        <w:ind w:firstLine="567"/>
        <w:jc w:val="both"/>
        <w:rPr>
          <w:rFonts w:ascii="Liberation Serif" w:hAnsi="Liberation Serif"/>
          <w:sz w:val="24"/>
          <w:szCs w:val="24"/>
        </w:rPr>
      </w:pPr>
      <w:r w:rsidRPr="00320031">
        <w:rPr>
          <w:rFonts w:ascii="Liberation Serif" w:hAnsi="Liberation Serif"/>
          <w:sz w:val="24"/>
          <w:szCs w:val="24"/>
        </w:rPr>
        <w:t xml:space="preserve">Территориальным зонам присвоены индексы, в которых сокращённо указаны: тип зоны по назначению, порядковый номер в ряду сходных по характеру зон. </w:t>
      </w:r>
    </w:p>
    <w:p w:rsidR="00320031" w:rsidRPr="00320031" w:rsidRDefault="00320031" w:rsidP="00320031">
      <w:pPr>
        <w:spacing w:after="0" w:line="240" w:lineRule="auto"/>
        <w:jc w:val="center"/>
        <w:rPr>
          <w:rFonts w:ascii="Liberation Serif" w:hAnsi="Liberation Serif"/>
          <w:sz w:val="24"/>
          <w:szCs w:val="24"/>
        </w:rPr>
      </w:pPr>
    </w:p>
    <w:p w:rsidR="00320031" w:rsidRPr="00320031" w:rsidRDefault="00320031" w:rsidP="00320031">
      <w:pPr>
        <w:spacing w:after="0" w:line="240" w:lineRule="auto"/>
        <w:rPr>
          <w:rFonts w:ascii="Liberation Serif" w:hAnsi="Liberation Serif"/>
          <w:sz w:val="24"/>
          <w:szCs w:val="24"/>
        </w:rPr>
      </w:pPr>
    </w:p>
    <w:p w:rsidR="00320031" w:rsidRPr="00320031" w:rsidRDefault="00320031" w:rsidP="00320031">
      <w:pPr>
        <w:spacing w:after="0" w:line="240" w:lineRule="auto"/>
        <w:ind w:left="9639"/>
        <w:rPr>
          <w:rFonts w:ascii="Liberation Serif" w:hAnsi="Liberation Serif"/>
          <w:sz w:val="24"/>
          <w:szCs w:val="24"/>
        </w:rPr>
      </w:pPr>
    </w:p>
    <w:p w:rsidR="00BD3007" w:rsidRPr="00320031" w:rsidRDefault="00BD3007" w:rsidP="00320031">
      <w:pPr>
        <w:keepNext/>
        <w:pageBreakBefore/>
        <w:spacing w:after="0" w:line="240" w:lineRule="auto"/>
        <w:jc w:val="center"/>
        <w:outlineLvl w:val="0"/>
        <w:rPr>
          <w:rFonts w:ascii="Liberation Serif" w:eastAsia="Times New Roman" w:hAnsi="Liberation Serif"/>
          <w:b/>
          <w:sz w:val="24"/>
          <w:szCs w:val="24"/>
          <w:lang w:eastAsia="ru-RU"/>
        </w:rPr>
      </w:pPr>
      <w:r w:rsidRPr="00320031">
        <w:rPr>
          <w:rFonts w:ascii="Liberation Serif" w:eastAsia="Times New Roman" w:hAnsi="Liberation Serif"/>
          <w:b/>
          <w:sz w:val="24"/>
          <w:szCs w:val="24"/>
          <w:lang w:eastAsia="ru-RU"/>
        </w:rPr>
        <w:lastRenderedPageBreak/>
        <w:t xml:space="preserve">ЧАСТЬ III. </w:t>
      </w:r>
      <w:r w:rsidR="00B5792C" w:rsidRPr="00320031">
        <w:rPr>
          <w:rFonts w:ascii="Liberation Serif" w:eastAsia="Times New Roman" w:hAnsi="Liberation Serif"/>
          <w:b/>
          <w:sz w:val="24"/>
          <w:szCs w:val="24"/>
          <w:lang w:eastAsia="ru-RU"/>
        </w:rPr>
        <w:t>КАРТА</w:t>
      </w:r>
      <w:r w:rsidRPr="00320031">
        <w:rPr>
          <w:rFonts w:ascii="Liberation Serif" w:eastAsia="Times New Roman" w:hAnsi="Liberation Serif"/>
          <w:b/>
          <w:sz w:val="24"/>
          <w:szCs w:val="24"/>
          <w:lang w:eastAsia="ru-RU"/>
        </w:rPr>
        <w:t xml:space="preserve"> ГРАДОСТРОИТЕЛЬНОГО ЗОНИРОВАНИЯ.</w:t>
      </w:r>
      <w:bookmarkEnd w:id="97"/>
      <w:bookmarkEnd w:id="98"/>
      <w:bookmarkEnd w:id="99"/>
      <w:bookmarkEnd w:id="100"/>
    </w:p>
    <w:p w:rsidR="00BD3007" w:rsidRPr="00320031" w:rsidRDefault="00BD3007" w:rsidP="00320031">
      <w:pPr>
        <w:keepNext/>
        <w:tabs>
          <w:tab w:val="left" w:pos="-142"/>
        </w:tabs>
        <w:spacing w:before="120" w:after="0" w:line="240" w:lineRule="auto"/>
        <w:ind w:firstLine="709"/>
        <w:jc w:val="center"/>
        <w:outlineLvl w:val="1"/>
        <w:rPr>
          <w:rFonts w:ascii="Liberation Serif" w:eastAsia="Times New Roman" w:hAnsi="Liberation Serif"/>
          <w:b/>
          <w:bCs/>
          <w:iCs/>
          <w:sz w:val="24"/>
          <w:szCs w:val="24"/>
          <w:lang w:eastAsia="ru-RU"/>
        </w:rPr>
      </w:pPr>
      <w:bookmarkStart w:id="269" w:name="_Toc330317436"/>
      <w:bookmarkStart w:id="270" w:name="_Toc336271783"/>
      <w:bookmarkStart w:id="271" w:name="_Toc336271803"/>
      <w:bookmarkStart w:id="272" w:name="_Toc398890989"/>
      <w:bookmarkStart w:id="273" w:name="_Toc467012694"/>
      <w:r w:rsidRPr="00320031">
        <w:rPr>
          <w:rFonts w:ascii="Liberation Serif" w:eastAsia="Times New Roman" w:hAnsi="Liberation Serif"/>
          <w:b/>
          <w:bCs/>
          <w:iCs/>
          <w:sz w:val="24"/>
          <w:szCs w:val="24"/>
          <w:lang w:eastAsia="ru-RU"/>
        </w:rPr>
        <w:t>РАЗДЕЛ 9. КАРТА ГРАДОСТРОИТЕЛЬНОГО ЗОНИРОВАНИЯ</w:t>
      </w:r>
      <w:bookmarkEnd w:id="269"/>
      <w:bookmarkEnd w:id="270"/>
      <w:bookmarkEnd w:id="271"/>
      <w:bookmarkEnd w:id="272"/>
      <w:bookmarkEnd w:id="273"/>
    </w:p>
    <w:p w:rsidR="00BD3007" w:rsidRPr="00320031" w:rsidRDefault="00B5792C" w:rsidP="00320031">
      <w:pPr>
        <w:spacing w:after="0" w:line="240" w:lineRule="auto"/>
        <w:ind w:firstLine="709"/>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Карт</w:t>
      </w:r>
      <w:r w:rsidR="00BD3007" w:rsidRPr="00320031">
        <w:rPr>
          <w:rFonts w:ascii="Liberation Serif" w:eastAsia="Times New Roman" w:hAnsi="Liberation Serif"/>
          <w:sz w:val="24"/>
          <w:szCs w:val="24"/>
          <w:lang w:eastAsia="ru-RU"/>
        </w:rPr>
        <w:t xml:space="preserve">а градостроительного зонирования территории </w:t>
      </w:r>
      <w:r w:rsidR="00147159" w:rsidRPr="00320031">
        <w:rPr>
          <w:rFonts w:ascii="Liberation Serif" w:eastAsia="Times New Roman" w:hAnsi="Liberation Serif"/>
          <w:sz w:val="24"/>
          <w:szCs w:val="24"/>
          <w:lang w:eastAsia="ru-RU"/>
        </w:rPr>
        <w:t>Малышевского городского округа</w:t>
      </w:r>
      <w:r w:rsidR="00BD3007" w:rsidRPr="00320031">
        <w:rPr>
          <w:rFonts w:ascii="Liberation Serif" w:eastAsia="Times New Roman" w:hAnsi="Liberation Serif"/>
          <w:sz w:val="24"/>
          <w:szCs w:val="24"/>
          <w:lang w:eastAsia="ru-RU"/>
        </w:rPr>
        <w:t xml:space="preserve"> выполнена в соответствии с положениями Градостроительного кодекса РФ, с учетом документов территориально</w:t>
      </w:r>
      <w:r w:rsidRPr="00320031">
        <w:rPr>
          <w:rFonts w:ascii="Liberation Serif" w:eastAsia="Times New Roman" w:hAnsi="Liberation Serif"/>
          <w:sz w:val="24"/>
          <w:szCs w:val="24"/>
          <w:lang w:eastAsia="ru-RU"/>
        </w:rPr>
        <w:t>го</w:t>
      </w:r>
      <w:r w:rsidR="00BD3007" w:rsidRPr="00320031">
        <w:rPr>
          <w:rFonts w:ascii="Liberation Serif" w:eastAsia="Times New Roman" w:hAnsi="Liberation Serif"/>
          <w:sz w:val="24"/>
          <w:szCs w:val="24"/>
          <w:lang w:eastAsia="ru-RU"/>
        </w:rPr>
        <w:t xml:space="preserve"> планировани</w:t>
      </w:r>
      <w:r w:rsidRPr="00320031">
        <w:rPr>
          <w:rFonts w:ascii="Liberation Serif" w:eastAsia="Times New Roman" w:hAnsi="Liberation Serif"/>
          <w:sz w:val="24"/>
          <w:szCs w:val="24"/>
          <w:lang w:eastAsia="ru-RU"/>
        </w:rPr>
        <w:t>я</w:t>
      </w:r>
      <w:r w:rsidR="00BD3007" w:rsidRPr="00320031">
        <w:rPr>
          <w:rFonts w:ascii="Liberation Serif" w:eastAsia="Times New Roman" w:hAnsi="Liberation Serif"/>
          <w:sz w:val="24"/>
          <w:szCs w:val="24"/>
          <w:lang w:eastAsia="ru-RU"/>
        </w:rPr>
        <w:t xml:space="preserve"> и планировк</w:t>
      </w:r>
      <w:r w:rsidRPr="00320031">
        <w:rPr>
          <w:rFonts w:ascii="Liberation Serif" w:eastAsia="Times New Roman" w:hAnsi="Liberation Serif"/>
          <w:sz w:val="24"/>
          <w:szCs w:val="24"/>
          <w:lang w:eastAsia="ru-RU"/>
        </w:rPr>
        <w:t>и</w:t>
      </w:r>
      <w:r w:rsidR="00BD3007" w:rsidRPr="00320031">
        <w:rPr>
          <w:rFonts w:ascii="Liberation Serif" w:eastAsia="Times New Roman" w:hAnsi="Liberation Serif"/>
          <w:sz w:val="24"/>
          <w:szCs w:val="24"/>
          <w:lang w:eastAsia="ru-RU"/>
        </w:rPr>
        <w:t xml:space="preserve"> территории.</w:t>
      </w:r>
    </w:p>
    <w:p w:rsidR="00BD3007" w:rsidRPr="00320031" w:rsidRDefault="00B5792C" w:rsidP="00320031">
      <w:pPr>
        <w:spacing w:after="0" w:line="240" w:lineRule="auto"/>
        <w:ind w:firstLine="709"/>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Основой</w:t>
      </w:r>
      <w:r w:rsidR="00BD3007" w:rsidRPr="00320031">
        <w:rPr>
          <w:rFonts w:ascii="Liberation Serif" w:eastAsia="Times New Roman" w:hAnsi="Liberation Serif"/>
          <w:sz w:val="24"/>
          <w:szCs w:val="24"/>
          <w:lang w:eastAsia="ru-RU"/>
        </w:rPr>
        <w:t xml:space="preserve"> зонирования является генеральный план </w:t>
      </w:r>
      <w:r w:rsidR="00147159" w:rsidRPr="00320031">
        <w:rPr>
          <w:rFonts w:ascii="Liberation Serif" w:eastAsia="Times New Roman" w:hAnsi="Liberation Serif"/>
          <w:sz w:val="24"/>
          <w:szCs w:val="24"/>
          <w:lang w:eastAsia="ru-RU"/>
        </w:rPr>
        <w:t>Малышевского городского округа</w:t>
      </w:r>
      <w:r w:rsidR="00BD3007" w:rsidRPr="00320031">
        <w:rPr>
          <w:rFonts w:ascii="Liberation Serif" w:eastAsia="Times New Roman" w:hAnsi="Liberation Serif"/>
          <w:sz w:val="24"/>
          <w:szCs w:val="24"/>
          <w:lang w:eastAsia="ru-RU"/>
        </w:rPr>
        <w:t>.</w:t>
      </w:r>
    </w:p>
    <w:p w:rsidR="00BD3007" w:rsidRPr="00320031" w:rsidRDefault="00BD3007" w:rsidP="00320031">
      <w:pPr>
        <w:spacing w:after="0" w:line="240" w:lineRule="auto"/>
        <w:ind w:firstLine="709"/>
        <w:jc w:val="both"/>
        <w:rPr>
          <w:rFonts w:ascii="Liberation Serif" w:eastAsia="Times New Roman" w:hAnsi="Liberation Serif"/>
          <w:spacing w:val="-4"/>
          <w:sz w:val="24"/>
          <w:szCs w:val="24"/>
          <w:lang w:eastAsia="ru-RU"/>
        </w:rPr>
      </w:pPr>
      <w:r w:rsidRPr="00320031">
        <w:rPr>
          <w:rFonts w:ascii="Liberation Serif" w:eastAsia="Times New Roman" w:hAnsi="Liberation Serif"/>
          <w:spacing w:val="-4"/>
          <w:sz w:val="24"/>
          <w:szCs w:val="24"/>
          <w:lang w:eastAsia="ru-RU"/>
        </w:rPr>
        <w:t>На карте градостроительного зонирования показаны:</w:t>
      </w:r>
    </w:p>
    <w:p w:rsidR="00BD3007" w:rsidRPr="00320031" w:rsidRDefault="00BD3007" w:rsidP="00320031">
      <w:pPr>
        <w:spacing w:after="0" w:line="240" w:lineRule="auto"/>
        <w:ind w:firstLine="709"/>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1) территориальные зоны в соответствии с частью 2 настоящих Правил;</w:t>
      </w:r>
    </w:p>
    <w:p w:rsidR="00BD3007" w:rsidRPr="00320031" w:rsidRDefault="00BD3007" w:rsidP="00320031">
      <w:pPr>
        <w:spacing w:after="0" w:line="240" w:lineRule="auto"/>
        <w:ind w:firstLine="709"/>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2) границы зон с особыми условиями использования территорий – санитарно-защитные зоны, водоохранные зоны, иные зоны, установленные в соответствии с законодательством Российской Федерации;</w:t>
      </w:r>
    </w:p>
    <w:p w:rsidR="00BD3007" w:rsidRPr="00320031" w:rsidRDefault="00BD3007" w:rsidP="00320031">
      <w:pPr>
        <w:spacing w:after="0" w:line="240" w:lineRule="auto"/>
        <w:ind w:firstLine="709"/>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3) основные территории общего пользования, выделенные или предназначенные для выделения посредством красных линий, определяемых проектами планировки, и не подлежащие приватизации (территории общего пользования)</w:t>
      </w:r>
      <w:r w:rsidR="00B5792C" w:rsidRPr="00320031">
        <w:rPr>
          <w:rFonts w:ascii="Liberation Serif" w:eastAsia="Times New Roman" w:hAnsi="Liberation Serif"/>
          <w:sz w:val="24"/>
          <w:szCs w:val="24"/>
          <w:lang w:eastAsia="ru-RU"/>
        </w:rPr>
        <w:t>, иные территории, для которых градостроительные регламенты не устанавливаются</w:t>
      </w:r>
      <w:r w:rsidRPr="00320031">
        <w:rPr>
          <w:rFonts w:ascii="Liberation Serif" w:eastAsia="Times New Roman" w:hAnsi="Liberation Serif"/>
          <w:sz w:val="24"/>
          <w:szCs w:val="24"/>
          <w:lang w:eastAsia="ru-RU"/>
        </w:rPr>
        <w:t>.</w:t>
      </w:r>
    </w:p>
    <w:p w:rsidR="00BD3007" w:rsidRPr="00320031" w:rsidRDefault="00BD3007" w:rsidP="00320031">
      <w:pPr>
        <w:spacing w:after="0" w:line="240" w:lineRule="auto"/>
        <w:ind w:firstLine="709"/>
        <w:jc w:val="both"/>
        <w:rPr>
          <w:rFonts w:ascii="Liberation Serif" w:eastAsia="Times New Roman" w:hAnsi="Liberation Serif"/>
          <w:spacing w:val="-4"/>
          <w:sz w:val="24"/>
          <w:szCs w:val="24"/>
          <w:lang w:eastAsia="ru-RU"/>
        </w:rPr>
      </w:pPr>
      <w:r w:rsidRPr="00320031">
        <w:rPr>
          <w:rFonts w:ascii="Liberation Serif" w:eastAsia="Times New Roman" w:hAnsi="Liberation Serif"/>
          <w:spacing w:val="-4"/>
          <w:sz w:val="24"/>
          <w:szCs w:val="24"/>
          <w:lang w:eastAsia="ru-RU"/>
        </w:rPr>
        <w:t>Для каждой территориальной зоны устанавливаются градостроительные регламенты с указанием видов разрешенного использования, а также требования дополнительных ограничений градостроительной деятельности для использования земельных участков и объектов капитального строительства в зонах с особыми условиями использования, содержащиеся в разделе 8.</w:t>
      </w:r>
    </w:p>
    <w:p w:rsidR="00BD3007" w:rsidRPr="00320031" w:rsidRDefault="00BD3007" w:rsidP="00320031">
      <w:pPr>
        <w:spacing w:after="0" w:line="240" w:lineRule="auto"/>
        <w:ind w:firstLine="709"/>
        <w:jc w:val="both"/>
        <w:rPr>
          <w:rFonts w:ascii="Liberation Serif" w:eastAsia="Times New Roman" w:hAnsi="Liberation Serif"/>
          <w:sz w:val="24"/>
          <w:szCs w:val="24"/>
          <w:lang w:eastAsia="ru-RU"/>
        </w:rPr>
      </w:pPr>
      <w:r w:rsidRPr="00320031">
        <w:rPr>
          <w:rFonts w:ascii="Liberation Serif" w:eastAsia="Times New Roman" w:hAnsi="Liberation Serif"/>
          <w:sz w:val="24"/>
          <w:szCs w:val="24"/>
          <w:lang w:eastAsia="ru-RU"/>
        </w:rPr>
        <w:t xml:space="preserve">Территориальным зонам присвоены индексы, в которых </w:t>
      </w:r>
      <w:r w:rsidR="00B5792C" w:rsidRPr="00320031">
        <w:rPr>
          <w:rFonts w:ascii="Liberation Serif" w:eastAsia="Times New Roman" w:hAnsi="Liberation Serif"/>
          <w:sz w:val="24"/>
          <w:szCs w:val="24"/>
          <w:lang w:eastAsia="ru-RU"/>
        </w:rPr>
        <w:t>сокращённо указ</w:t>
      </w:r>
      <w:r w:rsidRPr="00320031">
        <w:rPr>
          <w:rFonts w:ascii="Liberation Serif" w:eastAsia="Times New Roman" w:hAnsi="Liberation Serif"/>
          <w:sz w:val="24"/>
          <w:szCs w:val="24"/>
          <w:lang w:eastAsia="ru-RU"/>
        </w:rPr>
        <w:t xml:space="preserve">аны: тип зоны по назначению, порядковый номер в ряду сходных по характеру зон. </w:t>
      </w:r>
    </w:p>
    <w:p w:rsidR="00414615" w:rsidRPr="00320031" w:rsidRDefault="00414615" w:rsidP="00320031">
      <w:pPr>
        <w:spacing w:after="0" w:line="240" w:lineRule="auto"/>
        <w:rPr>
          <w:rFonts w:ascii="Liberation Serif" w:hAnsi="Liberation Serif"/>
          <w:sz w:val="24"/>
          <w:szCs w:val="24"/>
        </w:rPr>
      </w:pPr>
    </w:p>
    <w:p w:rsidR="00621131" w:rsidRPr="00320031" w:rsidRDefault="00621131" w:rsidP="00320031">
      <w:pPr>
        <w:spacing w:line="240" w:lineRule="auto"/>
        <w:rPr>
          <w:rFonts w:ascii="Liberation Serif" w:hAnsi="Liberation Serif"/>
          <w:sz w:val="24"/>
          <w:szCs w:val="24"/>
        </w:rPr>
      </w:pPr>
    </w:p>
    <w:p w:rsidR="00621131" w:rsidRPr="00320031" w:rsidRDefault="00621131" w:rsidP="00320031">
      <w:pPr>
        <w:spacing w:line="240" w:lineRule="auto"/>
        <w:rPr>
          <w:rFonts w:ascii="Liberation Serif" w:hAnsi="Liberation Serif"/>
          <w:sz w:val="24"/>
          <w:szCs w:val="24"/>
        </w:rPr>
      </w:pPr>
    </w:p>
    <w:p w:rsidR="00621131" w:rsidRPr="00320031" w:rsidRDefault="00621131" w:rsidP="00320031">
      <w:pPr>
        <w:spacing w:line="240" w:lineRule="auto"/>
        <w:rPr>
          <w:rFonts w:ascii="Liberation Serif" w:hAnsi="Liberation Serif"/>
          <w:sz w:val="24"/>
          <w:szCs w:val="24"/>
        </w:rPr>
      </w:pPr>
    </w:p>
    <w:p w:rsidR="00621131" w:rsidRPr="00320031" w:rsidRDefault="00621131" w:rsidP="00320031">
      <w:pPr>
        <w:spacing w:line="240" w:lineRule="auto"/>
        <w:rPr>
          <w:rFonts w:ascii="Liberation Serif" w:hAnsi="Liberation Serif"/>
          <w:sz w:val="24"/>
          <w:szCs w:val="24"/>
        </w:rPr>
      </w:pPr>
    </w:p>
    <w:p w:rsidR="00621131" w:rsidRPr="00320031" w:rsidRDefault="00621131" w:rsidP="00320031">
      <w:pPr>
        <w:spacing w:line="240" w:lineRule="auto"/>
        <w:rPr>
          <w:rFonts w:ascii="Liberation Serif" w:hAnsi="Liberation Serif"/>
          <w:sz w:val="24"/>
          <w:szCs w:val="24"/>
        </w:rPr>
      </w:pPr>
    </w:p>
    <w:p w:rsidR="00621131" w:rsidRPr="00320031" w:rsidRDefault="00621131" w:rsidP="00320031">
      <w:pPr>
        <w:spacing w:line="240" w:lineRule="auto"/>
        <w:rPr>
          <w:rFonts w:ascii="Liberation Serif" w:hAnsi="Liberation Serif"/>
          <w:sz w:val="24"/>
          <w:szCs w:val="24"/>
        </w:rPr>
      </w:pPr>
    </w:p>
    <w:p w:rsidR="00621131" w:rsidRPr="00320031" w:rsidRDefault="00621131" w:rsidP="00320031">
      <w:pPr>
        <w:spacing w:line="240" w:lineRule="auto"/>
        <w:rPr>
          <w:rFonts w:ascii="Liberation Serif" w:hAnsi="Liberation Serif"/>
          <w:sz w:val="24"/>
          <w:szCs w:val="24"/>
        </w:rPr>
      </w:pPr>
    </w:p>
    <w:p w:rsidR="00621131" w:rsidRPr="00320031" w:rsidRDefault="00621131" w:rsidP="00320031">
      <w:pPr>
        <w:spacing w:line="240" w:lineRule="auto"/>
        <w:rPr>
          <w:rFonts w:ascii="Liberation Serif" w:hAnsi="Liberation Serif"/>
          <w:sz w:val="24"/>
          <w:szCs w:val="24"/>
        </w:rPr>
      </w:pPr>
    </w:p>
    <w:p w:rsidR="00621131" w:rsidRPr="00320031" w:rsidRDefault="00621131" w:rsidP="00320031">
      <w:pPr>
        <w:spacing w:line="240" w:lineRule="auto"/>
        <w:rPr>
          <w:rFonts w:ascii="Liberation Serif" w:hAnsi="Liberation Serif"/>
          <w:sz w:val="24"/>
          <w:szCs w:val="24"/>
        </w:rPr>
      </w:pPr>
    </w:p>
    <w:p w:rsidR="00621131" w:rsidRPr="00320031" w:rsidRDefault="00621131" w:rsidP="00320031">
      <w:pPr>
        <w:spacing w:line="240" w:lineRule="auto"/>
        <w:rPr>
          <w:rFonts w:ascii="Liberation Serif" w:hAnsi="Liberation Serif"/>
          <w:sz w:val="24"/>
          <w:szCs w:val="24"/>
        </w:rPr>
      </w:pPr>
    </w:p>
    <w:p w:rsidR="00621131" w:rsidRPr="00320031" w:rsidRDefault="00621131" w:rsidP="00320031">
      <w:pPr>
        <w:spacing w:line="240" w:lineRule="auto"/>
        <w:rPr>
          <w:rFonts w:ascii="Liberation Serif" w:hAnsi="Liberation Serif"/>
          <w:sz w:val="24"/>
          <w:szCs w:val="24"/>
        </w:rPr>
      </w:pPr>
    </w:p>
    <w:p w:rsidR="00621131" w:rsidRPr="00320031" w:rsidRDefault="00621131" w:rsidP="00320031">
      <w:pPr>
        <w:spacing w:line="240" w:lineRule="auto"/>
        <w:rPr>
          <w:rFonts w:ascii="Liberation Serif" w:hAnsi="Liberation Serif"/>
          <w:sz w:val="24"/>
          <w:szCs w:val="24"/>
        </w:rPr>
      </w:pPr>
    </w:p>
    <w:p w:rsidR="00621131" w:rsidRPr="00320031" w:rsidRDefault="00621131" w:rsidP="00320031">
      <w:pPr>
        <w:spacing w:line="240" w:lineRule="auto"/>
        <w:rPr>
          <w:rFonts w:ascii="Liberation Serif" w:hAnsi="Liberation Serif"/>
          <w:sz w:val="24"/>
          <w:szCs w:val="24"/>
        </w:rPr>
      </w:pPr>
    </w:p>
    <w:p w:rsidR="00621131" w:rsidRPr="00320031" w:rsidRDefault="00621131" w:rsidP="00320031">
      <w:pPr>
        <w:spacing w:line="240" w:lineRule="auto"/>
        <w:rPr>
          <w:rFonts w:ascii="Liberation Serif" w:hAnsi="Liberation Serif"/>
          <w:sz w:val="24"/>
          <w:szCs w:val="24"/>
        </w:rPr>
      </w:pPr>
    </w:p>
    <w:p w:rsidR="00621131" w:rsidRPr="00320031" w:rsidRDefault="00621131" w:rsidP="00320031">
      <w:pPr>
        <w:spacing w:line="240" w:lineRule="auto"/>
        <w:rPr>
          <w:rFonts w:ascii="Liberation Serif" w:hAnsi="Liberation Serif"/>
          <w:sz w:val="24"/>
          <w:szCs w:val="24"/>
        </w:rPr>
      </w:pPr>
    </w:p>
    <w:p w:rsidR="00621131" w:rsidRPr="00320031" w:rsidRDefault="00621131" w:rsidP="00320031">
      <w:pPr>
        <w:spacing w:line="240" w:lineRule="auto"/>
        <w:rPr>
          <w:rFonts w:ascii="Liberation Serif" w:hAnsi="Liberation Serif"/>
          <w:sz w:val="24"/>
          <w:szCs w:val="24"/>
        </w:rPr>
      </w:pPr>
    </w:p>
    <w:p w:rsidR="00FE5336" w:rsidRPr="00B17724" w:rsidRDefault="00FE5336" w:rsidP="00FE5336">
      <w:pPr>
        <w:jc w:val="right"/>
        <w:rPr>
          <w:rFonts w:ascii="Liberation Serif" w:hAnsi="Liberation Serif"/>
          <w:sz w:val="24"/>
          <w:szCs w:val="24"/>
        </w:rPr>
      </w:pPr>
      <w:r w:rsidRPr="00B17724">
        <w:rPr>
          <w:rFonts w:ascii="Liberation Serif" w:hAnsi="Liberation Serif"/>
          <w:sz w:val="24"/>
          <w:szCs w:val="24"/>
        </w:rPr>
        <w:lastRenderedPageBreak/>
        <w:t xml:space="preserve">Приложение 1. Территориальное зонирование </w:t>
      </w:r>
      <w:r>
        <w:rPr>
          <w:rFonts w:ascii="Liberation Serif" w:hAnsi="Liberation Serif"/>
          <w:sz w:val="24"/>
          <w:szCs w:val="24"/>
        </w:rPr>
        <w:t>п.г.т</w:t>
      </w:r>
      <w:r w:rsidRPr="00B17724">
        <w:rPr>
          <w:rFonts w:ascii="Liberation Serif" w:hAnsi="Liberation Serif"/>
          <w:sz w:val="24"/>
          <w:szCs w:val="24"/>
        </w:rPr>
        <w:t>. Малышева</w:t>
      </w:r>
    </w:p>
    <w:p w:rsidR="00FE5336" w:rsidRPr="00B17724" w:rsidRDefault="00FE5336" w:rsidP="00FE5336">
      <w:pPr>
        <w:jc w:val="right"/>
        <w:rPr>
          <w:rFonts w:ascii="Liberation Serif" w:hAnsi="Liberation Serif"/>
          <w:sz w:val="24"/>
          <w:szCs w:val="24"/>
        </w:rPr>
      </w:pPr>
      <w:r w:rsidRPr="00B17724">
        <w:rPr>
          <w:rFonts w:ascii="Liberation Serif" w:hAnsi="Liberation Serif"/>
          <w:sz w:val="24"/>
          <w:szCs w:val="24"/>
        </w:rPr>
        <w:t>Схема</w:t>
      </w:r>
      <w:r>
        <w:rPr>
          <w:rFonts w:ascii="Liberation Serif" w:hAnsi="Liberation Serif"/>
          <w:sz w:val="24"/>
          <w:szCs w:val="24"/>
        </w:rPr>
        <w:t xml:space="preserve"> территориального зонирования </w:t>
      </w:r>
      <w:r w:rsidRPr="00B17724">
        <w:rPr>
          <w:rFonts w:ascii="Liberation Serif" w:hAnsi="Liberation Serif"/>
          <w:sz w:val="24"/>
          <w:szCs w:val="24"/>
        </w:rPr>
        <w:t>п</w:t>
      </w:r>
      <w:r>
        <w:rPr>
          <w:rFonts w:ascii="Liberation Serif" w:hAnsi="Liberation Serif"/>
          <w:sz w:val="24"/>
          <w:szCs w:val="24"/>
        </w:rPr>
        <w:t>.г.т</w:t>
      </w:r>
      <w:r w:rsidRPr="00B17724">
        <w:rPr>
          <w:rFonts w:ascii="Liberation Serif" w:hAnsi="Liberation Serif"/>
          <w:sz w:val="24"/>
          <w:szCs w:val="24"/>
        </w:rPr>
        <w:t>. Малышева</w:t>
      </w:r>
    </w:p>
    <w:p w:rsidR="00FE5336" w:rsidRPr="001021C4" w:rsidRDefault="00C51951" w:rsidP="00FE5336">
      <w:pPr>
        <w:rPr>
          <w:rFonts w:ascii="Liberation Serif" w:hAnsi="Liberation Serif"/>
        </w:rPr>
      </w:pPr>
      <w:r>
        <w:rPr>
          <w:rFonts w:ascii="Liberation Serif" w:hAnsi="Liberation Serif"/>
          <w:noProof/>
          <w:sz w:val="24"/>
          <w:szCs w:val="24"/>
          <w:lang w:eastAsia="ru-RU"/>
        </w:rPr>
        <w:drawing>
          <wp:inline distT="0" distB="0" distL="0" distR="0">
            <wp:extent cx="5514975" cy="7800975"/>
            <wp:effectExtent l="19050" t="0" r="9525" b="0"/>
            <wp:docPr id="5" name="Рисунок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29" cstate="print"/>
                    <a:srcRect/>
                    <a:stretch>
                      <a:fillRect/>
                    </a:stretch>
                  </pic:blipFill>
                  <pic:spPr bwMode="auto">
                    <a:xfrm>
                      <a:off x="0" y="0"/>
                      <a:ext cx="5514975" cy="7800975"/>
                    </a:xfrm>
                    <a:prstGeom prst="rect">
                      <a:avLst/>
                    </a:prstGeom>
                    <a:noFill/>
                    <a:ln w="9525">
                      <a:noFill/>
                      <a:miter lim="800000"/>
                      <a:headEnd/>
                      <a:tailEnd/>
                    </a:ln>
                  </pic:spPr>
                </pic:pic>
              </a:graphicData>
            </a:graphic>
          </wp:inline>
        </w:drawing>
      </w:r>
    </w:p>
    <w:p w:rsidR="000E14AF" w:rsidRDefault="000E14AF" w:rsidP="00FE5336">
      <w:pPr>
        <w:jc w:val="right"/>
        <w:rPr>
          <w:rFonts w:ascii="Liberation Serif" w:hAnsi="Liberation Serif"/>
          <w:sz w:val="24"/>
          <w:szCs w:val="24"/>
        </w:rPr>
      </w:pPr>
    </w:p>
    <w:p w:rsidR="00F341E9" w:rsidRDefault="00F341E9" w:rsidP="00FE5336">
      <w:pPr>
        <w:jc w:val="right"/>
        <w:rPr>
          <w:rFonts w:ascii="Liberation Serif" w:hAnsi="Liberation Serif"/>
          <w:sz w:val="24"/>
          <w:szCs w:val="24"/>
        </w:rPr>
      </w:pPr>
    </w:p>
    <w:p w:rsidR="00FE5336" w:rsidRPr="00B17724" w:rsidRDefault="00FE5336" w:rsidP="00FE5336">
      <w:pPr>
        <w:jc w:val="right"/>
        <w:rPr>
          <w:rFonts w:ascii="Liberation Serif" w:hAnsi="Liberation Serif"/>
          <w:sz w:val="24"/>
          <w:szCs w:val="24"/>
        </w:rPr>
      </w:pPr>
      <w:r w:rsidRPr="00B17724">
        <w:rPr>
          <w:rFonts w:ascii="Liberation Serif" w:hAnsi="Liberation Serif"/>
          <w:sz w:val="24"/>
          <w:szCs w:val="24"/>
        </w:rPr>
        <w:lastRenderedPageBreak/>
        <w:t>№2</w:t>
      </w:r>
      <w:r w:rsidR="00F341E9">
        <w:rPr>
          <w:rFonts w:ascii="Liberation Serif" w:hAnsi="Liberation Serif"/>
          <w:sz w:val="24"/>
          <w:szCs w:val="24"/>
        </w:rPr>
        <w:t xml:space="preserve"> </w:t>
      </w:r>
      <w:r w:rsidRPr="00B17724">
        <w:rPr>
          <w:rFonts w:ascii="Liberation Serif" w:hAnsi="Liberation Serif"/>
          <w:sz w:val="24"/>
          <w:szCs w:val="24"/>
        </w:rPr>
        <w:t>Карта территориального зонирования</w:t>
      </w:r>
    </w:p>
    <w:p w:rsidR="00FE5336" w:rsidRPr="001021C4" w:rsidRDefault="00FE5336" w:rsidP="00FE5336">
      <w:pPr>
        <w:jc w:val="center"/>
        <w:rPr>
          <w:rFonts w:ascii="Liberation Serif" w:hAnsi="Liberation Serif"/>
        </w:rPr>
      </w:pPr>
    </w:p>
    <w:p w:rsidR="00FE5336" w:rsidRPr="001021C4" w:rsidRDefault="00C51951" w:rsidP="00FE5336">
      <w:pPr>
        <w:jc w:val="center"/>
        <w:rPr>
          <w:rFonts w:ascii="Liberation Serif" w:hAnsi="Liberation Serif"/>
        </w:rPr>
      </w:pPr>
      <w:r>
        <w:rPr>
          <w:rFonts w:ascii="Liberation Serif" w:hAnsi="Liberation Serif"/>
          <w:noProof/>
          <w:lang w:eastAsia="ru-RU"/>
        </w:rPr>
        <w:drawing>
          <wp:inline distT="0" distB="0" distL="0" distR="0">
            <wp:extent cx="5940425" cy="8400790"/>
            <wp:effectExtent l="19050" t="0" r="3175" b="0"/>
            <wp:docPr id="8" name="Рисунок 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
                    <pic:cNvPicPr>
                      <a:picLocks noChangeAspect="1" noChangeArrowheads="1"/>
                    </pic:cNvPicPr>
                  </pic:nvPicPr>
                  <pic:blipFill>
                    <a:blip r:embed="rId30" cstate="print"/>
                    <a:srcRect/>
                    <a:stretch>
                      <a:fillRect/>
                    </a:stretch>
                  </pic:blipFill>
                  <pic:spPr bwMode="auto">
                    <a:xfrm>
                      <a:off x="0" y="0"/>
                      <a:ext cx="5940425" cy="8400790"/>
                    </a:xfrm>
                    <a:prstGeom prst="rect">
                      <a:avLst/>
                    </a:prstGeom>
                    <a:noFill/>
                    <a:ln w="9525">
                      <a:noFill/>
                      <a:miter lim="800000"/>
                      <a:headEnd/>
                      <a:tailEnd/>
                    </a:ln>
                  </pic:spPr>
                </pic:pic>
              </a:graphicData>
            </a:graphic>
          </wp:inline>
        </w:drawing>
      </w:r>
    </w:p>
    <w:p w:rsidR="00FE5336" w:rsidRPr="001021C4" w:rsidRDefault="00FE5336" w:rsidP="00FE5336">
      <w:pPr>
        <w:jc w:val="center"/>
        <w:rPr>
          <w:rFonts w:ascii="Liberation Serif" w:hAnsi="Liberation Serif"/>
        </w:rPr>
        <w:sectPr w:rsidR="00FE5336" w:rsidRPr="001021C4">
          <w:pgSz w:w="11906" w:h="16838"/>
          <w:pgMar w:top="1134" w:right="850" w:bottom="1134" w:left="1701" w:header="708" w:footer="708" w:gutter="0"/>
          <w:cols w:space="708"/>
          <w:docGrid w:linePitch="360"/>
        </w:sectPr>
      </w:pPr>
    </w:p>
    <w:p w:rsidR="00FE5336" w:rsidRPr="00B17724" w:rsidRDefault="00FE5336" w:rsidP="00FE5336">
      <w:pPr>
        <w:jc w:val="right"/>
        <w:rPr>
          <w:rFonts w:ascii="Liberation Serif" w:hAnsi="Liberation Serif"/>
          <w:sz w:val="24"/>
          <w:szCs w:val="24"/>
        </w:rPr>
      </w:pPr>
      <w:r w:rsidRPr="00B17724">
        <w:rPr>
          <w:rFonts w:ascii="Liberation Serif" w:hAnsi="Liberation Serif"/>
          <w:sz w:val="24"/>
          <w:szCs w:val="24"/>
        </w:rPr>
        <w:lastRenderedPageBreak/>
        <w:t>№ 3</w:t>
      </w:r>
      <w:r w:rsidR="00F341E9">
        <w:rPr>
          <w:rFonts w:ascii="Liberation Serif" w:hAnsi="Liberation Serif"/>
          <w:sz w:val="24"/>
          <w:szCs w:val="24"/>
        </w:rPr>
        <w:t xml:space="preserve"> </w:t>
      </w:r>
      <w:r w:rsidRPr="00B17724">
        <w:rPr>
          <w:rFonts w:ascii="Liberation Serif" w:hAnsi="Liberation Serif"/>
          <w:sz w:val="24"/>
          <w:szCs w:val="24"/>
        </w:rPr>
        <w:t>Карт</w:t>
      </w:r>
      <w:r>
        <w:rPr>
          <w:rFonts w:ascii="Liberation Serif" w:hAnsi="Liberation Serif"/>
          <w:sz w:val="24"/>
          <w:szCs w:val="24"/>
        </w:rPr>
        <w:t>а</w:t>
      </w:r>
      <w:r w:rsidRPr="00B17724">
        <w:rPr>
          <w:rFonts w:ascii="Liberation Serif" w:hAnsi="Liberation Serif"/>
          <w:sz w:val="24"/>
          <w:szCs w:val="24"/>
        </w:rPr>
        <w:t xml:space="preserve"> зон действия ограничений по санитарно-гигиеническим условиям объектов</w:t>
      </w:r>
    </w:p>
    <w:p w:rsidR="00FE5336" w:rsidRPr="001021C4" w:rsidRDefault="00FE5336" w:rsidP="00FE5336">
      <w:pPr>
        <w:jc w:val="right"/>
        <w:rPr>
          <w:rFonts w:ascii="Liberation Serif" w:hAnsi="Liberation Serif"/>
        </w:rPr>
      </w:pPr>
    </w:p>
    <w:p w:rsidR="00FE5336" w:rsidRPr="001021C4" w:rsidRDefault="00C51951" w:rsidP="00FE5336">
      <w:pPr>
        <w:jc w:val="center"/>
        <w:rPr>
          <w:rFonts w:ascii="Liberation Serif" w:hAnsi="Liberation Serif"/>
          <w:noProof/>
        </w:rPr>
      </w:pPr>
      <w:r>
        <w:rPr>
          <w:rFonts w:ascii="Liberation Serif" w:hAnsi="Liberation Serif"/>
          <w:noProof/>
          <w:lang w:eastAsia="ru-RU"/>
        </w:rPr>
        <w:drawing>
          <wp:inline distT="0" distB="0" distL="0" distR="0">
            <wp:extent cx="5940425" cy="8391883"/>
            <wp:effectExtent l="19050" t="0" r="3175" b="0"/>
            <wp:docPr id="1" name="Рисунок 1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
                    <pic:cNvPicPr>
                      <a:picLocks noChangeAspect="1" noChangeArrowheads="1"/>
                    </pic:cNvPicPr>
                  </pic:nvPicPr>
                  <pic:blipFill>
                    <a:blip r:embed="rId31" cstate="print"/>
                    <a:srcRect/>
                    <a:stretch>
                      <a:fillRect/>
                    </a:stretch>
                  </pic:blipFill>
                  <pic:spPr bwMode="auto">
                    <a:xfrm>
                      <a:off x="0" y="0"/>
                      <a:ext cx="5940425" cy="8391883"/>
                    </a:xfrm>
                    <a:prstGeom prst="rect">
                      <a:avLst/>
                    </a:prstGeom>
                    <a:noFill/>
                    <a:ln w="9525">
                      <a:noFill/>
                      <a:miter lim="800000"/>
                      <a:headEnd/>
                      <a:tailEnd/>
                    </a:ln>
                  </pic:spPr>
                </pic:pic>
              </a:graphicData>
            </a:graphic>
          </wp:inline>
        </w:drawing>
      </w:r>
    </w:p>
    <w:p w:rsidR="00FE5336" w:rsidRPr="00B17724" w:rsidRDefault="00FE5336" w:rsidP="00FE5336">
      <w:pPr>
        <w:jc w:val="right"/>
        <w:rPr>
          <w:rFonts w:ascii="Liberation Serif" w:hAnsi="Liberation Serif"/>
          <w:sz w:val="24"/>
          <w:szCs w:val="24"/>
        </w:rPr>
      </w:pPr>
      <w:r w:rsidRPr="00B17724">
        <w:rPr>
          <w:rFonts w:ascii="Liberation Serif" w:hAnsi="Liberation Serif"/>
          <w:sz w:val="24"/>
          <w:szCs w:val="24"/>
        </w:rPr>
        <w:lastRenderedPageBreak/>
        <w:t>№ 4</w:t>
      </w:r>
      <w:r w:rsidR="000A3A0D">
        <w:rPr>
          <w:rFonts w:ascii="Liberation Serif" w:hAnsi="Liberation Serif"/>
          <w:sz w:val="24"/>
          <w:szCs w:val="24"/>
        </w:rPr>
        <w:t xml:space="preserve"> </w:t>
      </w:r>
      <w:r w:rsidRPr="00B17724">
        <w:rPr>
          <w:rFonts w:ascii="Liberation Serif" w:hAnsi="Liberation Serif"/>
          <w:sz w:val="24"/>
          <w:szCs w:val="24"/>
        </w:rPr>
        <w:t>Карта жилой, промышленной, коммунальной застройки</w:t>
      </w:r>
    </w:p>
    <w:p w:rsidR="00FE5336" w:rsidRPr="001021C4" w:rsidRDefault="00C51951" w:rsidP="00FE5336">
      <w:pPr>
        <w:jc w:val="center"/>
        <w:rPr>
          <w:rFonts w:ascii="Liberation Serif" w:hAnsi="Liberation Serif"/>
        </w:rPr>
      </w:pPr>
      <w:r>
        <w:rPr>
          <w:rFonts w:ascii="Liberation Serif" w:hAnsi="Liberation Serif"/>
          <w:noProof/>
          <w:lang w:eastAsia="ru-RU"/>
        </w:rPr>
        <w:drawing>
          <wp:inline distT="0" distB="0" distL="0" distR="0">
            <wp:extent cx="6219825" cy="8801100"/>
            <wp:effectExtent l="19050" t="0" r="9525" b="0"/>
            <wp:docPr id="14" name="Рисунок 1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4"/>
                    <pic:cNvPicPr>
                      <a:picLocks noChangeAspect="1" noChangeArrowheads="1"/>
                    </pic:cNvPicPr>
                  </pic:nvPicPr>
                  <pic:blipFill>
                    <a:blip r:embed="rId32" cstate="print"/>
                    <a:srcRect/>
                    <a:stretch>
                      <a:fillRect/>
                    </a:stretch>
                  </pic:blipFill>
                  <pic:spPr bwMode="auto">
                    <a:xfrm>
                      <a:off x="0" y="0"/>
                      <a:ext cx="6219825" cy="8801100"/>
                    </a:xfrm>
                    <a:prstGeom prst="rect">
                      <a:avLst/>
                    </a:prstGeom>
                    <a:noFill/>
                    <a:ln w="9525">
                      <a:noFill/>
                      <a:miter lim="800000"/>
                      <a:headEnd/>
                      <a:tailEnd/>
                    </a:ln>
                  </pic:spPr>
                </pic:pic>
              </a:graphicData>
            </a:graphic>
          </wp:inline>
        </w:drawing>
      </w:r>
    </w:p>
    <w:p w:rsidR="00FE5336" w:rsidRPr="00B17724" w:rsidRDefault="00FE5336" w:rsidP="00FE5336">
      <w:pPr>
        <w:jc w:val="right"/>
        <w:rPr>
          <w:rFonts w:ascii="Liberation Serif" w:hAnsi="Liberation Serif"/>
          <w:sz w:val="24"/>
          <w:szCs w:val="24"/>
        </w:rPr>
      </w:pPr>
      <w:r w:rsidRPr="00B17724">
        <w:rPr>
          <w:rFonts w:ascii="Liberation Serif" w:hAnsi="Liberation Serif"/>
          <w:sz w:val="24"/>
          <w:szCs w:val="24"/>
        </w:rPr>
        <w:lastRenderedPageBreak/>
        <w:t>№ 5</w:t>
      </w:r>
      <w:r w:rsidR="000A3A0D">
        <w:rPr>
          <w:rFonts w:ascii="Liberation Serif" w:hAnsi="Liberation Serif"/>
          <w:sz w:val="24"/>
          <w:szCs w:val="24"/>
        </w:rPr>
        <w:t xml:space="preserve"> </w:t>
      </w:r>
      <w:r w:rsidRPr="00B17724">
        <w:rPr>
          <w:rFonts w:ascii="Liberation Serif" w:hAnsi="Liberation Serif"/>
          <w:sz w:val="24"/>
          <w:szCs w:val="24"/>
        </w:rPr>
        <w:t>Карта-схема автомобильных дорог</w:t>
      </w:r>
    </w:p>
    <w:p w:rsidR="00FE5336" w:rsidRDefault="00C51951" w:rsidP="00FE5336">
      <w:pPr>
        <w:jc w:val="center"/>
        <w:rPr>
          <w:rFonts w:ascii="Liberation Serif" w:hAnsi="Liberation Serif"/>
        </w:rPr>
      </w:pPr>
      <w:r>
        <w:rPr>
          <w:rFonts w:ascii="Liberation Serif" w:hAnsi="Liberation Serif"/>
          <w:noProof/>
          <w:lang w:eastAsia="ru-RU"/>
        </w:rPr>
        <w:drawing>
          <wp:inline distT="0" distB="0" distL="0" distR="0">
            <wp:extent cx="6143625" cy="8696325"/>
            <wp:effectExtent l="19050" t="0" r="9525" b="0"/>
            <wp:docPr id="17" name="Рисунок 1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
                    <pic:cNvPicPr>
                      <a:picLocks noChangeAspect="1" noChangeArrowheads="1"/>
                    </pic:cNvPicPr>
                  </pic:nvPicPr>
                  <pic:blipFill>
                    <a:blip r:embed="rId33" cstate="print"/>
                    <a:srcRect/>
                    <a:stretch>
                      <a:fillRect/>
                    </a:stretch>
                  </pic:blipFill>
                  <pic:spPr bwMode="auto">
                    <a:xfrm>
                      <a:off x="0" y="0"/>
                      <a:ext cx="6143625" cy="8696325"/>
                    </a:xfrm>
                    <a:prstGeom prst="rect">
                      <a:avLst/>
                    </a:prstGeom>
                    <a:noFill/>
                    <a:ln w="9525">
                      <a:noFill/>
                      <a:miter lim="800000"/>
                      <a:headEnd/>
                      <a:tailEnd/>
                    </a:ln>
                  </pic:spPr>
                </pic:pic>
              </a:graphicData>
            </a:graphic>
          </wp:inline>
        </w:drawing>
      </w:r>
    </w:p>
    <w:p w:rsidR="00FE5336" w:rsidRDefault="00FE5336" w:rsidP="00FE5336">
      <w:pPr>
        <w:jc w:val="center"/>
        <w:rPr>
          <w:rFonts w:ascii="Liberation Serif" w:hAnsi="Liberation Serif"/>
        </w:rPr>
        <w:sectPr w:rsidR="00FE5336" w:rsidSect="00FE5336">
          <w:pgSz w:w="11906" w:h="16838"/>
          <w:pgMar w:top="1134" w:right="567" w:bottom="1134" w:left="1418" w:header="709" w:footer="709" w:gutter="0"/>
          <w:cols w:space="708"/>
          <w:docGrid w:linePitch="360"/>
        </w:sectPr>
      </w:pPr>
    </w:p>
    <w:p w:rsidR="00FE5336" w:rsidRDefault="00FE5336" w:rsidP="00FE5336">
      <w:pPr>
        <w:jc w:val="right"/>
        <w:rPr>
          <w:rFonts w:ascii="Liberation Serif" w:hAnsi="Liberation Serif"/>
          <w:noProof/>
          <w:bdr w:val="none" w:sz="0" w:space="0" w:color="auto" w:frame="1"/>
        </w:rPr>
      </w:pPr>
      <w:r w:rsidRPr="00D25B3C">
        <w:rPr>
          <w:rFonts w:ascii="Liberation Serif" w:hAnsi="Liberation Serif"/>
          <w:sz w:val="24"/>
          <w:szCs w:val="24"/>
        </w:rPr>
        <w:lastRenderedPageBreak/>
        <w:t>№6</w:t>
      </w:r>
      <w:r w:rsidR="000A3A0D">
        <w:rPr>
          <w:rFonts w:ascii="Liberation Serif" w:hAnsi="Liberation Serif"/>
          <w:sz w:val="24"/>
          <w:szCs w:val="24"/>
        </w:rPr>
        <w:t xml:space="preserve"> </w:t>
      </w:r>
      <w:r w:rsidRPr="00D25B3C">
        <w:rPr>
          <w:rFonts w:ascii="Liberation Serif" w:hAnsi="Liberation Serif"/>
          <w:sz w:val="24"/>
          <w:szCs w:val="24"/>
        </w:rPr>
        <w:t>Зона индивидуальной (коттеджной) застройки (Ж-1)</w:t>
      </w:r>
    </w:p>
    <w:p w:rsidR="00FE5336" w:rsidRPr="001021C4" w:rsidRDefault="00FE5336" w:rsidP="00FE5336">
      <w:pPr>
        <w:jc w:val="right"/>
        <w:rPr>
          <w:rFonts w:ascii="Liberation Serif" w:hAnsi="Liberation Serif"/>
          <w:sz w:val="24"/>
          <w:szCs w:val="24"/>
        </w:rPr>
      </w:pPr>
      <w:r>
        <w:rPr>
          <w:rFonts w:ascii="Liberation Serif" w:hAnsi="Liberation Serif"/>
          <w:noProof/>
          <w:bdr w:val="none" w:sz="0" w:space="0" w:color="auto" w:frame="1"/>
          <w:lang w:eastAsia="ru-RU"/>
        </w:rPr>
        <w:drawing>
          <wp:inline distT="0" distB="0" distL="0" distR="0">
            <wp:extent cx="8724900" cy="5638800"/>
            <wp:effectExtent l="0" t="0" r="0" b="0"/>
            <wp:docPr id="153" name="Рисунок 153"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11"/>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724900" cy="5638800"/>
                    </a:xfrm>
                    <a:prstGeom prst="rect">
                      <a:avLst/>
                    </a:prstGeom>
                    <a:noFill/>
                    <a:ln>
                      <a:noFill/>
                    </a:ln>
                  </pic:spPr>
                </pic:pic>
              </a:graphicData>
            </a:graphic>
          </wp:inline>
        </w:drawing>
      </w:r>
    </w:p>
    <w:p w:rsidR="00FE5336" w:rsidRPr="001021C4" w:rsidRDefault="00FE5336" w:rsidP="00FE5336">
      <w:pPr>
        <w:jc w:val="right"/>
        <w:rPr>
          <w:rFonts w:ascii="Liberation Serif" w:hAnsi="Liberation Serif"/>
          <w:sz w:val="24"/>
          <w:szCs w:val="24"/>
        </w:rPr>
      </w:pPr>
      <w:r w:rsidRPr="001021C4">
        <w:rPr>
          <w:rFonts w:ascii="Liberation Serif" w:hAnsi="Liberation Serif"/>
          <w:sz w:val="24"/>
          <w:szCs w:val="24"/>
        </w:rPr>
        <w:lastRenderedPageBreak/>
        <w:t>№7</w:t>
      </w:r>
      <w:r w:rsidR="000A3A0D">
        <w:rPr>
          <w:rFonts w:ascii="Liberation Serif" w:hAnsi="Liberation Serif"/>
          <w:sz w:val="24"/>
          <w:szCs w:val="24"/>
        </w:rPr>
        <w:t xml:space="preserve"> </w:t>
      </w:r>
      <w:r w:rsidRPr="001021C4">
        <w:rPr>
          <w:rFonts w:ascii="Liberation Serif" w:hAnsi="Liberation Serif"/>
          <w:sz w:val="24"/>
          <w:szCs w:val="24"/>
        </w:rPr>
        <w:t>Зона индивидуальной (коттеджной) застройки (Ж-1)</w:t>
      </w:r>
      <w:r>
        <w:rPr>
          <w:rFonts w:ascii="Liberation Serif" w:hAnsi="Liberation Serif"/>
          <w:noProof/>
          <w:sz w:val="24"/>
          <w:szCs w:val="24"/>
          <w:lang w:eastAsia="ru-RU"/>
        </w:rPr>
        <w:drawing>
          <wp:inline distT="0" distB="0" distL="0" distR="0">
            <wp:extent cx="8248650" cy="5829300"/>
            <wp:effectExtent l="0" t="0" r="0" b="0"/>
            <wp:docPr id="152" name="Рисунок 152" descr="Ж-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Ж-1"/>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48650" cy="5829300"/>
                    </a:xfrm>
                    <a:prstGeom prst="rect">
                      <a:avLst/>
                    </a:prstGeom>
                    <a:noFill/>
                    <a:ln>
                      <a:noFill/>
                    </a:ln>
                  </pic:spPr>
                </pic:pic>
              </a:graphicData>
            </a:graphic>
          </wp:inline>
        </w:drawing>
      </w:r>
    </w:p>
    <w:p w:rsidR="00FE5336" w:rsidRPr="001021C4" w:rsidRDefault="00FE5336" w:rsidP="00FE5336">
      <w:pPr>
        <w:jc w:val="center"/>
        <w:rPr>
          <w:rFonts w:ascii="Liberation Serif" w:hAnsi="Liberation Serif"/>
          <w:sz w:val="24"/>
          <w:szCs w:val="24"/>
        </w:rPr>
        <w:sectPr w:rsidR="00FE5336" w:rsidRPr="001021C4" w:rsidSect="00FE5336">
          <w:pgSz w:w="16838" w:h="11906" w:orient="landscape"/>
          <w:pgMar w:top="567" w:right="1134" w:bottom="1418" w:left="1134" w:header="709" w:footer="709" w:gutter="0"/>
          <w:cols w:space="708"/>
          <w:docGrid w:linePitch="360"/>
        </w:sectPr>
      </w:pPr>
    </w:p>
    <w:p w:rsidR="00FE5336" w:rsidRPr="001021C4" w:rsidRDefault="000A3A0D" w:rsidP="00FE5336">
      <w:pPr>
        <w:jc w:val="center"/>
        <w:rPr>
          <w:rFonts w:ascii="Liberation Serif" w:hAnsi="Liberation Serif"/>
          <w:sz w:val="24"/>
          <w:szCs w:val="24"/>
        </w:rPr>
        <w:sectPr w:rsidR="00FE5336" w:rsidRPr="001021C4" w:rsidSect="00FE5336">
          <w:pgSz w:w="11906" w:h="16838"/>
          <w:pgMar w:top="1134" w:right="567" w:bottom="1134" w:left="1418" w:header="709" w:footer="709" w:gutter="0"/>
          <w:cols w:space="708"/>
          <w:docGrid w:linePitch="360"/>
        </w:sectPr>
      </w:pPr>
      <w:r>
        <w:rPr>
          <w:rFonts w:ascii="Liberation Serif" w:hAnsi="Liberation Serif"/>
          <w:noProof/>
          <w:bdr w:val="none" w:sz="0" w:space="0" w:color="auto" w:frame="1"/>
          <w:lang w:eastAsia="ru-RU"/>
        </w:rPr>
        <w:lastRenderedPageBreak/>
        <w:drawing>
          <wp:inline distT="0" distB="0" distL="0" distR="0">
            <wp:extent cx="6297295" cy="8905240"/>
            <wp:effectExtent l="19050" t="0" r="8255" b="0"/>
            <wp:docPr id="108" name="Рисунок 56" descr="D:\Архитектура и градостроительство МГО 2015, 2016\20____ПУБЛИЧНЫЕ СЛУШАНИЯ_Дума\ПУБЛИЧНЫЕ СЛУШАНИЯ\2021\01.06.2021 ПЗЗ\новые зоны\прил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D:\Архитектура и градостроительство МГО 2015, 2016\20____ПУБЛИЧНЫЕ СЛУШАНИЯ_Дума\ПУБЛИЧНЫЕ СЛУШАНИЯ\2021\01.06.2021 ПЗЗ\новые зоны\прил 8.jpg"/>
                    <pic:cNvPicPr>
                      <a:picLocks noChangeAspect="1" noChangeArrowheads="1"/>
                    </pic:cNvPicPr>
                  </pic:nvPicPr>
                  <pic:blipFill>
                    <a:blip r:embed="rId36"/>
                    <a:srcRect/>
                    <a:stretch>
                      <a:fillRect/>
                    </a:stretch>
                  </pic:blipFill>
                  <pic:spPr bwMode="auto">
                    <a:xfrm>
                      <a:off x="0" y="0"/>
                      <a:ext cx="6297295" cy="8905240"/>
                    </a:xfrm>
                    <a:prstGeom prst="rect">
                      <a:avLst/>
                    </a:prstGeom>
                    <a:noFill/>
                    <a:ln w="9525">
                      <a:noFill/>
                      <a:miter lim="800000"/>
                      <a:headEnd/>
                      <a:tailEnd/>
                    </a:ln>
                  </pic:spPr>
                </pic:pic>
              </a:graphicData>
            </a:graphic>
          </wp:inline>
        </w:drawing>
      </w:r>
    </w:p>
    <w:p w:rsidR="00FE5336" w:rsidRDefault="00FE5336" w:rsidP="00FE5336">
      <w:pPr>
        <w:jc w:val="right"/>
        <w:rPr>
          <w:rFonts w:ascii="Liberation Serif" w:hAnsi="Liberation Serif"/>
          <w:sz w:val="24"/>
          <w:szCs w:val="24"/>
        </w:rPr>
      </w:pPr>
      <w:r w:rsidRPr="001021C4">
        <w:rPr>
          <w:rFonts w:ascii="Liberation Serif" w:hAnsi="Liberation Serif"/>
          <w:sz w:val="24"/>
          <w:szCs w:val="24"/>
        </w:rPr>
        <w:lastRenderedPageBreak/>
        <w:t>№ 9</w:t>
      </w:r>
      <w:r w:rsidR="00E322D9">
        <w:rPr>
          <w:rFonts w:ascii="Liberation Serif" w:hAnsi="Liberation Serif"/>
          <w:sz w:val="24"/>
          <w:szCs w:val="24"/>
        </w:rPr>
        <w:t xml:space="preserve"> </w:t>
      </w:r>
      <w:r w:rsidRPr="001021C4">
        <w:rPr>
          <w:rFonts w:ascii="Liberation Serif" w:hAnsi="Liberation Serif"/>
          <w:sz w:val="24"/>
          <w:szCs w:val="24"/>
        </w:rPr>
        <w:t>Зона индивидуальной (коттеджной) застройки (Ж-1)</w:t>
      </w:r>
    </w:p>
    <w:p w:rsidR="00FE5336" w:rsidRDefault="00FE5336" w:rsidP="00FE5336">
      <w:pPr>
        <w:jc w:val="right"/>
        <w:rPr>
          <w:rFonts w:ascii="Liberation Serif" w:hAnsi="Liberation Serif"/>
          <w:noProof/>
          <w:sz w:val="24"/>
          <w:szCs w:val="24"/>
        </w:rPr>
      </w:pPr>
      <w:r>
        <w:rPr>
          <w:rFonts w:ascii="Liberation Serif" w:hAnsi="Liberation Serif"/>
          <w:noProof/>
          <w:sz w:val="24"/>
          <w:szCs w:val="24"/>
          <w:lang w:eastAsia="ru-RU"/>
        </w:rPr>
        <w:drawing>
          <wp:inline distT="0" distB="0" distL="0" distR="0">
            <wp:extent cx="5895975" cy="8334375"/>
            <wp:effectExtent l="0" t="0" r="9525" b="9525"/>
            <wp:docPr id="150" name="Рисунок 150" descr="Ж-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Ж-1(2)"/>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5975" cy="8334375"/>
                    </a:xfrm>
                    <a:prstGeom prst="rect">
                      <a:avLst/>
                    </a:prstGeom>
                    <a:noFill/>
                    <a:ln>
                      <a:noFill/>
                    </a:ln>
                  </pic:spPr>
                </pic:pic>
              </a:graphicData>
            </a:graphic>
          </wp:inline>
        </w:drawing>
      </w:r>
    </w:p>
    <w:p w:rsidR="00FE5336" w:rsidRPr="001021C4" w:rsidRDefault="00C51951" w:rsidP="00FE5336">
      <w:pPr>
        <w:jc w:val="right"/>
        <w:rPr>
          <w:rFonts w:ascii="Liberation Serif" w:hAnsi="Liberation Serif"/>
          <w:sz w:val="24"/>
          <w:szCs w:val="24"/>
        </w:rPr>
      </w:pPr>
      <w:r>
        <w:rPr>
          <w:rFonts w:ascii="Liberation Serif" w:hAnsi="Liberation Serif"/>
          <w:noProof/>
          <w:bdr w:val="none" w:sz="0" w:space="0" w:color="auto" w:frame="1"/>
          <w:lang w:eastAsia="ru-RU"/>
        </w:rPr>
        <w:lastRenderedPageBreak/>
        <w:drawing>
          <wp:inline distT="0" distB="0" distL="0" distR="0">
            <wp:extent cx="6296025" cy="8905875"/>
            <wp:effectExtent l="19050" t="0" r="9525" b="0"/>
            <wp:docPr id="26" name="Рисунок 5" descr="D:\Архитектура и градостроительство МГО 2015, 2016\20____ПУБЛИЧНЫЕ СЛУШАНИЯ_Дума\ПУБЛИЧНЫЕ СЛУШАНИЯ\2021\01.06.2021 ПЗЗ\новые зоны\прил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D:\Архитектура и градостроительство МГО 2015, 2016\20____ПУБЛИЧНЫЕ СЛУШАНИЯ_Дума\ПУБЛИЧНЫЕ СЛУШАНИЯ\2021\01.06.2021 ПЗЗ\новые зоны\прил 10.jpg"/>
                    <pic:cNvPicPr>
                      <a:picLocks noChangeAspect="1" noChangeArrowheads="1"/>
                    </pic:cNvPicPr>
                  </pic:nvPicPr>
                  <pic:blipFill>
                    <a:blip r:embed="rId38"/>
                    <a:srcRect/>
                    <a:stretch>
                      <a:fillRect/>
                    </a:stretch>
                  </pic:blipFill>
                  <pic:spPr bwMode="auto">
                    <a:xfrm>
                      <a:off x="0" y="0"/>
                      <a:ext cx="6296025" cy="8905875"/>
                    </a:xfrm>
                    <a:prstGeom prst="rect">
                      <a:avLst/>
                    </a:prstGeom>
                    <a:noFill/>
                    <a:ln w="9525">
                      <a:noFill/>
                      <a:miter lim="800000"/>
                      <a:headEnd/>
                      <a:tailEnd/>
                    </a:ln>
                  </pic:spPr>
                </pic:pic>
              </a:graphicData>
            </a:graphic>
          </wp:inline>
        </w:drawing>
      </w:r>
      <w:r w:rsidR="00FE5336" w:rsidRPr="00D25B3C">
        <w:rPr>
          <w:rFonts w:ascii="Liberation Serif" w:hAnsi="Liberation Serif"/>
          <w:noProof/>
          <w:bdr w:val="none" w:sz="0" w:space="0" w:color="auto" w:frame="1"/>
          <w:lang w:eastAsia="ru-RU"/>
        </w:rPr>
        <w:lastRenderedPageBreak/>
        <w:drawing>
          <wp:inline distT="0" distB="0" distL="0" distR="0">
            <wp:extent cx="6315075" cy="8915400"/>
            <wp:effectExtent l="19050" t="0" r="9525" b="0"/>
            <wp:docPr id="148" name="Рисунок 148" descr="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10-1"/>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15075" cy="8915400"/>
                    </a:xfrm>
                    <a:prstGeom prst="rect">
                      <a:avLst/>
                    </a:prstGeom>
                    <a:noFill/>
                    <a:ln>
                      <a:noFill/>
                    </a:ln>
                  </pic:spPr>
                </pic:pic>
              </a:graphicData>
            </a:graphic>
          </wp:inline>
        </w:drawing>
      </w:r>
    </w:p>
    <w:p w:rsidR="00FE5336" w:rsidRPr="001021C4" w:rsidRDefault="00FE5336" w:rsidP="00FE5336">
      <w:pPr>
        <w:jc w:val="center"/>
        <w:rPr>
          <w:rFonts w:ascii="Liberation Serif" w:hAnsi="Liberation Serif"/>
          <w:sz w:val="24"/>
          <w:szCs w:val="24"/>
        </w:rPr>
      </w:pPr>
    </w:p>
    <w:p w:rsidR="00FE5336" w:rsidRPr="001021C4" w:rsidRDefault="00FE5336" w:rsidP="00FE5336">
      <w:pPr>
        <w:jc w:val="right"/>
        <w:rPr>
          <w:rFonts w:ascii="Liberation Serif" w:hAnsi="Liberation Serif"/>
          <w:sz w:val="24"/>
          <w:szCs w:val="24"/>
        </w:rPr>
      </w:pPr>
      <w:r w:rsidRPr="001021C4">
        <w:rPr>
          <w:rFonts w:ascii="Liberation Serif" w:hAnsi="Liberation Serif"/>
          <w:sz w:val="24"/>
          <w:szCs w:val="24"/>
        </w:rPr>
        <w:lastRenderedPageBreak/>
        <w:t>№</w:t>
      </w:r>
      <w:r w:rsidR="000A3A0D">
        <w:rPr>
          <w:rFonts w:ascii="Liberation Serif" w:hAnsi="Liberation Serif"/>
          <w:sz w:val="24"/>
          <w:szCs w:val="24"/>
        </w:rPr>
        <w:t xml:space="preserve"> </w:t>
      </w:r>
      <w:r w:rsidRPr="001021C4">
        <w:rPr>
          <w:rFonts w:ascii="Liberation Serif" w:hAnsi="Liberation Serif"/>
          <w:sz w:val="24"/>
          <w:szCs w:val="24"/>
        </w:rPr>
        <w:t>10-2</w:t>
      </w:r>
      <w:r w:rsidR="00E322D9">
        <w:rPr>
          <w:rFonts w:ascii="Liberation Serif" w:hAnsi="Liberation Serif"/>
          <w:sz w:val="24"/>
          <w:szCs w:val="24"/>
        </w:rPr>
        <w:t xml:space="preserve"> </w:t>
      </w:r>
      <w:r w:rsidRPr="001021C4">
        <w:rPr>
          <w:rFonts w:ascii="Liberation Serif" w:hAnsi="Liberation Serif"/>
          <w:sz w:val="24"/>
          <w:szCs w:val="24"/>
        </w:rPr>
        <w:t xml:space="preserve">Зона малоэтажной многоквартирной жилой застройки до 3-х этажей (Ж-2) </w:t>
      </w:r>
    </w:p>
    <w:p w:rsidR="00FE5336" w:rsidRPr="001021C4" w:rsidRDefault="00C51951" w:rsidP="00FE5336">
      <w:pPr>
        <w:jc w:val="right"/>
        <w:rPr>
          <w:rFonts w:ascii="Liberation Serif" w:hAnsi="Liberation Serif"/>
          <w:sz w:val="24"/>
          <w:szCs w:val="24"/>
        </w:rPr>
      </w:pPr>
      <w:r>
        <w:rPr>
          <w:rFonts w:ascii="Liberation Serif" w:hAnsi="Liberation Serif"/>
          <w:noProof/>
          <w:sz w:val="24"/>
          <w:szCs w:val="24"/>
          <w:lang w:eastAsia="ru-RU"/>
        </w:rPr>
        <w:drawing>
          <wp:inline distT="0" distB="0" distL="0" distR="0">
            <wp:extent cx="5715000" cy="8077200"/>
            <wp:effectExtent l="19050" t="0" r="0" b="0"/>
            <wp:docPr id="29" name="Рисунок 7" descr="D:\Архитектура и градостроительство МГО 2015, 2016\20____ПУБЛИЧНЫЕ СЛУШАНИЯ_Дума\ПУБЛИЧНЫЕ СЛУШАНИЯ\2021\01.06.2021 ПЗЗ\новые зоны\прил 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D:\Архитектура и градостроительство МГО 2015, 2016\20____ПУБЛИЧНЫЕ СЛУШАНИЯ_Дума\ПУБЛИЧНЫЕ СЛУШАНИЯ\2021\01.06.2021 ПЗЗ\новые зоны\прил 10-2.jpg"/>
                    <pic:cNvPicPr>
                      <a:picLocks noChangeAspect="1" noChangeArrowheads="1"/>
                    </pic:cNvPicPr>
                  </pic:nvPicPr>
                  <pic:blipFill>
                    <a:blip r:embed="rId40"/>
                    <a:srcRect/>
                    <a:stretch>
                      <a:fillRect/>
                    </a:stretch>
                  </pic:blipFill>
                  <pic:spPr bwMode="auto">
                    <a:xfrm>
                      <a:off x="0" y="0"/>
                      <a:ext cx="5715000" cy="8077200"/>
                    </a:xfrm>
                    <a:prstGeom prst="rect">
                      <a:avLst/>
                    </a:prstGeom>
                    <a:noFill/>
                    <a:ln w="9525">
                      <a:noFill/>
                      <a:miter lim="800000"/>
                      <a:headEnd/>
                      <a:tailEnd/>
                    </a:ln>
                  </pic:spPr>
                </pic:pic>
              </a:graphicData>
            </a:graphic>
          </wp:inline>
        </w:drawing>
      </w:r>
    </w:p>
    <w:p w:rsidR="00FE5336" w:rsidRPr="001021C4" w:rsidRDefault="00FE5336" w:rsidP="00FE5336">
      <w:pPr>
        <w:jc w:val="center"/>
        <w:rPr>
          <w:rFonts w:ascii="Liberation Serif" w:hAnsi="Liberation Serif"/>
          <w:sz w:val="24"/>
          <w:szCs w:val="24"/>
        </w:rPr>
      </w:pPr>
      <w:r w:rsidRPr="00D25B3C">
        <w:rPr>
          <w:rFonts w:ascii="Liberation Serif" w:hAnsi="Liberation Serif"/>
          <w:noProof/>
          <w:bdr w:val="none" w:sz="0" w:space="0" w:color="auto" w:frame="1"/>
          <w:lang w:eastAsia="ru-RU"/>
        </w:rPr>
        <w:lastRenderedPageBreak/>
        <w:drawing>
          <wp:inline distT="0" distB="0" distL="0" distR="0">
            <wp:extent cx="6381750" cy="9010650"/>
            <wp:effectExtent l="0" t="0" r="0" b="0"/>
            <wp:docPr id="146" name="Рисунок 14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11"/>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81750" cy="9010650"/>
                    </a:xfrm>
                    <a:prstGeom prst="rect">
                      <a:avLst/>
                    </a:prstGeom>
                    <a:noFill/>
                    <a:ln>
                      <a:noFill/>
                    </a:ln>
                  </pic:spPr>
                </pic:pic>
              </a:graphicData>
            </a:graphic>
          </wp:inline>
        </w:drawing>
      </w:r>
      <w:r w:rsidRPr="00D25B3C">
        <w:rPr>
          <w:rFonts w:ascii="Liberation Serif" w:hAnsi="Liberation Serif"/>
          <w:noProof/>
          <w:bdr w:val="none" w:sz="0" w:space="0" w:color="auto" w:frame="1"/>
          <w:lang w:eastAsia="ru-RU"/>
        </w:rPr>
        <w:lastRenderedPageBreak/>
        <w:drawing>
          <wp:inline distT="0" distB="0" distL="0" distR="0">
            <wp:extent cx="6353175" cy="8972550"/>
            <wp:effectExtent l="0" t="0" r="9525" b="0"/>
            <wp:docPr id="145" name="Рисунок 145"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12"/>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53175" cy="8972550"/>
                    </a:xfrm>
                    <a:prstGeom prst="rect">
                      <a:avLst/>
                    </a:prstGeom>
                    <a:noFill/>
                    <a:ln>
                      <a:noFill/>
                    </a:ln>
                  </pic:spPr>
                </pic:pic>
              </a:graphicData>
            </a:graphic>
          </wp:inline>
        </w:drawing>
      </w:r>
      <w:r w:rsidRPr="00D25B3C">
        <w:rPr>
          <w:rFonts w:ascii="Liberation Serif" w:hAnsi="Liberation Serif"/>
          <w:noProof/>
          <w:bdr w:val="none" w:sz="0" w:space="0" w:color="auto" w:frame="1"/>
          <w:lang w:eastAsia="ru-RU"/>
        </w:rPr>
        <w:lastRenderedPageBreak/>
        <w:drawing>
          <wp:inline distT="0" distB="0" distL="0" distR="0">
            <wp:extent cx="6315075" cy="8915400"/>
            <wp:effectExtent l="0" t="0" r="9525" b="0"/>
            <wp:docPr id="144" name="Рисунок 144" descr="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12-1"/>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15075" cy="8915400"/>
                    </a:xfrm>
                    <a:prstGeom prst="rect">
                      <a:avLst/>
                    </a:prstGeom>
                    <a:noFill/>
                    <a:ln>
                      <a:noFill/>
                    </a:ln>
                  </pic:spPr>
                </pic:pic>
              </a:graphicData>
            </a:graphic>
          </wp:inline>
        </w:drawing>
      </w:r>
      <w:r w:rsidRPr="00D25B3C">
        <w:rPr>
          <w:rFonts w:ascii="Liberation Serif" w:hAnsi="Liberation Serif"/>
          <w:noProof/>
          <w:bdr w:val="none" w:sz="0" w:space="0" w:color="auto" w:frame="1"/>
          <w:lang w:eastAsia="ru-RU"/>
        </w:rPr>
        <w:lastRenderedPageBreak/>
        <w:drawing>
          <wp:inline distT="0" distB="0" distL="0" distR="0">
            <wp:extent cx="6372225" cy="9001125"/>
            <wp:effectExtent l="0" t="0" r="9525" b="9525"/>
            <wp:docPr id="143" name="Рисунок 143" descr="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12-2"/>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72225" cy="9001125"/>
                    </a:xfrm>
                    <a:prstGeom prst="rect">
                      <a:avLst/>
                    </a:prstGeom>
                    <a:noFill/>
                    <a:ln>
                      <a:noFill/>
                    </a:ln>
                  </pic:spPr>
                </pic:pic>
              </a:graphicData>
            </a:graphic>
          </wp:inline>
        </w:drawing>
      </w:r>
    </w:p>
    <w:p w:rsidR="00FE5336" w:rsidRPr="001021C4" w:rsidRDefault="00FE5336" w:rsidP="00FE5336">
      <w:pPr>
        <w:jc w:val="right"/>
        <w:rPr>
          <w:rFonts w:ascii="Liberation Serif" w:hAnsi="Liberation Serif"/>
          <w:sz w:val="24"/>
          <w:szCs w:val="24"/>
        </w:rPr>
      </w:pPr>
      <w:r w:rsidRPr="001021C4">
        <w:rPr>
          <w:rFonts w:ascii="Liberation Serif" w:hAnsi="Liberation Serif"/>
          <w:sz w:val="24"/>
          <w:szCs w:val="24"/>
        </w:rPr>
        <w:lastRenderedPageBreak/>
        <w:t>№ 12-3</w:t>
      </w:r>
      <w:r w:rsidR="00E322D9">
        <w:rPr>
          <w:rFonts w:ascii="Liberation Serif" w:hAnsi="Liberation Serif"/>
          <w:sz w:val="24"/>
          <w:szCs w:val="24"/>
        </w:rPr>
        <w:t xml:space="preserve"> </w:t>
      </w:r>
      <w:r w:rsidRPr="001021C4">
        <w:rPr>
          <w:rFonts w:ascii="Liberation Serif" w:hAnsi="Liberation Serif"/>
          <w:sz w:val="24"/>
          <w:szCs w:val="24"/>
        </w:rPr>
        <w:t>Зона среднеэтажной жилой застройки до 5-ти этажей (Ж-4)</w:t>
      </w:r>
    </w:p>
    <w:p w:rsidR="00FE5336" w:rsidRPr="001021C4" w:rsidRDefault="00B56777" w:rsidP="00FE5336">
      <w:pPr>
        <w:jc w:val="center"/>
        <w:rPr>
          <w:rFonts w:ascii="Liberation Serif" w:hAnsi="Liberation Serif"/>
          <w:sz w:val="24"/>
          <w:szCs w:val="24"/>
        </w:rPr>
      </w:pPr>
      <w:r>
        <w:rPr>
          <w:rFonts w:ascii="Liberation Serif" w:hAnsi="Liberation Serif"/>
          <w:noProof/>
          <w:sz w:val="24"/>
          <w:szCs w:val="24"/>
          <w:lang w:eastAsia="ru-RU"/>
        </w:rPr>
        <w:drawing>
          <wp:inline distT="0" distB="0" distL="0" distR="0">
            <wp:extent cx="5819775" cy="8229600"/>
            <wp:effectExtent l="19050" t="0" r="9525" b="0"/>
            <wp:docPr id="32" name="Рисунок 12" descr="D:\Архитектура и градостроительство МГО 2015, 2016\20____ПУБЛИЧНЫЕ СЛУШАНИЯ_Дума\ПУБЛИЧНЫЕ СЛУШАНИЯ\2021\01.06.2021 ПЗЗ\новые зоны\прил 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D:\Архитектура и градостроительство МГО 2015, 2016\20____ПУБЛИЧНЫЕ СЛУШАНИЯ_Дума\ПУБЛИЧНЫЕ СЛУШАНИЯ\2021\01.06.2021 ПЗЗ\новые зоны\прил 12-3.jpg"/>
                    <pic:cNvPicPr>
                      <a:picLocks noChangeAspect="1" noChangeArrowheads="1"/>
                    </pic:cNvPicPr>
                  </pic:nvPicPr>
                  <pic:blipFill>
                    <a:blip r:embed="rId45"/>
                    <a:srcRect/>
                    <a:stretch>
                      <a:fillRect/>
                    </a:stretch>
                  </pic:blipFill>
                  <pic:spPr bwMode="auto">
                    <a:xfrm>
                      <a:off x="0" y="0"/>
                      <a:ext cx="5819775" cy="8229600"/>
                    </a:xfrm>
                    <a:prstGeom prst="rect">
                      <a:avLst/>
                    </a:prstGeom>
                    <a:noFill/>
                    <a:ln w="9525">
                      <a:noFill/>
                      <a:miter lim="800000"/>
                      <a:headEnd/>
                      <a:tailEnd/>
                    </a:ln>
                  </pic:spPr>
                </pic:pic>
              </a:graphicData>
            </a:graphic>
          </wp:inline>
        </w:drawing>
      </w:r>
    </w:p>
    <w:p w:rsidR="00FE5336" w:rsidRPr="001021C4" w:rsidRDefault="00FE5336" w:rsidP="00FE5336">
      <w:pPr>
        <w:jc w:val="right"/>
        <w:rPr>
          <w:rFonts w:ascii="Liberation Serif" w:hAnsi="Liberation Serif"/>
          <w:sz w:val="24"/>
          <w:szCs w:val="24"/>
        </w:rPr>
      </w:pPr>
      <w:r w:rsidRPr="00D25B3C">
        <w:rPr>
          <w:rFonts w:ascii="Liberation Serif" w:hAnsi="Liberation Serif"/>
          <w:noProof/>
          <w:bdr w:val="none" w:sz="0" w:space="0" w:color="auto" w:frame="1"/>
          <w:lang w:eastAsia="ru-RU"/>
        </w:rPr>
        <w:lastRenderedPageBreak/>
        <w:drawing>
          <wp:inline distT="0" distB="0" distL="0" distR="0">
            <wp:extent cx="6372225" cy="8991600"/>
            <wp:effectExtent l="0" t="0" r="9525" b="0"/>
            <wp:docPr id="141" name="Рисунок 141"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13"/>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72225" cy="8991600"/>
                    </a:xfrm>
                    <a:prstGeom prst="rect">
                      <a:avLst/>
                    </a:prstGeom>
                    <a:noFill/>
                    <a:ln>
                      <a:noFill/>
                    </a:ln>
                  </pic:spPr>
                </pic:pic>
              </a:graphicData>
            </a:graphic>
          </wp:inline>
        </w:drawing>
      </w:r>
    </w:p>
    <w:p w:rsidR="00FE5336" w:rsidRPr="001021C4" w:rsidRDefault="00FE5336" w:rsidP="00FE5336">
      <w:pPr>
        <w:jc w:val="right"/>
        <w:rPr>
          <w:rFonts w:ascii="Liberation Serif" w:hAnsi="Liberation Serif"/>
          <w:sz w:val="24"/>
          <w:szCs w:val="24"/>
        </w:rPr>
      </w:pPr>
      <w:r w:rsidRPr="001021C4">
        <w:rPr>
          <w:rFonts w:ascii="Liberation Serif" w:hAnsi="Liberation Serif"/>
          <w:sz w:val="24"/>
          <w:szCs w:val="24"/>
        </w:rPr>
        <w:lastRenderedPageBreak/>
        <w:t>№ 13-1</w:t>
      </w:r>
      <w:r w:rsidR="00E322D9">
        <w:rPr>
          <w:rFonts w:ascii="Liberation Serif" w:hAnsi="Liberation Serif"/>
          <w:sz w:val="24"/>
          <w:szCs w:val="24"/>
        </w:rPr>
        <w:t xml:space="preserve"> </w:t>
      </w:r>
      <w:r w:rsidRPr="001021C4">
        <w:rPr>
          <w:rFonts w:ascii="Liberation Serif" w:hAnsi="Liberation Serif"/>
          <w:sz w:val="24"/>
          <w:szCs w:val="24"/>
        </w:rPr>
        <w:t>Зона общественно-деловая комплексная (ОК)</w:t>
      </w:r>
    </w:p>
    <w:p w:rsidR="00FE5336" w:rsidRPr="001021C4" w:rsidRDefault="00FE5336" w:rsidP="00FE5336">
      <w:pPr>
        <w:jc w:val="right"/>
        <w:rPr>
          <w:rFonts w:ascii="Liberation Serif" w:hAnsi="Liberation Serif"/>
          <w:sz w:val="24"/>
          <w:szCs w:val="24"/>
        </w:rPr>
      </w:pPr>
      <w:r w:rsidRPr="00D25B3C">
        <w:rPr>
          <w:rFonts w:ascii="Liberation Serif" w:hAnsi="Liberation Serif"/>
          <w:noProof/>
          <w:sz w:val="24"/>
          <w:szCs w:val="24"/>
          <w:lang w:eastAsia="ru-RU"/>
        </w:rPr>
        <w:drawing>
          <wp:inline distT="0" distB="0" distL="0" distR="0">
            <wp:extent cx="5705475" cy="8067675"/>
            <wp:effectExtent l="0" t="0" r="9525" b="9525"/>
            <wp:docPr id="140" name="Рисунок 140" descr="C:\Users\Владелец\Desktop\Мои схемы\ОК, №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C:\Users\Владелец\Desktop\Мои схемы\ОК, №13-1.jpg"/>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05475" cy="8067675"/>
                    </a:xfrm>
                    <a:prstGeom prst="rect">
                      <a:avLst/>
                    </a:prstGeom>
                    <a:noFill/>
                    <a:ln>
                      <a:noFill/>
                    </a:ln>
                  </pic:spPr>
                </pic:pic>
              </a:graphicData>
            </a:graphic>
          </wp:inline>
        </w:drawing>
      </w:r>
    </w:p>
    <w:p w:rsidR="00FE5336" w:rsidRPr="001021C4" w:rsidRDefault="00FE5336" w:rsidP="00FE5336">
      <w:pPr>
        <w:jc w:val="right"/>
        <w:rPr>
          <w:rFonts w:ascii="Liberation Serif" w:hAnsi="Liberation Serif"/>
          <w:noProof/>
          <w:bdr w:val="none" w:sz="0" w:space="0" w:color="auto" w:frame="1"/>
        </w:rPr>
      </w:pPr>
    </w:p>
    <w:p w:rsidR="00E322D9" w:rsidRDefault="00E322D9" w:rsidP="00FE5336">
      <w:pPr>
        <w:jc w:val="right"/>
        <w:rPr>
          <w:rFonts w:ascii="Liberation Serif" w:hAnsi="Liberation Serif"/>
          <w:sz w:val="24"/>
          <w:szCs w:val="24"/>
        </w:rPr>
      </w:pPr>
    </w:p>
    <w:p w:rsidR="00FE5336" w:rsidRPr="001021C4" w:rsidRDefault="00FE5336" w:rsidP="00FE5336">
      <w:pPr>
        <w:jc w:val="right"/>
        <w:rPr>
          <w:rFonts w:ascii="Liberation Serif" w:hAnsi="Liberation Serif"/>
          <w:sz w:val="24"/>
          <w:szCs w:val="24"/>
        </w:rPr>
      </w:pPr>
      <w:r w:rsidRPr="001021C4">
        <w:rPr>
          <w:rFonts w:ascii="Liberation Serif" w:hAnsi="Liberation Serif"/>
          <w:sz w:val="24"/>
          <w:szCs w:val="24"/>
        </w:rPr>
        <w:lastRenderedPageBreak/>
        <w:t>№ 13-2</w:t>
      </w:r>
      <w:r w:rsidR="00E322D9">
        <w:rPr>
          <w:rFonts w:ascii="Liberation Serif" w:hAnsi="Liberation Serif"/>
          <w:sz w:val="24"/>
          <w:szCs w:val="24"/>
        </w:rPr>
        <w:t xml:space="preserve"> </w:t>
      </w:r>
      <w:r w:rsidRPr="001021C4">
        <w:rPr>
          <w:rFonts w:ascii="Liberation Serif" w:hAnsi="Liberation Serif"/>
          <w:sz w:val="24"/>
          <w:szCs w:val="24"/>
        </w:rPr>
        <w:t>Зона общественно-деловая комплексная (ОК)</w:t>
      </w:r>
    </w:p>
    <w:p w:rsidR="00FE5336" w:rsidRPr="001021C4" w:rsidRDefault="00FE5336" w:rsidP="00FE5336">
      <w:pPr>
        <w:jc w:val="right"/>
        <w:rPr>
          <w:rFonts w:ascii="Liberation Serif" w:hAnsi="Liberation Serif"/>
          <w:sz w:val="24"/>
          <w:szCs w:val="24"/>
        </w:rPr>
      </w:pPr>
      <w:r w:rsidRPr="00D25B3C">
        <w:rPr>
          <w:rFonts w:ascii="Liberation Serif" w:hAnsi="Liberation Serif"/>
          <w:noProof/>
          <w:sz w:val="24"/>
          <w:szCs w:val="24"/>
          <w:lang w:eastAsia="ru-RU"/>
        </w:rPr>
        <w:drawing>
          <wp:inline distT="0" distB="0" distL="0" distR="0">
            <wp:extent cx="5876925" cy="8305800"/>
            <wp:effectExtent l="0" t="0" r="9525" b="0"/>
            <wp:docPr id="139" name="Рисунок 139" descr="C:\Users\Владелец\Desktop\Мои схемы\ОК, 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C:\Users\Владелец\Desktop\Мои схемы\ОК, 13-2.jpg"/>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76925" cy="8305800"/>
                    </a:xfrm>
                    <a:prstGeom prst="rect">
                      <a:avLst/>
                    </a:prstGeom>
                    <a:noFill/>
                    <a:ln>
                      <a:noFill/>
                    </a:ln>
                  </pic:spPr>
                </pic:pic>
              </a:graphicData>
            </a:graphic>
          </wp:inline>
        </w:drawing>
      </w:r>
    </w:p>
    <w:p w:rsidR="00E322D9" w:rsidRDefault="00E322D9" w:rsidP="00B56777">
      <w:pPr>
        <w:spacing w:after="160" w:line="259" w:lineRule="auto"/>
        <w:jc w:val="right"/>
        <w:rPr>
          <w:rFonts w:ascii="Liberation Serif" w:hAnsi="Liberation Serif"/>
          <w:b/>
          <w:sz w:val="24"/>
          <w:szCs w:val="24"/>
        </w:rPr>
      </w:pPr>
    </w:p>
    <w:p w:rsidR="00B56777" w:rsidRDefault="00B56777" w:rsidP="00E322D9">
      <w:pPr>
        <w:spacing w:after="160" w:line="259" w:lineRule="auto"/>
        <w:jc w:val="right"/>
        <w:rPr>
          <w:rFonts w:ascii="Liberation Serif" w:hAnsi="Liberation Serif"/>
          <w:b/>
          <w:sz w:val="24"/>
          <w:szCs w:val="24"/>
        </w:rPr>
      </w:pPr>
      <w:r w:rsidRPr="00E33C99">
        <w:rPr>
          <w:rFonts w:ascii="Liberation Serif" w:hAnsi="Liberation Serif"/>
          <w:b/>
          <w:sz w:val="24"/>
          <w:szCs w:val="24"/>
        </w:rPr>
        <w:lastRenderedPageBreak/>
        <w:t>№ 13-</w:t>
      </w:r>
      <w:r>
        <w:rPr>
          <w:rFonts w:ascii="Liberation Serif" w:hAnsi="Liberation Serif"/>
          <w:b/>
          <w:sz w:val="24"/>
          <w:szCs w:val="24"/>
        </w:rPr>
        <w:t>3</w:t>
      </w:r>
      <w:r w:rsidR="00E322D9">
        <w:rPr>
          <w:rFonts w:ascii="Liberation Serif" w:hAnsi="Liberation Serif"/>
          <w:b/>
          <w:sz w:val="24"/>
          <w:szCs w:val="24"/>
        </w:rPr>
        <w:t xml:space="preserve"> </w:t>
      </w:r>
      <w:r w:rsidRPr="00E33C99">
        <w:rPr>
          <w:rFonts w:ascii="Liberation Serif" w:hAnsi="Liberation Serif"/>
          <w:b/>
          <w:sz w:val="24"/>
          <w:szCs w:val="24"/>
        </w:rPr>
        <w:t>Зона общественно-деловая комплексная (ОК)</w:t>
      </w:r>
    </w:p>
    <w:p w:rsidR="00FE5336" w:rsidRPr="001021C4" w:rsidRDefault="00B56777" w:rsidP="00B56777">
      <w:pPr>
        <w:jc w:val="right"/>
        <w:rPr>
          <w:rFonts w:ascii="Liberation Serif" w:hAnsi="Liberation Serif"/>
          <w:sz w:val="24"/>
          <w:szCs w:val="24"/>
        </w:rPr>
      </w:pPr>
      <w:r>
        <w:rPr>
          <w:noProof/>
          <w:lang w:eastAsia="ru-RU"/>
        </w:rPr>
        <w:drawing>
          <wp:inline distT="0" distB="0" distL="0" distR="0">
            <wp:extent cx="5924550" cy="8382000"/>
            <wp:effectExtent l="19050" t="0" r="0" b="0"/>
            <wp:docPr id="3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9" cstate="print"/>
                    <a:srcRect/>
                    <a:stretch>
                      <a:fillRect/>
                    </a:stretch>
                  </pic:blipFill>
                  <pic:spPr bwMode="auto">
                    <a:xfrm>
                      <a:off x="0" y="0"/>
                      <a:ext cx="5924550" cy="8382000"/>
                    </a:xfrm>
                    <a:prstGeom prst="rect">
                      <a:avLst/>
                    </a:prstGeom>
                    <a:noFill/>
                    <a:ln w="9525">
                      <a:noFill/>
                      <a:miter lim="800000"/>
                      <a:headEnd/>
                      <a:tailEnd/>
                    </a:ln>
                  </pic:spPr>
                </pic:pic>
              </a:graphicData>
            </a:graphic>
          </wp:inline>
        </w:drawing>
      </w:r>
      <w:r>
        <w:rPr>
          <w:rFonts w:ascii="Liberation Serif" w:hAnsi="Liberation Serif"/>
          <w:b/>
          <w:sz w:val="24"/>
          <w:szCs w:val="24"/>
        </w:rPr>
        <w:br w:type="page"/>
      </w:r>
    </w:p>
    <w:p w:rsidR="00FE5336" w:rsidRPr="001021C4" w:rsidRDefault="00FE5336" w:rsidP="00FE5336">
      <w:pPr>
        <w:jc w:val="right"/>
        <w:rPr>
          <w:rFonts w:ascii="Liberation Serif" w:hAnsi="Liberation Serif"/>
          <w:sz w:val="24"/>
          <w:szCs w:val="24"/>
        </w:rPr>
      </w:pPr>
      <w:r w:rsidRPr="001021C4">
        <w:rPr>
          <w:rFonts w:ascii="Liberation Serif" w:hAnsi="Liberation Serif"/>
          <w:sz w:val="24"/>
          <w:szCs w:val="24"/>
        </w:rPr>
        <w:lastRenderedPageBreak/>
        <w:t>№ 14</w:t>
      </w:r>
      <w:r w:rsidR="00E322D9">
        <w:rPr>
          <w:rFonts w:ascii="Liberation Serif" w:hAnsi="Liberation Serif"/>
          <w:sz w:val="24"/>
          <w:szCs w:val="24"/>
        </w:rPr>
        <w:t xml:space="preserve"> </w:t>
      </w:r>
      <w:r w:rsidRPr="001021C4">
        <w:rPr>
          <w:rFonts w:ascii="Liberation Serif" w:hAnsi="Liberation Serif"/>
          <w:sz w:val="24"/>
          <w:szCs w:val="24"/>
        </w:rPr>
        <w:t>Зона больничного комплекса (О-2)</w:t>
      </w:r>
    </w:p>
    <w:p w:rsidR="00FE5336" w:rsidRPr="001021C4" w:rsidRDefault="00B56777" w:rsidP="00FE5336">
      <w:pPr>
        <w:jc w:val="right"/>
        <w:rPr>
          <w:rFonts w:ascii="Liberation Serif" w:hAnsi="Liberation Serif"/>
          <w:sz w:val="24"/>
          <w:szCs w:val="24"/>
        </w:rPr>
      </w:pPr>
      <w:r>
        <w:rPr>
          <w:rFonts w:ascii="Liberation Serif" w:hAnsi="Liberation Serif"/>
          <w:noProof/>
          <w:sz w:val="24"/>
          <w:szCs w:val="24"/>
          <w:lang w:eastAsia="ru-RU"/>
        </w:rPr>
        <w:drawing>
          <wp:inline distT="0" distB="0" distL="0" distR="0">
            <wp:extent cx="6019800" cy="8505825"/>
            <wp:effectExtent l="19050" t="0" r="0" b="0"/>
            <wp:docPr id="46" name="Рисунок 16" descr="D:\Архитектура и градостроительство МГО 2015, 2016\20____ПУБЛИЧНЫЕ СЛУШАНИЯ_Дума\ПУБЛИЧНЫЕ СЛУШАНИЯ\2021\01.06.2021 ПЗЗ\новые зоны\прил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D:\Архитектура и градостроительство МГО 2015, 2016\20____ПУБЛИЧНЫЕ СЛУШАНИЯ_Дума\ПУБЛИЧНЫЕ СЛУШАНИЯ\2021\01.06.2021 ПЗЗ\новые зоны\прил 14.jpg"/>
                    <pic:cNvPicPr>
                      <a:picLocks noChangeAspect="1" noChangeArrowheads="1"/>
                    </pic:cNvPicPr>
                  </pic:nvPicPr>
                  <pic:blipFill>
                    <a:blip r:embed="rId50"/>
                    <a:srcRect/>
                    <a:stretch>
                      <a:fillRect/>
                    </a:stretch>
                  </pic:blipFill>
                  <pic:spPr bwMode="auto">
                    <a:xfrm>
                      <a:off x="0" y="0"/>
                      <a:ext cx="6019800" cy="8505825"/>
                    </a:xfrm>
                    <a:prstGeom prst="rect">
                      <a:avLst/>
                    </a:prstGeom>
                    <a:noFill/>
                    <a:ln w="9525">
                      <a:noFill/>
                      <a:miter lim="800000"/>
                      <a:headEnd/>
                      <a:tailEnd/>
                    </a:ln>
                  </pic:spPr>
                </pic:pic>
              </a:graphicData>
            </a:graphic>
          </wp:inline>
        </w:drawing>
      </w:r>
    </w:p>
    <w:p w:rsidR="00E322D9" w:rsidRDefault="00E322D9" w:rsidP="00FE5336">
      <w:pPr>
        <w:jc w:val="right"/>
        <w:rPr>
          <w:rFonts w:ascii="Liberation Serif" w:hAnsi="Liberation Serif"/>
          <w:sz w:val="24"/>
          <w:szCs w:val="24"/>
        </w:rPr>
      </w:pPr>
    </w:p>
    <w:p w:rsidR="00FE5336" w:rsidRDefault="00FE5336" w:rsidP="00FE5336">
      <w:pPr>
        <w:jc w:val="right"/>
        <w:rPr>
          <w:rFonts w:ascii="Liberation Serif" w:hAnsi="Liberation Serif"/>
          <w:sz w:val="24"/>
          <w:szCs w:val="24"/>
        </w:rPr>
      </w:pPr>
      <w:r w:rsidRPr="001021C4">
        <w:rPr>
          <w:rFonts w:ascii="Liberation Serif" w:hAnsi="Liberation Serif"/>
          <w:sz w:val="24"/>
          <w:szCs w:val="24"/>
        </w:rPr>
        <w:lastRenderedPageBreak/>
        <w:t>№ 15</w:t>
      </w:r>
      <w:r w:rsidR="00E322D9">
        <w:rPr>
          <w:rFonts w:ascii="Liberation Serif" w:hAnsi="Liberation Serif"/>
          <w:sz w:val="24"/>
          <w:szCs w:val="24"/>
        </w:rPr>
        <w:t xml:space="preserve"> </w:t>
      </w:r>
      <w:r w:rsidRPr="001021C4">
        <w:rPr>
          <w:rFonts w:ascii="Liberation Serif" w:hAnsi="Liberation Serif"/>
          <w:sz w:val="24"/>
          <w:szCs w:val="24"/>
        </w:rPr>
        <w:t>Зона учебно-спортивная (О-5)</w:t>
      </w:r>
    </w:p>
    <w:p w:rsidR="000A3A0D" w:rsidRDefault="000A3A0D" w:rsidP="00FE5336">
      <w:pPr>
        <w:jc w:val="right"/>
        <w:rPr>
          <w:rFonts w:ascii="Liberation Serif" w:hAnsi="Liberation Serif"/>
          <w:sz w:val="24"/>
          <w:szCs w:val="24"/>
        </w:rPr>
      </w:pPr>
      <w:r w:rsidRPr="000A3A0D">
        <w:rPr>
          <w:rFonts w:ascii="Liberation Serif" w:hAnsi="Liberation Serif"/>
          <w:sz w:val="24"/>
          <w:szCs w:val="24"/>
        </w:rPr>
        <w:drawing>
          <wp:inline distT="0" distB="0" distL="0" distR="0">
            <wp:extent cx="6095503" cy="8620378"/>
            <wp:effectExtent l="19050" t="0" r="497" b="0"/>
            <wp:docPr id="6" name="Рисунок 17" descr="D:\Архитектура и градостроительство МГО 2015, 2016\20____ПУБЛИЧНЫЕ СЛУШАНИЯ_Дума\ПУБЛИЧНЫЕ СЛУШАНИЯ\2021\01.06.2021 ПЗЗ\новые зоны\прил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D:\Архитектура и градостроительство МГО 2015, 2016\20____ПУБЛИЧНЫЕ СЛУШАНИЯ_Дума\ПУБЛИЧНЫЕ СЛУШАНИЯ\2021\01.06.2021 ПЗЗ\новые зоны\прил 15.jpg"/>
                    <pic:cNvPicPr>
                      <a:picLocks noChangeAspect="1" noChangeArrowheads="1"/>
                    </pic:cNvPicPr>
                  </pic:nvPicPr>
                  <pic:blipFill>
                    <a:blip r:embed="rId51"/>
                    <a:srcRect/>
                    <a:stretch>
                      <a:fillRect/>
                    </a:stretch>
                  </pic:blipFill>
                  <pic:spPr bwMode="auto">
                    <a:xfrm>
                      <a:off x="0" y="0"/>
                      <a:ext cx="6095503" cy="8620378"/>
                    </a:xfrm>
                    <a:prstGeom prst="rect">
                      <a:avLst/>
                    </a:prstGeom>
                    <a:noFill/>
                    <a:ln w="9525">
                      <a:noFill/>
                      <a:miter lim="800000"/>
                      <a:headEnd/>
                      <a:tailEnd/>
                    </a:ln>
                  </pic:spPr>
                </pic:pic>
              </a:graphicData>
            </a:graphic>
          </wp:inline>
        </w:drawing>
      </w:r>
    </w:p>
    <w:p w:rsidR="00FE5336" w:rsidRPr="001021C4" w:rsidRDefault="00FE5336" w:rsidP="00FE5336">
      <w:pPr>
        <w:jc w:val="right"/>
        <w:rPr>
          <w:rFonts w:ascii="Liberation Serif" w:hAnsi="Liberation Serif"/>
          <w:sz w:val="24"/>
          <w:szCs w:val="24"/>
        </w:rPr>
      </w:pPr>
      <w:r w:rsidRPr="001021C4">
        <w:rPr>
          <w:rFonts w:ascii="Liberation Serif" w:hAnsi="Liberation Serif"/>
          <w:sz w:val="24"/>
          <w:szCs w:val="24"/>
        </w:rPr>
        <w:lastRenderedPageBreak/>
        <w:t>№ 15-1</w:t>
      </w:r>
      <w:r w:rsidR="00E322D9">
        <w:rPr>
          <w:rFonts w:ascii="Liberation Serif" w:hAnsi="Liberation Serif"/>
          <w:sz w:val="24"/>
          <w:szCs w:val="24"/>
        </w:rPr>
        <w:t xml:space="preserve"> </w:t>
      </w:r>
      <w:r w:rsidRPr="001021C4">
        <w:rPr>
          <w:rFonts w:ascii="Liberation Serif" w:hAnsi="Liberation Serif"/>
          <w:sz w:val="24"/>
          <w:szCs w:val="24"/>
        </w:rPr>
        <w:t>Зона учебно-спортивная (О-5)</w:t>
      </w:r>
    </w:p>
    <w:p w:rsidR="00FE5336" w:rsidRPr="001021C4" w:rsidRDefault="00FE5336" w:rsidP="00FE5336">
      <w:pPr>
        <w:jc w:val="right"/>
        <w:rPr>
          <w:rFonts w:ascii="Liberation Serif" w:hAnsi="Liberation Serif"/>
          <w:sz w:val="24"/>
          <w:szCs w:val="24"/>
        </w:rPr>
      </w:pPr>
      <w:r w:rsidRPr="00D25B3C">
        <w:rPr>
          <w:rFonts w:ascii="Liberation Serif" w:hAnsi="Liberation Serif"/>
          <w:noProof/>
          <w:sz w:val="24"/>
          <w:szCs w:val="24"/>
          <w:lang w:eastAsia="ru-RU"/>
        </w:rPr>
        <w:drawing>
          <wp:inline distT="0" distB="0" distL="0" distR="0">
            <wp:extent cx="5876925" cy="8315325"/>
            <wp:effectExtent l="0" t="0" r="9525" b="9525"/>
            <wp:docPr id="136" name="Рисунок 136" descr="C:\Users\Владелец\Desktop\Мои схемы\О-5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C:\Users\Владелец\Desktop\Мои схемы\О-5 №16.jpg"/>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76925" cy="8315325"/>
                    </a:xfrm>
                    <a:prstGeom prst="rect">
                      <a:avLst/>
                    </a:prstGeom>
                    <a:noFill/>
                    <a:ln>
                      <a:noFill/>
                    </a:ln>
                  </pic:spPr>
                </pic:pic>
              </a:graphicData>
            </a:graphic>
          </wp:inline>
        </w:drawing>
      </w:r>
    </w:p>
    <w:p w:rsidR="00B56777" w:rsidRDefault="00B56777" w:rsidP="00FE5336">
      <w:pPr>
        <w:jc w:val="right"/>
        <w:rPr>
          <w:rFonts w:ascii="Liberation Serif" w:hAnsi="Liberation Serif"/>
          <w:sz w:val="24"/>
          <w:szCs w:val="24"/>
        </w:rPr>
      </w:pPr>
      <w:r>
        <w:rPr>
          <w:rFonts w:ascii="Liberation Serif" w:hAnsi="Liberation Serif"/>
          <w:noProof/>
          <w:bdr w:val="none" w:sz="0" w:space="0" w:color="auto" w:frame="1"/>
          <w:lang w:eastAsia="ru-RU"/>
        </w:rPr>
        <w:lastRenderedPageBreak/>
        <w:drawing>
          <wp:inline distT="0" distB="0" distL="0" distR="0">
            <wp:extent cx="6296025" cy="8905875"/>
            <wp:effectExtent l="19050" t="0" r="9525" b="0"/>
            <wp:docPr id="52" name="Рисунок 18" descr="D:\Архитектура и градостроительство МГО 2015, 2016\20____ПУБЛИЧНЫЕ СЛУШАНИЯ_Дума\ПУБЛИЧНЫЕ СЛУШАНИЯ\2021\01.06.2021 ПЗЗ\новые зоны\прил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D:\Архитектура и градостроительство МГО 2015, 2016\20____ПУБЛИЧНЫЕ СЛУШАНИЯ_Дума\ПУБЛИЧНЫЕ СЛУШАНИЯ\2021\01.06.2021 ПЗЗ\новые зоны\прил 16.jpg"/>
                    <pic:cNvPicPr>
                      <a:picLocks noChangeAspect="1" noChangeArrowheads="1"/>
                    </pic:cNvPicPr>
                  </pic:nvPicPr>
                  <pic:blipFill>
                    <a:blip r:embed="rId53"/>
                    <a:srcRect/>
                    <a:stretch>
                      <a:fillRect/>
                    </a:stretch>
                  </pic:blipFill>
                  <pic:spPr bwMode="auto">
                    <a:xfrm>
                      <a:off x="0" y="0"/>
                      <a:ext cx="6296025" cy="8905875"/>
                    </a:xfrm>
                    <a:prstGeom prst="rect">
                      <a:avLst/>
                    </a:prstGeom>
                    <a:noFill/>
                    <a:ln w="9525">
                      <a:noFill/>
                      <a:miter lim="800000"/>
                      <a:headEnd/>
                      <a:tailEnd/>
                    </a:ln>
                  </pic:spPr>
                </pic:pic>
              </a:graphicData>
            </a:graphic>
          </wp:inline>
        </w:drawing>
      </w:r>
    </w:p>
    <w:p w:rsidR="00B56777" w:rsidRDefault="00B56777" w:rsidP="00FE5336">
      <w:pPr>
        <w:jc w:val="right"/>
        <w:rPr>
          <w:rFonts w:ascii="Liberation Serif" w:hAnsi="Liberation Serif"/>
          <w:sz w:val="24"/>
          <w:szCs w:val="24"/>
        </w:rPr>
      </w:pPr>
    </w:p>
    <w:p w:rsidR="00FE5336" w:rsidRPr="001021C4" w:rsidRDefault="00FE5336" w:rsidP="00FE5336">
      <w:pPr>
        <w:jc w:val="right"/>
        <w:rPr>
          <w:rFonts w:ascii="Liberation Serif" w:hAnsi="Liberation Serif"/>
          <w:sz w:val="24"/>
          <w:szCs w:val="24"/>
        </w:rPr>
      </w:pPr>
      <w:r w:rsidRPr="001021C4">
        <w:rPr>
          <w:rFonts w:ascii="Liberation Serif" w:hAnsi="Liberation Serif"/>
          <w:sz w:val="24"/>
          <w:szCs w:val="24"/>
        </w:rPr>
        <w:lastRenderedPageBreak/>
        <w:t>№ 1</w:t>
      </w:r>
      <w:r w:rsidR="00B56777">
        <w:rPr>
          <w:rFonts w:ascii="Liberation Serif" w:hAnsi="Liberation Serif"/>
          <w:sz w:val="24"/>
          <w:szCs w:val="24"/>
        </w:rPr>
        <w:t>6</w:t>
      </w:r>
      <w:r w:rsidRPr="001021C4">
        <w:rPr>
          <w:rFonts w:ascii="Liberation Serif" w:hAnsi="Liberation Serif"/>
          <w:sz w:val="24"/>
          <w:szCs w:val="24"/>
        </w:rPr>
        <w:t>-1</w:t>
      </w:r>
      <w:r w:rsidR="00E322D9">
        <w:rPr>
          <w:rFonts w:ascii="Liberation Serif" w:hAnsi="Liberation Serif"/>
          <w:sz w:val="24"/>
          <w:szCs w:val="24"/>
        </w:rPr>
        <w:t xml:space="preserve"> </w:t>
      </w:r>
      <w:r w:rsidRPr="001021C4">
        <w:rPr>
          <w:rFonts w:ascii="Liberation Serif" w:hAnsi="Liberation Serif"/>
          <w:sz w:val="24"/>
          <w:szCs w:val="24"/>
        </w:rPr>
        <w:t>Зона объектов инженерной инфраструктуры (И-1)</w:t>
      </w:r>
    </w:p>
    <w:p w:rsidR="00FE5336" w:rsidRPr="001021C4" w:rsidRDefault="00B56777" w:rsidP="00FE5336">
      <w:pPr>
        <w:jc w:val="right"/>
        <w:rPr>
          <w:rFonts w:ascii="Liberation Serif" w:hAnsi="Liberation Serif"/>
          <w:sz w:val="24"/>
          <w:szCs w:val="24"/>
        </w:rPr>
      </w:pPr>
      <w:r>
        <w:rPr>
          <w:rFonts w:ascii="Liberation Serif" w:hAnsi="Liberation Serif"/>
          <w:noProof/>
          <w:sz w:val="24"/>
          <w:szCs w:val="24"/>
          <w:lang w:eastAsia="ru-RU"/>
        </w:rPr>
        <w:drawing>
          <wp:inline distT="0" distB="0" distL="0" distR="0">
            <wp:extent cx="5895975" cy="8343900"/>
            <wp:effectExtent l="19050" t="0" r="9525" b="0"/>
            <wp:docPr id="55" name="Рисунок 20" descr="D:\Архитектура и градостроительство МГО 2015, 2016\20____ПУБЛИЧНЫЕ СЛУШАНИЯ_Дума\ПУБЛИЧНЫЕ СЛУШАНИЯ\2021\01.06.2021 ПЗЗ\новые зоны\прил 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D:\Архитектура и градостроительство МГО 2015, 2016\20____ПУБЛИЧНЫЕ СЛУШАНИЯ_Дума\ПУБЛИЧНЫЕ СЛУШАНИЯ\2021\01.06.2021 ПЗЗ\новые зоны\прил 17-1.jpg"/>
                    <pic:cNvPicPr>
                      <a:picLocks noChangeAspect="1" noChangeArrowheads="1"/>
                    </pic:cNvPicPr>
                  </pic:nvPicPr>
                  <pic:blipFill>
                    <a:blip r:embed="rId54"/>
                    <a:srcRect/>
                    <a:stretch>
                      <a:fillRect/>
                    </a:stretch>
                  </pic:blipFill>
                  <pic:spPr bwMode="auto">
                    <a:xfrm>
                      <a:off x="0" y="0"/>
                      <a:ext cx="5895975" cy="8343900"/>
                    </a:xfrm>
                    <a:prstGeom prst="rect">
                      <a:avLst/>
                    </a:prstGeom>
                    <a:noFill/>
                    <a:ln w="9525">
                      <a:noFill/>
                      <a:miter lim="800000"/>
                      <a:headEnd/>
                      <a:tailEnd/>
                    </a:ln>
                  </pic:spPr>
                </pic:pic>
              </a:graphicData>
            </a:graphic>
          </wp:inline>
        </w:drawing>
      </w:r>
    </w:p>
    <w:p w:rsidR="00FE5336" w:rsidRPr="001021C4" w:rsidRDefault="00B56777" w:rsidP="00FE5336">
      <w:pPr>
        <w:jc w:val="center"/>
        <w:rPr>
          <w:rFonts w:ascii="Liberation Serif" w:hAnsi="Liberation Serif"/>
          <w:sz w:val="24"/>
          <w:szCs w:val="24"/>
        </w:rPr>
        <w:sectPr w:rsidR="00FE5336" w:rsidRPr="001021C4" w:rsidSect="00FE5336">
          <w:pgSz w:w="11906" w:h="16838"/>
          <w:pgMar w:top="1134" w:right="567" w:bottom="1134" w:left="1418" w:header="709" w:footer="709" w:gutter="0"/>
          <w:cols w:space="708"/>
          <w:docGrid w:linePitch="360"/>
        </w:sectPr>
      </w:pPr>
      <w:r>
        <w:rPr>
          <w:rFonts w:ascii="Liberation Serif" w:hAnsi="Liberation Serif"/>
          <w:noProof/>
          <w:bdr w:val="none" w:sz="0" w:space="0" w:color="auto" w:frame="1"/>
          <w:lang w:eastAsia="ru-RU"/>
        </w:rPr>
        <w:lastRenderedPageBreak/>
        <w:drawing>
          <wp:inline distT="0" distB="0" distL="0" distR="0">
            <wp:extent cx="6296025" cy="8905875"/>
            <wp:effectExtent l="19050" t="0" r="9525" b="0"/>
            <wp:docPr id="58" name="Рисунок 21" descr="D:\Архитектура и градостроительство МГО 2015, 2016\20____ПУБЛИЧНЫЕ СЛУШАНИЯ_Дума\ПУБЛИЧНЫЕ СЛУШАНИЯ\2021\01.06.2021 ПЗЗ\новые зоны\прил 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D:\Архитектура и градостроительство МГО 2015, 2016\20____ПУБЛИЧНЫЕ СЛУШАНИЯ_Дума\ПУБЛИЧНЫЕ СЛУШАНИЯ\2021\01.06.2021 ПЗЗ\новые зоны\прил 16-2.jpg"/>
                    <pic:cNvPicPr>
                      <a:picLocks noChangeAspect="1" noChangeArrowheads="1"/>
                    </pic:cNvPicPr>
                  </pic:nvPicPr>
                  <pic:blipFill>
                    <a:blip r:embed="rId55"/>
                    <a:srcRect/>
                    <a:stretch>
                      <a:fillRect/>
                    </a:stretch>
                  </pic:blipFill>
                  <pic:spPr bwMode="auto">
                    <a:xfrm>
                      <a:off x="0" y="0"/>
                      <a:ext cx="6296025" cy="8905875"/>
                    </a:xfrm>
                    <a:prstGeom prst="rect">
                      <a:avLst/>
                    </a:prstGeom>
                    <a:noFill/>
                    <a:ln w="9525">
                      <a:noFill/>
                      <a:miter lim="800000"/>
                      <a:headEnd/>
                      <a:tailEnd/>
                    </a:ln>
                  </pic:spPr>
                </pic:pic>
              </a:graphicData>
            </a:graphic>
          </wp:inline>
        </w:drawing>
      </w:r>
      <w:r w:rsidR="00454FC6">
        <w:rPr>
          <w:rFonts w:ascii="Liberation Serif" w:hAnsi="Liberation Serif"/>
          <w:noProof/>
          <w:sz w:val="24"/>
          <w:szCs w:val="24"/>
          <w:lang w:eastAsia="ru-RU"/>
        </w:rPr>
      </w:r>
      <w:r w:rsidR="00454FC6">
        <w:rPr>
          <w:rFonts w:ascii="Liberation Serif" w:hAnsi="Liberation Serif"/>
          <w:noProof/>
          <w:sz w:val="24"/>
          <w:szCs w:val="24"/>
          <w:lang w:eastAsia="ru-RU"/>
        </w:rPr>
        <w:pict>
          <v:rect id="Прямоугольник 160" o:spid="_x0000_s1030" alt="https://docs.google.com/drawings/d/sOwQFtXXl1Nm6gTtZ2dB31A/image?w=128&amp;h=25&amp;rev=1&amp;ac=1&amp;parent=1W31wEmvM5sFdTh0ivztIZEI33cv47aZK" style="width:96pt;height:18.7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" filled="f" stroked="f">
            <o:lock v:ext="edit" aspectratio="t"/>
            <w10:wrap type="none"/>
            <w10:anchorlock/>
          </v:rect>
        </w:pict>
      </w:r>
    </w:p>
    <w:p w:rsidR="00FE5336" w:rsidRDefault="00FE5336" w:rsidP="00FE5336">
      <w:pPr>
        <w:jc w:val="right"/>
        <w:rPr>
          <w:rFonts w:ascii="Liberation Serif" w:hAnsi="Liberation Serif"/>
          <w:sz w:val="24"/>
          <w:szCs w:val="24"/>
        </w:rPr>
      </w:pPr>
      <w:r w:rsidRPr="001021C4">
        <w:rPr>
          <w:rFonts w:ascii="Liberation Serif" w:hAnsi="Liberation Serif"/>
          <w:sz w:val="24"/>
          <w:szCs w:val="24"/>
        </w:rPr>
        <w:lastRenderedPageBreak/>
        <w:t>№ 1</w:t>
      </w:r>
      <w:r w:rsidR="00B56777">
        <w:rPr>
          <w:rFonts w:ascii="Liberation Serif" w:hAnsi="Liberation Serif"/>
          <w:sz w:val="24"/>
          <w:szCs w:val="24"/>
        </w:rPr>
        <w:t xml:space="preserve">7 </w:t>
      </w:r>
      <w:r w:rsidRPr="001021C4">
        <w:rPr>
          <w:rFonts w:ascii="Liberation Serif" w:hAnsi="Liberation Serif"/>
          <w:sz w:val="24"/>
          <w:szCs w:val="24"/>
        </w:rPr>
        <w:t>Зона объектов магистральных инженерных сетей (И-2)</w:t>
      </w:r>
    </w:p>
    <w:p w:rsidR="00FE5336" w:rsidRPr="001021C4" w:rsidRDefault="00FE5336" w:rsidP="00FE5336">
      <w:pPr>
        <w:jc w:val="right"/>
        <w:rPr>
          <w:rFonts w:ascii="Liberation Serif" w:hAnsi="Liberation Serif"/>
          <w:sz w:val="24"/>
          <w:szCs w:val="24"/>
        </w:rPr>
        <w:sectPr w:rsidR="00FE5336" w:rsidRPr="001021C4" w:rsidSect="00FE5336">
          <w:pgSz w:w="16838" w:h="11906" w:orient="landscape"/>
          <w:pgMar w:top="567" w:right="1134" w:bottom="1418" w:left="1134" w:header="709" w:footer="709" w:gutter="0"/>
          <w:cols w:space="708"/>
          <w:docGrid w:linePitch="360"/>
        </w:sectPr>
      </w:pPr>
      <w:r w:rsidRPr="00D25B3C">
        <w:rPr>
          <w:rFonts w:ascii="Liberation Serif" w:hAnsi="Liberation Serif"/>
          <w:noProof/>
          <w:sz w:val="24"/>
          <w:szCs w:val="24"/>
          <w:lang w:eastAsia="ru-RU"/>
        </w:rPr>
        <w:drawing>
          <wp:inline distT="0" distB="0" distL="0" distR="0">
            <wp:extent cx="7839075" cy="5543550"/>
            <wp:effectExtent l="0" t="0" r="9525" b="0"/>
            <wp:docPr id="132" name="Рисунок 132" descr="C:\Users\Владелец\Desktop\Мои схемы\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C:\Users\Владелец\Desktop\Мои схемы\И-2.jpg"/>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839075" cy="5543550"/>
                    </a:xfrm>
                    <a:prstGeom prst="rect">
                      <a:avLst/>
                    </a:prstGeom>
                    <a:noFill/>
                    <a:ln>
                      <a:noFill/>
                    </a:ln>
                  </pic:spPr>
                </pic:pic>
              </a:graphicData>
            </a:graphic>
          </wp:inline>
        </w:drawing>
      </w:r>
    </w:p>
    <w:p w:rsidR="00FE5336" w:rsidRDefault="00B56777" w:rsidP="00FE5336">
      <w:pPr>
        <w:jc w:val="center"/>
        <w:rPr>
          <w:rFonts w:ascii="Liberation Serif" w:hAnsi="Liberation Serif"/>
          <w:noProof/>
          <w:bdr w:val="none" w:sz="0" w:space="0" w:color="auto" w:frame="1"/>
        </w:rPr>
        <w:sectPr w:rsidR="00FE5336" w:rsidSect="00FE5336">
          <w:pgSz w:w="11906" w:h="16838"/>
          <w:pgMar w:top="1134" w:right="567" w:bottom="1134" w:left="1418" w:header="709" w:footer="709" w:gutter="0"/>
          <w:cols w:space="708"/>
          <w:docGrid w:linePitch="360"/>
        </w:sectPr>
      </w:pPr>
      <w:r>
        <w:rPr>
          <w:rFonts w:ascii="Liberation Serif" w:hAnsi="Liberation Serif"/>
          <w:noProof/>
          <w:bdr w:val="none" w:sz="0" w:space="0" w:color="auto" w:frame="1"/>
          <w:lang w:eastAsia="ru-RU"/>
        </w:rPr>
        <w:lastRenderedPageBreak/>
        <w:drawing>
          <wp:inline distT="0" distB="0" distL="0" distR="0">
            <wp:extent cx="6296025" cy="8905875"/>
            <wp:effectExtent l="19050" t="0" r="9525" b="0"/>
            <wp:docPr id="61" name="Рисунок 22" descr="D:\Архитектура и градостроительство МГО 2015, 2016\20____ПУБЛИЧНЫЕ СЛУШАНИЯ_Дума\ПУБЛИЧНЫЕ СЛУШАНИЯ\2021\01.06.2021 ПЗЗ\новые зоны\прил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D:\Архитектура и градостроительство МГО 2015, 2016\20____ПУБЛИЧНЫЕ СЛУШАНИЯ_Дума\ПУБЛИЧНЫЕ СЛУШАНИЯ\2021\01.06.2021 ПЗЗ\новые зоны\прил 18.jpg"/>
                    <pic:cNvPicPr>
                      <a:picLocks noChangeAspect="1" noChangeArrowheads="1"/>
                    </pic:cNvPicPr>
                  </pic:nvPicPr>
                  <pic:blipFill>
                    <a:blip r:embed="rId57"/>
                    <a:srcRect/>
                    <a:stretch>
                      <a:fillRect/>
                    </a:stretch>
                  </pic:blipFill>
                  <pic:spPr bwMode="auto">
                    <a:xfrm>
                      <a:off x="0" y="0"/>
                      <a:ext cx="6296025" cy="8905875"/>
                    </a:xfrm>
                    <a:prstGeom prst="rect">
                      <a:avLst/>
                    </a:prstGeom>
                    <a:noFill/>
                    <a:ln w="9525">
                      <a:noFill/>
                      <a:miter lim="800000"/>
                      <a:headEnd/>
                      <a:tailEnd/>
                    </a:ln>
                  </pic:spPr>
                </pic:pic>
              </a:graphicData>
            </a:graphic>
          </wp:inline>
        </w:drawing>
      </w:r>
    </w:p>
    <w:p w:rsidR="00FE5336" w:rsidRDefault="00B56777" w:rsidP="00FE5336">
      <w:pPr>
        <w:jc w:val="center"/>
        <w:rPr>
          <w:rFonts w:ascii="Liberation Serif" w:hAnsi="Liberation Serif"/>
          <w:noProof/>
          <w:bdr w:val="none" w:sz="0" w:space="0" w:color="auto" w:frame="1"/>
        </w:rPr>
        <w:sectPr w:rsidR="00FE5336" w:rsidSect="00FE5336">
          <w:pgSz w:w="11906" w:h="16838"/>
          <w:pgMar w:top="1134" w:right="567" w:bottom="1134" w:left="1418" w:header="709" w:footer="709" w:gutter="0"/>
          <w:cols w:space="708"/>
          <w:docGrid w:linePitch="360"/>
        </w:sectPr>
      </w:pPr>
      <w:r>
        <w:rPr>
          <w:rFonts w:ascii="Liberation Serif" w:hAnsi="Liberation Serif"/>
          <w:noProof/>
          <w:bdr w:val="none" w:sz="0" w:space="0" w:color="auto" w:frame="1"/>
          <w:lang w:eastAsia="ru-RU"/>
        </w:rPr>
        <w:lastRenderedPageBreak/>
        <w:drawing>
          <wp:inline distT="0" distB="0" distL="0" distR="0">
            <wp:extent cx="6296025" cy="8905875"/>
            <wp:effectExtent l="19050" t="0" r="9525" b="0"/>
            <wp:docPr id="64" name="Рисунок 23" descr="D:\Архитектура и градостроительство МГО 2015, 2016\20____ПУБЛИЧНЫЕ СЛУШАНИЯ_Дума\ПУБЛИЧНЫЕ СЛУШАНИЯ\2021\01.06.2021 ПЗЗ\новые зоны\прил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Архитектура и градостроительство МГО 2015, 2016\20____ПУБЛИЧНЫЕ СЛУШАНИЯ_Дума\ПУБЛИЧНЫЕ СЛУШАНИЯ\2021\01.06.2021 ПЗЗ\новые зоны\прил 19.jpg"/>
                    <pic:cNvPicPr>
                      <a:picLocks noChangeAspect="1" noChangeArrowheads="1"/>
                    </pic:cNvPicPr>
                  </pic:nvPicPr>
                  <pic:blipFill>
                    <a:blip r:embed="rId58"/>
                    <a:srcRect/>
                    <a:stretch>
                      <a:fillRect/>
                    </a:stretch>
                  </pic:blipFill>
                  <pic:spPr bwMode="auto">
                    <a:xfrm>
                      <a:off x="0" y="0"/>
                      <a:ext cx="6296025" cy="8905875"/>
                    </a:xfrm>
                    <a:prstGeom prst="rect">
                      <a:avLst/>
                    </a:prstGeom>
                    <a:noFill/>
                    <a:ln w="9525">
                      <a:noFill/>
                      <a:miter lim="800000"/>
                      <a:headEnd/>
                      <a:tailEnd/>
                    </a:ln>
                  </pic:spPr>
                </pic:pic>
              </a:graphicData>
            </a:graphic>
          </wp:inline>
        </w:drawing>
      </w:r>
    </w:p>
    <w:p w:rsidR="00FE5336" w:rsidRPr="001021C4" w:rsidRDefault="00FE5336" w:rsidP="00FE5336">
      <w:pPr>
        <w:jc w:val="right"/>
        <w:rPr>
          <w:rFonts w:ascii="Liberation Serif" w:hAnsi="Liberation Serif"/>
          <w:noProof/>
          <w:sz w:val="24"/>
          <w:szCs w:val="24"/>
          <w:bdr w:val="none" w:sz="0" w:space="0" w:color="auto" w:frame="1"/>
        </w:rPr>
      </w:pPr>
      <w:r w:rsidRPr="001021C4">
        <w:rPr>
          <w:rFonts w:ascii="Liberation Serif" w:hAnsi="Liberation Serif"/>
          <w:noProof/>
          <w:sz w:val="24"/>
          <w:szCs w:val="24"/>
          <w:bdr w:val="none" w:sz="0" w:space="0" w:color="auto" w:frame="1"/>
        </w:rPr>
        <w:lastRenderedPageBreak/>
        <w:t xml:space="preserve">№ </w:t>
      </w:r>
      <w:r w:rsidR="00B56777">
        <w:rPr>
          <w:rFonts w:ascii="Liberation Serif" w:hAnsi="Liberation Serif"/>
          <w:noProof/>
          <w:sz w:val="24"/>
          <w:szCs w:val="24"/>
          <w:bdr w:val="none" w:sz="0" w:space="0" w:color="auto" w:frame="1"/>
        </w:rPr>
        <w:t>19</w:t>
      </w:r>
      <w:r w:rsidRPr="001021C4">
        <w:rPr>
          <w:rFonts w:ascii="Liberation Serif" w:hAnsi="Liberation Serif"/>
          <w:noProof/>
          <w:sz w:val="24"/>
          <w:szCs w:val="24"/>
          <w:bdr w:val="none" w:sz="0" w:space="0" w:color="auto" w:frame="1"/>
        </w:rPr>
        <w:t>-1</w:t>
      </w:r>
      <w:r w:rsidR="00E322D9">
        <w:rPr>
          <w:rFonts w:ascii="Liberation Serif" w:hAnsi="Liberation Serif"/>
          <w:noProof/>
          <w:sz w:val="24"/>
          <w:szCs w:val="24"/>
          <w:bdr w:val="none" w:sz="0" w:space="0" w:color="auto" w:frame="1"/>
        </w:rPr>
        <w:t xml:space="preserve"> </w:t>
      </w:r>
      <w:r w:rsidRPr="001021C4">
        <w:rPr>
          <w:rFonts w:ascii="Liberation Serif" w:hAnsi="Liberation Serif"/>
          <w:noProof/>
          <w:sz w:val="24"/>
          <w:szCs w:val="24"/>
          <w:bdr w:val="none" w:sz="0" w:space="0" w:color="auto" w:frame="1"/>
        </w:rPr>
        <w:t>Зона коммунально-складских объектов (К-1)</w:t>
      </w:r>
    </w:p>
    <w:p w:rsidR="00FE5336" w:rsidRPr="001021C4" w:rsidRDefault="00FE5336" w:rsidP="00FE5336">
      <w:pPr>
        <w:jc w:val="center"/>
        <w:rPr>
          <w:rFonts w:ascii="Liberation Serif" w:hAnsi="Liberation Serif"/>
          <w:noProof/>
          <w:sz w:val="24"/>
          <w:szCs w:val="24"/>
          <w:bdr w:val="none" w:sz="0" w:space="0" w:color="auto" w:frame="1"/>
        </w:rPr>
      </w:pPr>
      <w:r>
        <w:rPr>
          <w:rFonts w:ascii="Liberation Serif" w:hAnsi="Liberation Serif"/>
          <w:noProof/>
          <w:sz w:val="24"/>
          <w:szCs w:val="24"/>
          <w:bdr w:val="none" w:sz="0" w:space="0" w:color="auto" w:frame="1"/>
          <w:lang w:eastAsia="ru-RU"/>
        </w:rPr>
        <w:drawing>
          <wp:inline distT="0" distB="0" distL="0" distR="0">
            <wp:extent cx="6019800" cy="8543925"/>
            <wp:effectExtent l="0" t="0" r="0" b="9525"/>
            <wp:docPr id="129" name="Рисунок 129" descr="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К-1"/>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19800" cy="8543925"/>
                    </a:xfrm>
                    <a:prstGeom prst="rect">
                      <a:avLst/>
                    </a:prstGeom>
                    <a:noFill/>
                    <a:ln>
                      <a:noFill/>
                    </a:ln>
                  </pic:spPr>
                </pic:pic>
              </a:graphicData>
            </a:graphic>
          </wp:inline>
        </w:drawing>
      </w:r>
    </w:p>
    <w:p w:rsidR="00E322D9" w:rsidRDefault="00E322D9" w:rsidP="00FE5336">
      <w:pPr>
        <w:jc w:val="right"/>
        <w:rPr>
          <w:rFonts w:ascii="Liberation Serif" w:hAnsi="Liberation Serif"/>
          <w:noProof/>
          <w:sz w:val="24"/>
          <w:szCs w:val="24"/>
          <w:bdr w:val="none" w:sz="0" w:space="0" w:color="auto" w:frame="1"/>
        </w:rPr>
      </w:pPr>
    </w:p>
    <w:p w:rsidR="00FE5336" w:rsidRPr="001021C4" w:rsidRDefault="00FE5336" w:rsidP="00FE5336">
      <w:pPr>
        <w:jc w:val="right"/>
        <w:rPr>
          <w:rFonts w:ascii="Liberation Serif" w:hAnsi="Liberation Serif"/>
          <w:noProof/>
          <w:sz w:val="24"/>
          <w:szCs w:val="24"/>
          <w:bdr w:val="none" w:sz="0" w:space="0" w:color="auto" w:frame="1"/>
        </w:rPr>
      </w:pPr>
      <w:r w:rsidRPr="001021C4">
        <w:rPr>
          <w:rFonts w:ascii="Liberation Serif" w:hAnsi="Liberation Serif"/>
          <w:noProof/>
          <w:sz w:val="24"/>
          <w:szCs w:val="24"/>
          <w:bdr w:val="none" w:sz="0" w:space="0" w:color="auto" w:frame="1"/>
        </w:rPr>
        <w:lastRenderedPageBreak/>
        <w:t xml:space="preserve">№ </w:t>
      </w:r>
      <w:r w:rsidR="00B56777">
        <w:rPr>
          <w:rFonts w:ascii="Liberation Serif" w:hAnsi="Liberation Serif"/>
          <w:noProof/>
          <w:sz w:val="24"/>
          <w:szCs w:val="24"/>
          <w:bdr w:val="none" w:sz="0" w:space="0" w:color="auto" w:frame="1"/>
        </w:rPr>
        <w:t>19</w:t>
      </w:r>
      <w:r w:rsidRPr="001021C4">
        <w:rPr>
          <w:rFonts w:ascii="Liberation Serif" w:hAnsi="Liberation Serif"/>
          <w:noProof/>
          <w:sz w:val="24"/>
          <w:szCs w:val="24"/>
          <w:bdr w:val="none" w:sz="0" w:space="0" w:color="auto" w:frame="1"/>
        </w:rPr>
        <w:t>-2</w:t>
      </w:r>
      <w:r w:rsidR="00E322D9">
        <w:rPr>
          <w:rFonts w:ascii="Liberation Serif" w:hAnsi="Liberation Serif"/>
          <w:noProof/>
          <w:sz w:val="24"/>
          <w:szCs w:val="24"/>
          <w:bdr w:val="none" w:sz="0" w:space="0" w:color="auto" w:frame="1"/>
        </w:rPr>
        <w:t xml:space="preserve"> </w:t>
      </w:r>
      <w:r w:rsidRPr="001021C4">
        <w:rPr>
          <w:rFonts w:ascii="Liberation Serif" w:hAnsi="Liberation Serif"/>
          <w:noProof/>
          <w:sz w:val="24"/>
          <w:szCs w:val="24"/>
          <w:bdr w:val="none" w:sz="0" w:space="0" w:color="auto" w:frame="1"/>
        </w:rPr>
        <w:t>Зона коммунально-складских объектов (К-1)</w:t>
      </w:r>
    </w:p>
    <w:p w:rsidR="00FE5336" w:rsidRPr="001021C4" w:rsidRDefault="00FE5336" w:rsidP="00FE5336">
      <w:pPr>
        <w:jc w:val="right"/>
        <w:rPr>
          <w:rFonts w:ascii="Liberation Serif" w:hAnsi="Liberation Serif"/>
          <w:noProof/>
          <w:sz w:val="24"/>
          <w:szCs w:val="24"/>
          <w:bdr w:val="none" w:sz="0" w:space="0" w:color="auto" w:frame="1"/>
        </w:rPr>
      </w:pPr>
    </w:p>
    <w:p w:rsidR="00FE5336" w:rsidRPr="001021C4" w:rsidRDefault="00FE5336" w:rsidP="00FE5336">
      <w:pPr>
        <w:jc w:val="right"/>
        <w:rPr>
          <w:rFonts w:ascii="Liberation Serif" w:hAnsi="Liberation Serif"/>
          <w:noProof/>
          <w:sz w:val="24"/>
          <w:szCs w:val="24"/>
          <w:bdr w:val="none" w:sz="0" w:space="0" w:color="auto" w:frame="1"/>
        </w:rPr>
      </w:pPr>
    </w:p>
    <w:p w:rsidR="00FE5336" w:rsidRPr="001021C4" w:rsidRDefault="00FE5336" w:rsidP="00FE5336">
      <w:pPr>
        <w:jc w:val="right"/>
        <w:rPr>
          <w:rFonts w:ascii="Liberation Serif" w:hAnsi="Liberation Serif"/>
          <w:noProof/>
          <w:sz w:val="24"/>
          <w:szCs w:val="24"/>
          <w:bdr w:val="none" w:sz="0" w:space="0" w:color="auto" w:frame="1"/>
        </w:rPr>
      </w:pPr>
      <w:r w:rsidRPr="00D25B3C">
        <w:rPr>
          <w:rFonts w:ascii="Liberation Serif" w:hAnsi="Liberation Serif"/>
          <w:noProof/>
          <w:sz w:val="24"/>
          <w:szCs w:val="24"/>
          <w:bdr w:val="none" w:sz="0" w:space="0" w:color="auto" w:frame="1"/>
          <w:lang w:eastAsia="ru-RU"/>
        </w:rPr>
        <w:drawing>
          <wp:inline distT="0" distB="0" distL="0" distR="0">
            <wp:extent cx="6296025" cy="4448175"/>
            <wp:effectExtent l="0" t="0" r="9525" b="9525"/>
            <wp:docPr id="128" name="Рисунок 128" descr="C:\Users\Владелец\Desktop\Мои схемы\К-1, № 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C:\Users\Владелец\Desktop\Мои схемы\К-1, № 20-2.jpg"/>
                    <pic:cNvPicPr>
                      <a:picLocks noChangeAspect="1" noChangeArrowheads="1"/>
                    </pic:cNvPicPr>
                  </pic:nvPicPr>
                  <pic:blipFill>
                    <a:blip r:embed="rId6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96025" cy="4448175"/>
                    </a:xfrm>
                    <a:prstGeom prst="rect">
                      <a:avLst/>
                    </a:prstGeom>
                    <a:noFill/>
                    <a:ln>
                      <a:noFill/>
                    </a:ln>
                  </pic:spPr>
                </pic:pic>
              </a:graphicData>
            </a:graphic>
          </wp:inline>
        </w:drawing>
      </w:r>
    </w:p>
    <w:p w:rsidR="00FE5336" w:rsidRPr="001021C4" w:rsidRDefault="00FE5336" w:rsidP="00FE5336">
      <w:pPr>
        <w:jc w:val="right"/>
        <w:rPr>
          <w:rFonts w:ascii="Liberation Serif" w:hAnsi="Liberation Serif"/>
          <w:noProof/>
          <w:sz w:val="24"/>
          <w:szCs w:val="24"/>
          <w:bdr w:val="none" w:sz="0" w:space="0" w:color="auto" w:frame="1"/>
        </w:rPr>
      </w:pPr>
    </w:p>
    <w:p w:rsidR="00FE5336" w:rsidRPr="001021C4" w:rsidRDefault="00FE5336" w:rsidP="00FE5336">
      <w:pPr>
        <w:jc w:val="right"/>
        <w:rPr>
          <w:rFonts w:ascii="Liberation Serif" w:hAnsi="Liberation Serif"/>
          <w:noProof/>
          <w:sz w:val="24"/>
          <w:szCs w:val="24"/>
          <w:bdr w:val="none" w:sz="0" w:space="0" w:color="auto" w:frame="1"/>
        </w:rPr>
      </w:pPr>
    </w:p>
    <w:p w:rsidR="00FE5336" w:rsidRPr="001021C4" w:rsidRDefault="00FE5336" w:rsidP="00FE5336">
      <w:pPr>
        <w:jc w:val="right"/>
        <w:rPr>
          <w:rFonts w:ascii="Liberation Serif" w:hAnsi="Liberation Serif"/>
          <w:noProof/>
          <w:sz w:val="24"/>
          <w:szCs w:val="24"/>
          <w:bdr w:val="none" w:sz="0" w:space="0" w:color="auto" w:frame="1"/>
        </w:rPr>
      </w:pPr>
    </w:p>
    <w:p w:rsidR="00FE5336" w:rsidRPr="001021C4" w:rsidRDefault="00FE5336" w:rsidP="00FE5336">
      <w:pPr>
        <w:jc w:val="right"/>
        <w:rPr>
          <w:rFonts w:ascii="Liberation Serif" w:hAnsi="Liberation Serif"/>
          <w:noProof/>
          <w:sz w:val="24"/>
          <w:szCs w:val="24"/>
          <w:bdr w:val="none" w:sz="0" w:space="0" w:color="auto" w:frame="1"/>
        </w:rPr>
      </w:pPr>
    </w:p>
    <w:p w:rsidR="00FE5336" w:rsidRPr="001021C4" w:rsidRDefault="00FE5336" w:rsidP="00FE5336">
      <w:pPr>
        <w:jc w:val="right"/>
        <w:rPr>
          <w:rFonts w:ascii="Liberation Serif" w:hAnsi="Liberation Serif"/>
          <w:noProof/>
          <w:sz w:val="24"/>
          <w:szCs w:val="24"/>
          <w:bdr w:val="none" w:sz="0" w:space="0" w:color="auto" w:frame="1"/>
        </w:rPr>
      </w:pPr>
    </w:p>
    <w:p w:rsidR="00FE5336" w:rsidRPr="001021C4" w:rsidRDefault="00FE5336" w:rsidP="00FE5336">
      <w:pPr>
        <w:jc w:val="right"/>
        <w:rPr>
          <w:rFonts w:ascii="Liberation Serif" w:hAnsi="Liberation Serif"/>
          <w:noProof/>
          <w:sz w:val="24"/>
          <w:szCs w:val="24"/>
          <w:bdr w:val="none" w:sz="0" w:space="0" w:color="auto" w:frame="1"/>
        </w:rPr>
      </w:pPr>
    </w:p>
    <w:p w:rsidR="00FE5336" w:rsidRPr="001021C4" w:rsidRDefault="00FE5336" w:rsidP="00FE5336">
      <w:pPr>
        <w:jc w:val="right"/>
        <w:rPr>
          <w:rFonts w:ascii="Liberation Serif" w:hAnsi="Liberation Serif"/>
          <w:noProof/>
          <w:sz w:val="24"/>
          <w:szCs w:val="24"/>
          <w:bdr w:val="none" w:sz="0" w:space="0" w:color="auto" w:frame="1"/>
        </w:rPr>
      </w:pPr>
    </w:p>
    <w:p w:rsidR="00FE5336" w:rsidRPr="001021C4" w:rsidRDefault="00FE5336" w:rsidP="00FE5336">
      <w:pPr>
        <w:jc w:val="right"/>
        <w:rPr>
          <w:rFonts w:ascii="Liberation Serif" w:hAnsi="Liberation Serif"/>
          <w:noProof/>
          <w:sz w:val="24"/>
          <w:szCs w:val="24"/>
          <w:bdr w:val="none" w:sz="0" w:space="0" w:color="auto" w:frame="1"/>
        </w:rPr>
      </w:pPr>
    </w:p>
    <w:p w:rsidR="00FE5336" w:rsidRPr="001021C4" w:rsidRDefault="00FE5336" w:rsidP="00FE5336">
      <w:pPr>
        <w:jc w:val="right"/>
        <w:rPr>
          <w:rFonts w:ascii="Liberation Serif" w:hAnsi="Liberation Serif"/>
          <w:noProof/>
          <w:sz w:val="24"/>
          <w:szCs w:val="24"/>
          <w:bdr w:val="none" w:sz="0" w:space="0" w:color="auto" w:frame="1"/>
        </w:rPr>
      </w:pPr>
    </w:p>
    <w:p w:rsidR="00FE5336" w:rsidRPr="001021C4" w:rsidRDefault="00FE5336" w:rsidP="00FE5336">
      <w:pPr>
        <w:jc w:val="right"/>
        <w:rPr>
          <w:rFonts w:ascii="Liberation Serif" w:hAnsi="Liberation Serif"/>
          <w:noProof/>
          <w:sz w:val="24"/>
          <w:szCs w:val="24"/>
          <w:bdr w:val="none" w:sz="0" w:space="0" w:color="auto" w:frame="1"/>
        </w:rPr>
      </w:pPr>
    </w:p>
    <w:p w:rsidR="00FE5336" w:rsidRPr="001021C4" w:rsidRDefault="00FE5336" w:rsidP="00FE5336">
      <w:pPr>
        <w:jc w:val="right"/>
        <w:rPr>
          <w:rFonts w:ascii="Liberation Serif" w:hAnsi="Liberation Serif"/>
          <w:noProof/>
          <w:sz w:val="24"/>
          <w:szCs w:val="24"/>
          <w:bdr w:val="none" w:sz="0" w:space="0" w:color="auto" w:frame="1"/>
        </w:rPr>
      </w:pPr>
    </w:p>
    <w:p w:rsidR="00E322D9" w:rsidRDefault="00E322D9" w:rsidP="00FE5336">
      <w:pPr>
        <w:jc w:val="right"/>
        <w:rPr>
          <w:rFonts w:ascii="Liberation Serif" w:hAnsi="Liberation Serif"/>
          <w:noProof/>
          <w:sz w:val="24"/>
          <w:szCs w:val="24"/>
          <w:bdr w:val="none" w:sz="0" w:space="0" w:color="auto" w:frame="1"/>
        </w:rPr>
      </w:pPr>
    </w:p>
    <w:p w:rsidR="00FE5336" w:rsidRPr="001021C4" w:rsidRDefault="00B56777" w:rsidP="00FE5336">
      <w:pPr>
        <w:jc w:val="right"/>
        <w:rPr>
          <w:rFonts w:ascii="Liberation Serif" w:hAnsi="Liberation Serif"/>
          <w:noProof/>
          <w:sz w:val="24"/>
          <w:szCs w:val="24"/>
          <w:bdr w:val="none" w:sz="0" w:space="0" w:color="auto" w:frame="1"/>
        </w:rPr>
      </w:pPr>
      <w:r>
        <w:rPr>
          <w:rFonts w:ascii="Liberation Serif" w:hAnsi="Liberation Serif"/>
          <w:noProof/>
          <w:sz w:val="24"/>
          <w:szCs w:val="24"/>
          <w:bdr w:val="none" w:sz="0" w:space="0" w:color="auto" w:frame="1"/>
        </w:rPr>
        <w:lastRenderedPageBreak/>
        <w:t>№ 19</w:t>
      </w:r>
      <w:r w:rsidR="00FE5336" w:rsidRPr="001021C4">
        <w:rPr>
          <w:rFonts w:ascii="Liberation Serif" w:hAnsi="Liberation Serif"/>
          <w:noProof/>
          <w:sz w:val="24"/>
          <w:szCs w:val="24"/>
          <w:bdr w:val="none" w:sz="0" w:space="0" w:color="auto" w:frame="1"/>
        </w:rPr>
        <w:t>-3</w:t>
      </w:r>
      <w:r w:rsidR="00E322D9">
        <w:rPr>
          <w:rFonts w:ascii="Liberation Serif" w:hAnsi="Liberation Serif"/>
          <w:noProof/>
          <w:sz w:val="24"/>
          <w:szCs w:val="24"/>
          <w:bdr w:val="none" w:sz="0" w:space="0" w:color="auto" w:frame="1"/>
        </w:rPr>
        <w:t xml:space="preserve"> </w:t>
      </w:r>
      <w:r w:rsidR="00FE5336" w:rsidRPr="001021C4">
        <w:rPr>
          <w:rFonts w:ascii="Liberation Serif" w:hAnsi="Liberation Serif"/>
          <w:noProof/>
          <w:sz w:val="24"/>
          <w:szCs w:val="24"/>
          <w:bdr w:val="none" w:sz="0" w:space="0" w:color="auto" w:frame="1"/>
        </w:rPr>
        <w:t>Зона коммунально-складских объектов (К-1)</w:t>
      </w:r>
    </w:p>
    <w:p w:rsidR="00FE5336" w:rsidRPr="001021C4" w:rsidRDefault="00FE5336" w:rsidP="00FE5336">
      <w:pPr>
        <w:jc w:val="right"/>
        <w:rPr>
          <w:rFonts w:ascii="Liberation Serif" w:hAnsi="Liberation Serif"/>
          <w:noProof/>
          <w:sz w:val="24"/>
          <w:szCs w:val="24"/>
          <w:bdr w:val="none" w:sz="0" w:space="0" w:color="auto" w:frame="1"/>
        </w:rPr>
      </w:pPr>
      <w:r>
        <w:rPr>
          <w:rFonts w:ascii="Liberation Serif" w:hAnsi="Liberation Serif"/>
          <w:noProof/>
          <w:sz w:val="24"/>
          <w:szCs w:val="24"/>
          <w:bdr w:val="none" w:sz="0" w:space="0" w:color="auto" w:frame="1"/>
          <w:lang w:eastAsia="ru-RU"/>
        </w:rPr>
        <w:drawing>
          <wp:inline distT="0" distB="0" distL="0" distR="0">
            <wp:extent cx="6057900" cy="8562975"/>
            <wp:effectExtent l="0" t="0" r="0" b="9525"/>
            <wp:docPr id="127" name="Рисунок 127" descr="К-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К-1(2)"/>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57900" cy="8562975"/>
                    </a:xfrm>
                    <a:prstGeom prst="rect">
                      <a:avLst/>
                    </a:prstGeom>
                    <a:noFill/>
                    <a:ln>
                      <a:noFill/>
                    </a:ln>
                  </pic:spPr>
                </pic:pic>
              </a:graphicData>
            </a:graphic>
          </wp:inline>
        </w:drawing>
      </w:r>
    </w:p>
    <w:p w:rsidR="00E322D9" w:rsidRDefault="00E322D9" w:rsidP="00FE5336">
      <w:pPr>
        <w:jc w:val="right"/>
        <w:rPr>
          <w:rFonts w:ascii="Liberation Serif" w:hAnsi="Liberation Serif"/>
          <w:noProof/>
          <w:sz w:val="24"/>
          <w:szCs w:val="24"/>
          <w:bdr w:val="none" w:sz="0" w:space="0" w:color="auto" w:frame="1"/>
        </w:rPr>
      </w:pPr>
    </w:p>
    <w:p w:rsidR="00FE5336" w:rsidRPr="001021C4" w:rsidRDefault="00FE5336" w:rsidP="00FE5336">
      <w:pPr>
        <w:jc w:val="right"/>
        <w:rPr>
          <w:rFonts w:ascii="Liberation Serif" w:hAnsi="Liberation Serif"/>
          <w:noProof/>
          <w:sz w:val="24"/>
          <w:szCs w:val="24"/>
          <w:bdr w:val="none" w:sz="0" w:space="0" w:color="auto" w:frame="1"/>
        </w:rPr>
      </w:pPr>
      <w:r w:rsidRPr="001021C4">
        <w:rPr>
          <w:rFonts w:ascii="Liberation Serif" w:hAnsi="Liberation Serif"/>
          <w:noProof/>
          <w:sz w:val="24"/>
          <w:szCs w:val="24"/>
          <w:bdr w:val="none" w:sz="0" w:space="0" w:color="auto" w:frame="1"/>
        </w:rPr>
        <w:lastRenderedPageBreak/>
        <w:t xml:space="preserve">№ </w:t>
      </w:r>
      <w:r w:rsidR="00B56777">
        <w:rPr>
          <w:rFonts w:ascii="Liberation Serif" w:hAnsi="Liberation Serif"/>
          <w:noProof/>
          <w:sz w:val="24"/>
          <w:szCs w:val="24"/>
          <w:bdr w:val="none" w:sz="0" w:space="0" w:color="auto" w:frame="1"/>
        </w:rPr>
        <w:t>19-4</w:t>
      </w:r>
      <w:r w:rsidR="00E322D9">
        <w:rPr>
          <w:rFonts w:ascii="Liberation Serif" w:hAnsi="Liberation Serif"/>
          <w:noProof/>
          <w:sz w:val="24"/>
          <w:szCs w:val="24"/>
          <w:bdr w:val="none" w:sz="0" w:space="0" w:color="auto" w:frame="1"/>
        </w:rPr>
        <w:t xml:space="preserve"> </w:t>
      </w:r>
      <w:r w:rsidRPr="001021C4">
        <w:rPr>
          <w:rFonts w:ascii="Liberation Serif" w:hAnsi="Liberation Serif"/>
          <w:noProof/>
          <w:sz w:val="24"/>
          <w:szCs w:val="24"/>
          <w:bdr w:val="none" w:sz="0" w:space="0" w:color="auto" w:frame="1"/>
        </w:rPr>
        <w:t>Зона коммунально-складских объектов (К-1)</w:t>
      </w:r>
    </w:p>
    <w:p w:rsidR="00FE5336" w:rsidRPr="001021C4" w:rsidRDefault="00FE5336" w:rsidP="00FE5336">
      <w:pPr>
        <w:jc w:val="right"/>
        <w:rPr>
          <w:rFonts w:ascii="Liberation Serif" w:hAnsi="Liberation Serif"/>
          <w:noProof/>
          <w:sz w:val="24"/>
          <w:szCs w:val="24"/>
          <w:bdr w:val="none" w:sz="0" w:space="0" w:color="auto" w:frame="1"/>
        </w:rPr>
      </w:pPr>
      <w:r w:rsidRPr="00D25B3C">
        <w:rPr>
          <w:rFonts w:ascii="Liberation Serif" w:hAnsi="Liberation Serif"/>
          <w:noProof/>
          <w:sz w:val="24"/>
          <w:szCs w:val="24"/>
          <w:bdr w:val="none" w:sz="0" w:space="0" w:color="auto" w:frame="1"/>
          <w:lang w:eastAsia="ru-RU"/>
        </w:rPr>
        <w:drawing>
          <wp:inline distT="0" distB="0" distL="0" distR="0">
            <wp:extent cx="5934075" cy="8391525"/>
            <wp:effectExtent l="0" t="0" r="9525" b="9525"/>
            <wp:docPr id="126" name="Рисунок 126" descr="C:\Users\Владелец\Desktop\Мои схемы\К-1, №2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C:\Users\Владелец\Desktop\Мои схемы\К-1, №20-3-2.jpg"/>
                    <pic:cNvPicPr>
                      <a:picLocks noChangeAspect="1" noChangeArrowheads="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p>
    <w:p w:rsidR="00B56777" w:rsidRDefault="00B56777" w:rsidP="00FE5336">
      <w:pPr>
        <w:jc w:val="right"/>
        <w:rPr>
          <w:rFonts w:ascii="Liberation Serif" w:hAnsi="Liberation Serif"/>
          <w:noProof/>
          <w:bdr w:val="none" w:sz="0" w:space="0" w:color="auto" w:frame="1"/>
          <w:lang w:eastAsia="ru-RU"/>
        </w:rPr>
      </w:pPr>
    </w:p>
    <w:p w:rsidR="00B56777" w:rsidRDefault="00B56777" w:rsidP="00FE5336">
      <w:pPr>
        <w:jc w:val="right"/>
        <w:rPr>
          <w:rFonts w:ascii="Liberation Serif" w:hAnsi="Liberation Serif"/>
          <w:noProof/>
          <w:bdr w:val="none" w:sz="0" w:space="0" w:color="auto" w:frame="1"/>
          <w:lang w:eastAsia="ru-RU"/>
        </w:rPr>
      </w:pPr>
      <w:r>
        <w:rPr>
          <w:rFonts w:ascii="Liberation Serif" w:hAnsi="Liberation Serif"/>
          <w:noProof/>
          <w:bdr w:val="none" w:sz="0" w:space="0" w:color="auto" w:frame="1"/>
          <w:lang w:eastAsia="ru-RU"/>
        </w:rPr>
        <w:lastRenderedPageBreak/>
        <w:drawing>
          <wp:inline distT="0" distB="0" distL="0" distR="0">
            <wp:extent cx="6915785" cy="9792335"/>
            <wp:effectExtent l="19050" t="0" r="0" b="0"/>
            <wp:docPr id="67" name="Рисунок 25" descr="D:\Архитектура и градостроительство МГО 2015, 2016\20____ПУБЛИЧНЫЕ СЛУШАНИЯ_Дума\ПУБЛИЧНЫЕ СЛУШАНИЯ\2021\01.06.2021 ПЗЗ\новые зоны\прил 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D:\Архитектура и градостроительство МГО 2015, 2016\20____ПУБЛИЧНЫЕ СЛУШАНИЯ_Дума\ПУБЛИЧНЫЕ СЛУШАНИЯ\2021\01.06.2021 ПЗЗ\новые зоны\прил 19-5.jpg"/>
                    <pic:cNvPicPr>
                      <a:picLocks noChangeAspect="1" noChangeArrowheads="1"/>
                    </pic:cNvPicPr>
                  </pic:nvPicPr>
                  <pic:blipFill>
                    <a:blip r:embed="rId63"/>
                    <a:srcRect/>
                    <a:stretch>
                      <a:fillRect/>
                    </a:stretch>
                  </pic:blipFill>
                  <pic:spPr bwMode="auto">
                    <a:xfrm>
                      <a:off x="0" y="0"/>
                      <a:ext cx="6915785" cy="9792335"/>
                    </a:xfrm>
                    <a:prstGeom prst="rect">
                      <a:avLst/>
                    </a:prstGeom>
                    <a:noFill/>
                    <a:ln w="9525">
                      <a:noFill/>
                      <a:miter lim="800000"/>
                      <a:headEnd/>
                      <a:tailEnd/>
                    </a:ln>
                  </pic:spPr>
                </pic:pic>
              </a:graphicData>
            </a:graphic>
          </wp:inline>
        </w:drawing>
      </w:r>
    </w:p>
    <w:p w:rsidR="00F27C2E" w:rsidRDefault="00FE5336" w:rsidP="00B56777">
      <w:pPr>
        <w:jc w:val="right"/>
        <w:rPr>
          <w:rFonts w:ascii="Liberation Serif" w:hAnsi="Liberation Serif"/>
          <w:b/>
          <w:noProof/>
          <w:sz w:val="24"/>
          <w:szCs w:val="24"/>
          <w:bdr w:val="none" w:sz="0" w:space="0" w:color="auto" w:frame="1"/>
        </w:rPr>
      </w:pPr>
      <w:r w:rsidRPr="001021C4">
        <w:rPr>
          <w:rFonts w:ascii="Liberation Serif" w:hAnsi="Liberation Serif"/>
          <w:noProof/>
          <w:sz w:val="24"/>
          <w:szCs w:val="24"/>
          <w:bdr w:val="none" w:sz="0" w:space="0" w:color="auto" w:frame="1"/>
        </w:rPr>
        <w:lastRenderedPageBreak/>
        <w:t>№ 2</w:t>
      </w:r>
      <w:r w:rsidR="00B56777">
        <w:rPr>
          <w:rFonts w:ascii="Liberation Serif" w:hAnsi="Liberation Serif"/>
          <w:noProof/>
          <w:sz w:val="24"/>
          <w:szCs w:val="24"/>
          <w:bdr w:val="none" w:sz="0" w:space="0" w:color="auto" w:frame="1"/>
        </w:rPr>
        <w:t>0</w:t>
      </w:r>
      <w:r w:rsidR="00E322D9">
        <w:rPr>
          <w:rFonts w:ascii="Liberation Serif" w:hAnsi="Liberation Serif"/>
          <w:noProof/>
          <w:sz w:val="24"/>
          <w:szCs w:val="24"/>
          <w:bdr w:val="none" w:sz="0" w:space="0" w:color="auto" w:frame="1"/>
        </w:rPr>
        <w:t xml:space="preserve"> </w:t>
      </w:r>
      <w:r>
        <w:rPr>
          <w:rFonts w:ascii="Liberation Serif" w:hAnsi="Liberation Serif"/>
          <w:noProof/>
          <w:sz w:val="24"/>
          <w:szCs w:val="24"/>
          <w:bdr w:val="none" w:sz="0" w:space="0" w:color="auto" w:frame="1"/>
        </w:rPr>
        <w:t>Зона водных объектов(</w:t>
      </w:r>
      <w:r w:rsidRPr="001021C4">
        <w:rPr>
          <w:rFonts w:ascii="Liberation Serif" w:hAnsi="Liberation Serif"/>
          <w:noProof/>
          <w:sz w:val="24"/>
          <w:szCs w:val="24"/>
          <w:bdr w:val="none" w:sz="0" w:space="0" w:color="auto" w:frame="1"/>
        </w:rPr>
        <w:t>В)</w:t>
      </w:r>
      <w:r w:rsidRPr="00D25B3C">
        <w:rPr>
          <w:rFonts w:ascii="Liberation Serif" w:hAnsi="Liberation Serif"/>
          <w:noProof/>
          <w:bdr w:val="none" w:sz="0" w:space="0" w:color="auto" w:frame="1"/>
          <w:lang w:eastAsia="ru-RU"/>
        </w:rPr>
        <w:drawing>
          <wp:inline distT="0" distB="0" distL="0" distR="0">
            <wp:extent cx="5857875" cy="8286750"/>
            <wp:effectExtent l="0" t="0" r="9525" b="0"/>
            <wp:docPr id="124" name="Рисунок 124" descr="C:\Users\Владелец\Desktop\Мои схемы\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C:\Users\Владелец\Desktop\Мои схемы\В.jpg"/>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57875" cy="8286750"/>
                    </a:xfrm>
                    <a:prstGeom prst="rect">
                      <a:avLst/>
                    </a:prstGeom>
                    <a:noFill/>
                    <a:ln>
                      <a:noFill/>
                    </a:ln>
                  </pic:spPr>
                </pic:pic>
              </a:graphicData>
            </a:graphic>
          </wp:inline>
        </w:drawing>
      </w:r>
      <w:r>
        <w:rPr>
          <w:rFonts w:ascii="Liberation Serif" w:hAnsi="Liberation Serif"/>
          <w:noProof/>
          <w:bdr w:val="none" w:sz="0" w:space="0" w:color="auto" w:frame="1"/>
          <w:lang w:eastAsia="ru-RU"/>
        </w:rPr>
        <w:lastRenderedPageBreak/>
        <w:drawing>
          <wp:inline distT="0" distB="0" distL="0" distR="0">
            <wp:extent cx="6295859" cy="7798656"/>
            <wp:effectExtent l="19050" t="0" r="0" b="0"/>
            <wp:docPr id="123" name="Рисунок 123" descr="цц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ццц"/>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2413"/>
                    <a:stretch>
                      <a:fillRect/>
                    </a:stretch>
                  </pic:blipFill>
                  <pic:spPr bwMode="auto">
                    <a:xfrm>
                      <a:off x="0" y="0"/>
                      <a:ext cx="6294285" cy="7800230"/>
                    </a:xfrm>
                    <a:prstGeom prst="rect">
                      <a:avLst/>
                    </a:prstGeom>
                    <a:noFill/>
                    <a:ln>
                      <a:noFill/>
                    </a:ln>
                  </pic:spPr>
                </pic:pic>
              </a:graphicData>
            </a:graphic>
          </wp:inline>
        </w:drawing>
      </w:r>
      <w:r w:rsidR="00B56777" w:rsidRPr="00B56777">
        <w:rPr>
          <w:rFonts w:ascii="Liberation Serif" w:hAnsi="Liberation Serif"/>
          <w:noProof/>
          <w:bdr w:val="none" w:sz="0" w:space="0" w:color="auto" w:frame="1"/>
        </w:rPr>
        <w:t xml:space="preserve"> </w:t>
      </w:r>
      <w:r w:rsidR="00B56777">
        <w:rPr>
          <w:rFonts w:ascii="Liberation Serif" w:hAnsi="Liberation Serif"/>
          <w:noProof/>
          <w:bdr w:val="none" w:sz="0" w:space="0" w:color="auto" w:frame="1"/>
          <w:lang w:eastAsia="ru-RU"/>
        </w:rPr>
        <w:lastRenderedPageBreak/>
        <w:drawing>
          <wp:inline distT="0" distB="0" distL="0" distR="0">
            <wp:extent cx="6915150" cy="9791700"/>
            <wp:effectExtent l="19050" t="0" r="0" b="0"/>
            <wp:docPr id="70" name="Рисунок 27" descr="D:\Архитектура и градостроительство МГО 2015, 2016\20____ПУБЛИЧНЫЕ СЛУШАНИЯ_Дума\ПУБЛИЧНЫЕ СЛУШАНИЯ\2021\01.06.2021 ПЗЗ\новые зоны\прил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D:\Архитектура и градостроительство МГО 2015, 2016\20____ПУБЛИЧНЫЕ СЛУШАНИЯ_Дума\ПУБЛИЧНЫЕ СЛУШАНИЯ\2021\01.06.2021 ПЗЗ\новые зоны\прил 21.jpg"/>
                    <pic:cNvPicPr>
                      <a:picLocks noChangeAspect="1" noChangeArrowheads="1"/>
                    </pic:cNvPicPr>
                  </pic:nvPicPr>
                  <pic:blipFill>
                    <a:blip r:embed="rId66"/>
                    <a:srcRect/>
                    <a:stretch>
                      <a:fillRect/>
                    </a:stretch>
                  </pic:blipFill>
                  <pic:spPr bwMode="auto">
                    <a:xfrm>
                      <a:off x="0" y="0"/>
                      <a:ext cx="6915150" cy="9791700"/>
                    </a:xfrm>
                    <a:prstGeom prst="rect">
                      <a:avLst/>
                    </a:prstGeom>
                    <a:noFill/>
                    <a:ln w="9525">
                      <a:noFill/>
                      <a:miter lim="800000"/>
                      <a:headEnd/>
                      <a:tailEnd/>
                    </a:ln>
                  </pic:spPr>
                </pic:pic>
              </a:graphicData>
            </a:graphic>
          </wp:inline>
        </w:drawing>
      </w:r>
      <w:r w:rsidR="00B56777">
        <w:rPr>
          <w:rFonts w:ascii="Liberation Serif" w:hAnsi="Liberation Serif"/>
          <w:noProof/>
          <w:bdr w:val="none" w:sz="0" w:space="0" w:color="auto" w:frame="1"/>
          <w:lang w:eastAsia="ru-RU"/>
        </w:rPr>
        <w:lastRenderedPageBreak/>
        <w:drawing>
          <wp:inline distT="0" distB="0" distL="0" distR="0">
            <wp:extent cx="6648450" cy="9401175"/>
            <wp:effectExtent l="19050" t="0" r="0" b="0"/>
            <wp:docPr id="73" name="Рисунок 73" descr="прил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прил 22"/>
                    <pic:cNvPicPr>
                      <a:picLocks noChangeAspect="1" noChangeArrowheads="1"/>
                    </pic:cNvPicPr>
                  </pic:nvPicPr>
                  <pic:blipFill>
                    <a:blip r:embed="rId67" cstate="print"/>
                    <a:srcRect/>
                    <a:stretch>
                      <a:fillRect/>
                    </a:stretch>
                  </pic:blipFill>
                  <pic:spPr bwMode="auto">
                    <a:xfrm>
                      <a:off x="0" y="0"/>
                      <a:ext cx="6648450" cy="9401175"/>
                    </a:xfrm>
                    <a:prstGeom prst="rect">
                      <a:avLst/>
                    </a:prstGeom>
                    <a:noFill/>
                    <a:ln w="9525">
                      <a:noFill/>
                      <a:miter lim="800000"/>
                      <a:headEnd/>
                      <a:tailEnd/>
                    </a:ln>
                  </pic:spPr>
                </pic:pic>
              </a:graphicData>
            </a:graphic>
          </wp:inline>
        </w:drawing>
      </w:r>
      <w:r w:rsidR="00B56777">
        <w:rPr>
          <w:rFonts w:ascii="Liberation Serif" w:hAnsi="Liberation Serif"/>
          <w:noProof/>
          <w:bdr w:val="none" w:sz="0" w:space="0" w:color="auto" w:frame="1"/>
          <w:lang w:eastAsia="ru-RU"/>
        </w:rPr>
        <w:lastRenderedPageBreak/>
        <w:drawing>
          <wp:inline distT="0" distB="0" distL="0" distR="0">
            <wp:extent cx="6791325" cy="9605645"/>
            <wp:effectExtent l="19050" t="0" r="9525" b="0"/>
            <wp:docPr id="76" name="Рисунок 76" descr="прил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прил 23"/>
                    <pic:cNvPicPr>
                      <a:picLocks noChangeAspect="1" noChangeArrowheads="1"/>
                    </pic:cNvPicPr>
                  </pic:nvPicPr>
                  <pic:blipFill>
                    <a:blip r:embed="rId68" cstate="print"/>
                    <a:srcRect/>
                    <a:stretch>
                      <a:fillRect/>
                    </a:stretch>
                  </pic:blipFill>
                  <pic:spPr bwMode="auto">
                    <a:xfrm>
                      <a:off x="0" y="0"/>
                      <a:ext cx="6791325" cy="9605645"/>
                    </a:xfrm>
                    <a:prstGeom prst="rect">
                      <a:avLst/>
                    </a:prstGeom>
                    <a:noFill/>
                    <a:ln w="9525">
                      <a:noFill/>
                      <a:miter lim="800000"/>
                      <a:headEnd/>
                      <a:tailEnd/>
                    </a:ln>
                  </pic:spPr>
                </pic:pic>
              </a:graphicData>
            </a:graphic>
          </wp:inline>
        </w:drawing>
      </w:r>
      <w:r w:rsidR="00B56777" w:rsidRPr="00B56777">
        <w:rPr>
          <w:rFonts w:ascii="Liberation Serif" w:hAnsi="Liberation Serif"/>
          <w:b/>
          <w:noProof/>
          <w:sz w:val="24"/>
          <w:szCs w:val="24"/>
          <w:bdr w:val="none" w:sz="0" w:space="0" w:color="auto" w:frame="1"/>
        </w:rPr>
        <w:t xml:space="preserve"> </w:t>
      </w:r>
    </w:p>
    <w:p w:rsidR="00F27C2E" w:rsidRDefault="00E322D9" w:rsidP="00F27C2E">
      <w:pPr>
        <w:jc w:val="right"/>
        <w:rPr>
          <w:rFonts w:ascii="Liberation Serif" w:hAnsi="Liberation Serif"/>
          <w:b/>
          <w:noProof/>
          <w:sz w:val="24"/>
          <w:szCs w:val="24"/>
          <w:bdr w:val="none" w:sz="0" w:space="0" w:color="auto" w:frame="1"/>
        </w:rPr>
      </w:pPr>
      <w:r>
        <w:rPr>
          <w:rFonts w:ascii="Liberation Serif" w:hAnsi="Liberation Serif"/>
          <w:b/>
          <w:noProof/>
          <w:sz w:val="24"/>
          <w:szCs w:val="24"/>
          <w:bdr w:val="none" w:sz="0" w:space="0" w:color="auto" w:frame="1"/>
        </w:rPr>
        <w:lastRenderedPageBreak/>
        <w:t xml:space="preserve">№ </w:t>
      </w:r>
      <w:r w:rsidR="00F27C2E">
        <w:rPr>
          <w:rFonts w:ascii="Liberation Serif" w:hAnsi="Liberation Serif"/>
          <w:b/>
          <w:noProof/>
          <w:sz w:val="24"/>
          <w:szCs w:val="24"/>
          <w:bdr w:val="none" w:sz="0" w:space="0" w:color="auto" w:frame="1"/>
        </w:rPr>
        <w:t>23</w:t>
      </w:r>
      <w:r w:rsidR="00F27C2E" w:rsidRPr="00C72117">
        <w:rPr>
          <w:rFonts w:ascii="Liberation Serif" w:hAnsi="Liberation Serif"/>
          <w:b/>
          <w:noProof/>
          <w:sz w:val="24"/>
          <w:szCs w:val="24"/>
          <w:bdr w:val="none" w:sz="0" w:space="0" w:color="auto" w:frame="1"/>
        </w:rPr>
        <w:t>-1</w:t>
      </w:r>
      <w:r>
        <w:rPr>
          <w:rFonts w:ascii="Liberation Serif" w:hAnsi="Liberation Serif"/>
          <w:b/>
          <w:noProof/>
          <w:sz w:val="24"/>
          <w:szCs w:val="24"/>
          <w:bdr w:val="none" w:sz="0" w:space="0" w:color="auto" w:frame="1"/>
        </w:rPr>
        <w:t xml:space="preserve"> </w:t>
      </w:r>
      <w:r w:rsidR="00F27C2E" w:rsidRPr="00C72117">
        <w:rPr>
          <w:rFonts w:ascii="Liberation Serif" w:hAnsi="Liberation Serif"/>
          <w:b/>
          <w:noProof/>
          <w:sz w:val="24"/>
          <w:szCs w:val="24"/>
          <w:bdr w:val="none" w:sz="0" w:space="0" w:color="auto" w:frame="1"/>
        </w:rPr>
        <w:t>Производственная зона объектов III-IV класса вредности (П-2)</w:t>
      </w:r>
    </w:p>
    <w:p w:rsidR="00F27C2E" w:rsidRDefault="00F27C2E" w:rsidP="00F27C2E">
      <w:pPr>
        <w:jc w:val="right"/>
        <w:rPr>
          <w:rFonts w:ascii="Liberation Serif" w:hAnsi="Liberation Serif"/>
          <w:b/>
          <w:noProof/>
          <w:sz w:val="24"/>
          <w:szCs w:val="24"/>
          <w:bdr w:val="none" w:sz="0" w:space="0" w:color="auto" w:frame="1"/>
        </w:rPr>
      </w:pPr>
      <w:r>
        <w:rPr>
          <w:noProof/>
          <w:lang w:eastAsia="ru-RU"/>
        </w:rPr>
        <w:drawing>
          <wp:inline distT="0" distB="0" distL="0" distR="0">
            <wp:extent cx="6294285" cy="8897115"/>
            <wp:effectExtent l="19050" t="0" r="0" b="0"/>
            <wp:docPr id="12" name="Рисунок 111" descr="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24-1"/>
                    <pic:cNvPicPr>
                      <a:picLocks noChangeAspect="1" noChangeArrowheads="1"/>
                    </pic:cNvPicPr>
                  </pic:nvPicPr>
                  <pic:blipFill>
                    <a:blip r:embed="rId69" cstate="print"/>
                    <a:srcRect/>
                    <a:stretch>
                      <a:fillRect/>
                    </a:stretch>
                  </pic:blipFill>
                  <pic:spPr bwMode="auto">
                    <a:xfrm>
                      <a:off x="0" y="0"/>
                      <a:ext cx="6297210" cy="8901250"/>
                    </a:xfrm>
                    <a:prstGeom prst="rect">
                      <a:avLst/>
                    </a:prstGeom>
                    <a:noFill/>
                    <a:ln w="9525">
                      <a:noFill/>
                      <a:miter lim="800000"/>
                      <a:headEnd/>
                      <a:tailEnd/>
                    </a:ln>
                  </pic:spPr>
                </pic:pic>
              </a:graphicData>
            </a:graphic>
          </wp:inline>
        </w:drawing>
      </w:r>
    </w:p>
    <w:p w:rsidR="00F27C2E" w:rsidRDefault="00F27C2E" w:rsidP="00F27C2E">
      <w:pPr>
        <w:jc w:val="right"/>
        <w:rPr>
          <w:rFonts w:ascii="Liberation Serif" w:hAnsi="Liberation Serif"/>
          <w:noProof/>
          <w:bdr w:val="none" w:sz="0" w:space="0" w:color="auto" w:frame="1"/>
        </w:rPr>
      </w:pPr>
    </w:p>
    <w:p w:rsidR="00F27C2E" w:rsidRPr="001021C4" w:rsidRDefault="00F27C2E" w:rsidP="00F27C2E">
      <w:pPr>
        <w:jc w:val="right"/>
        <w:rPr>
          <w:rFonts w:ascii="Liberation Serif" w:hAnsi="Liberation Serif"/>
          <w:sz w:val="24"/>
          <w:szCs w:val="24"/>
        </w:rPr>
      </w:pPr>
      <w:r>
        <w:rPr>
          <w:rFonts w:ascii="Liberation Serif" w:hAnsi="Liberation Serif"/>
          <w:noProof/>
          <w:bdr w:val="none" w:sz="0" w:space="0" w:color="auto" w:frame="1"/>
          <w:lang w:eastAsia="ru-RU"/>
        </w:rPr>
        <w:drawing>
          <wp:inline distT="0" distB="0" distL="0" distR="0">
            <wp:extent cx="6297295" cy="8905240"/>
            <wp:effectExtent l="19050" t="0" r="8255" b="0"/>
            <wp:docPr id="10" name="Рисунок 112" descr="прил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прил 24"/>
                    <pic:cNvPicPr>
                      <a:picLocks noChangeAspect="1" noChangeArrowheads="1"/>
                    </pic:cNvPicPr>
                  </pic:nvPicPr>
                  <pic:blipFill>
                    <a:blip r:embed="rId70" cstate="print"/>
                    <a:srcRect/>
                    <a:stretch>
                      <a:fillRect/>
                    </a:stretch>
                  </pic:blipFill>
                  <pic:spPr bwMode="auto">
                    <a:xfrm>
                      <a:off x="0" y="0"/>
                      <a:ext cx="6297295" cy="8905240"/>
                    </a:xfrm>
                    <a:prstGeom prst="rect">
                      <a:avLst/>
                    </a:prstGeom>
                    <a:noFill/>
                    <a:ln w="9525">
                      <a:noFill/>
                      <a:miter lim="800000"/>
                      <a:headEnd/>
                      <a:tailEnd/>
                    </a:ln>
                  </pic:spPr>
                </pic:pic>
              </a:graphicData>
            </a:graphic>
          </wp:inline>
        </w:drawing>
      </w:r>
    </w:p>
    <w:p w:rsidR="00F27C2E" w:rsidRDefault="00F27C2E" w:rsidP="00F27C2E">
      <w:pPr>
        <w:jc w:val="center"/>
        <w:rPr>
          <w:rFonts w:ascii="Liberation Serif" w:hAnsi="Liberation Serif"/>
          <w:sz w:val="24"/>
          <w:szCs w:val="24"/>
        </w:rPr>
      </w:pPr>
      <w:r>
        <w:rPr>
          <w:rFonts w:ascii="Liberation Serif" w:hAnsi="Liberation Serif"/>
          <w:noProof/>
          <w:bdr w:val="none" w:sz="0" w:space="0" w:color="auto" w:frame="1"/>
          <w:lang w:eastAsia="ru-RU"/>
        </w:rPr>
        <w:lastRenderedPageBreak/>
        <w:drawing>
          <wp:inline distT="0" distB="0" distL="0" distR="0">
            <wp:extent cx="6671310" cy="9422130"/>
            <wp:effectExtent l="19050" t="0" r="0" b="0"/>
            <wp:docPr id="9" name="Рисунок 7" descr="25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25_2"/>
                    <pic:cNvPicPr>
                      <a:picLocks noChangeAspect="1" noChangeArrowheads="1"/>
                    </pic:cNvPicPr>
                  </pic:nvPicPr>
                  <pic:blipFill>
                    <a:blip r:embed="rId71"/>
                    <a:srcRect/>
                    <a:stretch>
                      <a:fillRect/>
                    </a:stretch>
                  </pic:blipFill>
                  <pic:spPr bwMode="auto">
                    <a:xfrm>
                      <a:off x="0" y="0"/>
                      <a:ext cx="6671310" cy="9422130"/>
                    </a:xfrm>
                    <a:prstGeom prst="rect">
                      <a:avLst/>
                    </a:prstGeom>
                    <a:noFill/>
                    <a:ln w="9525">
                      <a:noFill/>
                      <a:miter lim="800000"/>
                      <a:headEnd/>
                      <a:tailEnd/>
                    </a:ln>
                  </pic:spPr>
                </pic:pic>
              </a:graphicData>
            </a:graphic>
          </wp:inline>
        </w:drawing>
      </w:r>
    </w:p>
    <w:p w:rsidR="007E0024" w:rsidRPr="00320031" w:rsidRDefault="00F167B5" w:rsidP="00320031">
      <w:pPr>
        <w:spacing w:line="240" w:lineRule="auto"/>
        <w:jc w:val="right"/>
        <w:rPr>
          <w:rFonts w:ascii="Liberation Serif" w:hAnsi="Liberation Serif"/>
          <w:sz w:val="24"/>
          <w:szCs w:val="24"/>
        </w:rPr>
      </w:pPr>
      <w:r w:rsidRPr="00320031">
        <w:rPr>
          <w:rFonts w:ascii="Liberation Serif" w:hAnsi="Liberation Serif"/>
          <w:sz w:val="24"/>
          <w:szCs w:val="24"/>
        </w:rPr>
        <w:lastRenderedPageBreak/>
        <w:t>Приложение 2. Территориальное зонирование п. Изумруд</w:t>
      </w:r>
    </w:p>
    <w:p w:rsidR="00FE5336" w:rsidRDefault="00FE5336" w:rsidP="00FE5336">
      <w:pPr>
        <w:keepNext/>
        <w:jc w:val="center"/>
        <w:outlineLvl w:val="1"/>
        <w:rPr>
          <w:b/>
          <w:bCs/>
          <w:sz w:val="24"/>
          <w:szCs w:val="24"/>
        </w:rPr>
      </w:pPr>
    </w:p>
    <w:p w:rsidR="00FE5336" w:rsidRDefault="00FE5336" w:rsidP="00FE5336">
      <w:pPr>
        <w:jc w:val="center"/>
      </w:pPr>
      <w:r>
        <w:rPr>
          <w:noProof/>
          <w:lang w:eastAsia="ru-RU"/>
        </w:rPr>
        <w:drawing>
          <wp:inline distT="0" distB="0" distL="0" distR="0">
            <wp:extent cx="5760720" cy="8138160"/>
            <wp:effectExtent l="0" t="0" r="0" b="0"/>
            <wp:docPr id="117" name="Рисунок 117"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11"/>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8138160"/>
                    </a:xfrm>
                    <a:prstGeom prst="rect">
                      <a:avLst/>
                    </a:prstGeom>
                    <a:noFill/>
                    <a:ln>
                      <a:noFill/>
                    </a:ln>
                  </pic:spPr>
                </pic:pic>
              </a:graphicData>
            </a:graphic>
          </wp:inline>
        </w:drawing>
      </w:r>
    </w:p>
    <w:p w:rsidR="00FE5336" w:rsidRDefault="00FE5336" w:rsidP="00FE5336"/>
    <w:p w:rsidR="00FE5336" w:rsidRDefault="00FE5336" w:rsidP="00FE5336"/>
    <w:p w:rsidR="00FE5336" w:rsidRDefault="00FE5336" w:rsidP="00FE5336">
      <w:pPr>
        <w:jc w:val="center"/>
      </w:pPr>
      <w:r>
        <w:rPr>
          <w:noProof/>
          <w:lang w:eastAsia="ru-RU"/>
        </w:rPr>
        <w:lastRenderedPageBreak/>
        <w:drawing>
          <wp:inline distT="0" distB="0" distL="0" distR="0">
            <wp:extent cx="6309360" cy="8869680"/>
            <wp:effectExtent l="0" t="0" r="0" b="7620"/>
            <wp:docPr id="116" name="Рисунок 116"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09360" cy="8869680"/>
                    </a:xfrm>
                    <a:prstGeom prst="rect">
                      <a:avLst/>
                    </a:prstGeom>
                    <a:noFill/>
                    <a:ln>
                      <a:noFill/>
                    </a:ln>
                  </pic:spPr>
                </pic:pic>
              </a:graphicData>
            </a:graphic>
          </wp:inline>
        </w:drawing>
      </w:r>
    </w:p>
    <w:p w:rsidR="00FE5336" w:rsidRDefault="00FE5336" w:rsidP="00FE5336">
      <w:pPr>
        <w:jc w:val="center"/>
      </w:pPr>
      <w:r>
        <w:rPr>
          <w:noProof/>
          <w:lang w:eastAsia="ru-RU"/>
        </w:rPr>
        <w:lastRenderedPageBreak/>
        <w:drawing>
          <wp:inline distT="0" distB="0" distL="0" distR="0">
            <wp:extent cx="6309360" cy="8869680"/>
            <wp:effectExtent l="0" t="0" r="0" b="7620"/>
            <wp:docPr id="115" name="Рисунок 115"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3"/>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09360" cy="8869680"/>
                    </a:xfrm>
                    <a:prstGeom prst="rect">
                      <a:avLst/>
                    </a:prstGeom>
                    <a:noFill/>
                    <a:ln>
                      <a:noFill/>
                    </a:ln>
                  </pic:spPr>
                </pic:pic>
              </a:graphicData>
            </a:graphic>
          </wp:inline>
        </w:drawing>
      </w:r>
    </w:p>
    <w:p w:rsidR="00FE5336" w:rsidRDefault="00FE5336" w:rsidP="00FE5336">
      <w:pPr>
        <w:jc w:val="center"/>
      </w:pPr>
      <w:r>
        <w:rPr>
          <w:noProof/>
          <w:lang w:eastAsia="ru-RU"/>
        </w:rPr>
        <w:lastRenderedPageBreak/>
        <w:drawing>
          <wp:inline distT="0" distB="0" distL="0" distR="0">
            <wp:extent cx="6309360" cy="8869680"/>
            <wp:effectExtent l="0" t="0" r="0" b="7620"/>
            <wp:docPr id="114" name="Рисунок 114"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4"/>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09360" cy="8869680"/>
                    </a:xfrm>
                    <a:prstGeom prst="rect">
                      <a:avLst/>
                    </a:prstGeom>
                    <a:noFill/>
                    <a:ln>
                      <a:noFill/>
                    </a:ln>
                  </pic:spPr>
                </pic:pic>
              </a:graphicData>
            </a:graphic>
          </wp:inline>
        </w:drawing>
      </w:r>
    </w:p>
    <w:p w:rsidR="00FE5336" w:rsidRDefault="00FE5336" w:rsidP="00FE5336">
      <w:pPr>
        <w:jc w:val="center"/>
      </w:pPr>
      <w:r>
        <w:rPr>
          <w:noProof/>
          <w:lang w:eastAsia="ru-RU"/>
        </w:rPr>
        <w:lastRenderedPageBreak/>
        <w:drawing>
          <wp:inline distT="0" distB="0" distL="0" distR="0">
            <wp:extent cx="6309360" cy="8869680"/>
            <wp:effectExtent l="0" t="0" r="0" b="7620"/>
            <wp:docPr id="113" name="Рисунок 113" descr="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5"/>
                    <pic:cNvPicPr>
                      <a:picLocks noChangeAspect="1" noChangeArrowheads="1"/>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09360" cy="8869680"/>
                    </a:xfrm>
                    <a:prstGeom prst="rect">
                      <a:avLst/>
                    </a:prstGeom>
                    <a:noFill/>
                    <a:ln>
                      <a:noFill/>
                    </a:ln>
                  </pic:spPr>
                </pic:pic>
              </a:graphicData>
            </a:graphic>
          </wp:inline>
        </w:drawing>
      </w:r>
    </w:p>
    <w:p w:rsidR="00FE5336" w:rsidRDefault="00FE5336" w:rsidP="00FE5336">
      <w:pPr>
        <w:jc w:val="center"/>
      </w:pPr>
      <w:r>
        <w:rPr>
          <w:noProof/>
          <w:lang w:eastAsia="ru-RU"/>
        </w:rPr>
        <w:lastRenderedPageBreak/>
        <w:drawing>
          <wp:inline distT="0" distB="0" distL="0" distR="0">
            <wp:extent cx="6309360" cy="8869680"/>
            <wp:effectExtent l="0" t="0" r="0" b="7620"/>
            <wp:docPr id="112" name="Рисунок 11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
                    <pic:cNvPicPr>
                      <a:picLocks noChangeAspect="1" noChangeArrowheads="1"/>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09360" cy="8869680"/>
                    </a:xfrm>
                    <a:prstGeom prst="rect">
                      <a:avLst/>
                    </a:prstGeom>
                    <a:noFill/>
                    <a:ln>
                      <a:noFill/>
                    </a:ln>
                  </pic:spPr>
                </pic:pic>
              </a:graphicData>
            </a:graphic>
          </wp:inline>
        </w:drawing>
      </w:r>
    </w:p>
    <w:p w:rsidR="00FE5336" w:rsidRDefault="00FE5336" w:rsidP="00FE5336">
      <w:pPr>
        <w:jc w:val="center"/>
      </w:pPr>
      <w:r>
        <w:rPr>
          <w:noProof/>
          <w:lang w:eastAsia="ru-RU"/>
        </w:rPr>
        <w:lastRenderedPageBreak/>
        <w:drawing>
          <wp:inline distT="0" distB="0" distL="0" distR="0">
            <wp:extent cx="6309360" cy="8869680"/>
            <wp:effectExtent l="0" t="0" r="0" b="7620"/>
            <wp:docPr id="111" name="Рисунок 1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
                    <pic:cNvPicPr>
                      <a:picLocks noChangeAspect="1" noChangeArrowheads="1"/>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09360" cy="8869680"/>
                    </a:xfrm>
                    <a:prstGeom prst="rect">
                      <a:avLst/>
                    </a:prstGeom>
                    <a:noFill/>
                    <a:ln>
                      <a:noFill/>
                    </a:ln>
                  </pic:spPr>
                </pic:pic>
              </a:graphicData>
            </a:graphic>
          </wp:inline>
        </w:drawing>
      </w:r>
    </w:p>
    <w:p w:rsidR="00FE5336" w:rsidRDefault="00FE5336" w:rsidP="00FE5336">
      <w:pPr>
        <w:jc w:val="center"/>
      </w:pPr>
      <w:r>
        <w:rPr>
          <w:noProof/>
          <w:lang w:eastAsia="ru-RU"/>
        </w:rPr>
        <w:lastRenderedPageBreak/>
        <w:drawing>
          <wp:inline distT="0" distB="0" distL="0" distR="0">
            <wp:extent cx="6309360" cy="8869680"/>
            <wp:effectExtent l="0" t="0" r="0" b="7620"/>
            <wp:docPr id="3" name="Рисунок 3" descr="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77"/>
                    <pic:cNvPicPr>
                      <a:picLocks noChangeAspect="1" noChangeArrowheads="1"/>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09360" cy="8869680"/>
                    </a:xfrm>
                    <a:prstGeom prst="rect">
                      <a:avLst/>
                    </a:prstGeom>
                    <a:noFill/>
                    <a:ln>
                      <a:noFill/>
                    </a:ln>
                  </pic:spPr>
                </pic:pic>
              </a:graphicData>
            </a:graphic>
          </wp:inline>
        </w:drawing>
      </w:r>
    </w:p>
    <w:p w:rsidR="00FE5336" w:rsidRDefault="00FE5336" w:rsidP="00FE5336">
      <w:pPr>
        <w:jc w:val="center"/>
      </w:pPr>
      <w:r>
        <w:rPr>
          <w:noProof/>
          <w:lang w:eastAsia="ru-RU"/>
        </w:rPr>
        <w:lastRenderedPageBreak/>
        <w:drawing>
          <wp:inline distT="0" distB="0" distL="0" distR="0">
            <wp:extent cx="6309360" cy="8869680"/>
            <wp:effectExtent l="0" t="0" r="0" b="7620"/>
            <wp:docPr id="2" name="Рисунок 2" descr="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88"/>
                    <pic:cNvPicPr>
                      <a:picLocks noChangeAspect="1" noChangeArrowheads="1"/>
                    </pic:cNvPicPr>
                  </pic:nvPicPr>
                  <pic:blipFill>
                    <a:blip r:embed="rId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09360" cy="8869680"/>
                    </a:xfrm>
                    <a:prstGeom prst="rect">
                      <a:avLst/>
                    </a:prstGeom>
                    <a:noFill/>
                    <a:ln>
                      <a:noFill/>
                    </a:ln>
                  </pic:spPr>
                </pic:pic>
              </a:graphicData>
            </a:graphic>
          </wp:inline>
        </w:drawing>
      </w:r>
    </w:p>
    <w:p w:rsidR="00FE5336" w:rsidRDefault="00FE5336" w:rsidP="00FE5336"/>
    <w:p w:rsidR="000E14AF" w:rsidRPr="001021C4" w:rsidRDefault="000E14AF" w:rsidP="000E14AF">
      <w:pPr>
        <w:jc w:val="right"/>
        <w:rPr>
          <w:rFonts w:ascii="Liberation Serif" w:hAnsi="Liberation Serif"/>
          <w:sz w:val="24"/>
          <w:szCs w:val="24"/>
        </w:rPr>
      </w:pPr>
      <w:r w:rsidRPr="001021C4">
        <w:rPr>
          <w:rFonts w:ascii="Liberation Serif" w:hAnsi="Liberation Serif"/>
          <w:sz w:val="24"/>
          <w:szCs w:val="24"/>
        </w:rPr>
        <w:lastRenderedPageBreak/>
        <w:t>Приложение 3. Территориальное зонирование п. Шамейский</w:t>
      </w:r>
    </w:p>
    <w:p w:rsidR="000E14AF" w:rsidRPr="001021C4" w:rsidRDefault="000E14AF" w:rsidP="000E14AF">
      <w:pPr>
        <w:jc w:val="right"/>
        <w:rPr>
          <w:rFonts w:ascii="Liberation Serif" w:hAnsi="Liberation Serif"/>
        </w:rPr>
      </w:pPr>
      <w:r w:rsidRPr="001021C4">
        <w:rPr>
          <w:rFonts w:ascii="Liberation Serif" w:hAnsi="Liberation Serif"/>
        </w:rPr>
        <w:t>№1</w:t>
      </w:r>
    </w:p>
    <w:p w:rsidR="000E14AF" w:rsidRPr="001021C4" w:rsidRDefault="000E14AF" w:rsidP="000E14AF">
      <w:pPr>
        <w:jc w:val="right"/>
        <w:rPr>
          <w:rFonts w:ascii="Liberation Serif" w:hAnsi="Liberation Serif"/>
          <w:b/>
          <w:sz w:val="24"/>
        </w:rPr>
      </w:pPr>
      <w:r w:rsidRPr="001021C4">
        <w:rPr>
          <w:rFonts w:ascii="Liberation Serif" w:hAnsi="Liberation Serif"/>
          <w:b/>
          <w:sz w:val="24"/>
        </w:rPr>
        <w:t>Схема территориального зонирования поселка Шамейский</w:t>
      </w:r>
    </w:p>
    <w:p w:rsidR="000E14AF" w:rsidRPr="001021C4" w:rsidRDefault="000E14AF" w:rsidP="000E14AF">
      <w:pPr>
        <w:jc w:val="center"/>
        <w:rPr>
          <w:rFonts w:ascii="Liberation Serif" w:hAnsi="Liberation Serif"/>
          <w:b/>
          <w:noProof/>
        </w:rPr>
      </w:pPr>
      <w:r>
        <w:rPr>
          <w:rFonts w:ascii="Liberation Serif" w:hAnsi="Liberation Serif"/>
          <w:b/>
          <w:noProof/>
          <w:lang w:eastAsia="ru-RU"/>
        </w:rPr>
        <w:drawing>
          <wp:inline distT="0" distB="0" distL="0" distR="0">
            <wp:extent cx="5581650" cy="7905750"/>
            <wp:effectExtent l="0" t="0" r="0" b="0"/>
            <wp:docPr id="167" name="Рисунок 16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1"/>
                    <pic:cNvPicPr>
                      <a:picLocks noChangeAspect="1" noChangeArrowheads="1"/>
                    </pic:cNvPicPr>
                  </pic:nvPicPr>
                  <pic:blipFill>
                    <a:blip r:embed="rId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81650" cy="7905750"/>
                    </a:xfrm>
                    <a:prstGeom prst="rect">
                      <a:avLst/>
                    </a:prstGeom>
                    <a:noFill/>
                    <a:ln>
                      <a:noFill/>
                    </a:ln>
                  </pic:spPr>
                </pic:pic>
              </a:graphicData>
            </a:graphic>
          </wp:inline>
        </w:drawing>
      </w:r>
      <w:r w:rsidRPr="001021C4">
        <w:rPr>
          <w:rFonts w:ascii="Liberation Serif" w:hAnsi="Liberation Serif"/>
          <w:b/>
          <w:noProof/>
        </w:rPr>
        <w:br w:type="page"/>
      </w:r>
    </w:p>
    <w:p w:rsidR="000E14AF" w:rsidRPr="001021C4" w:rsidRDefault="000E14AF" w:rsidP="000E14AF">
      <w:pPr>
        <w:jc w:val="right"/>
        <w:rPr>
          <w:rFonts w:ascii="Liberation Serif" w:hAnsi="Liberation Serif"/>
        </w:rPr>
      </w:pPr>
      <w:r w:rsidRPr="001021C4">
        <w:rPr>
          <w:rFonts w:ascii="Liberation Serif" w:hAnsi="Liberation Serif"/>
        </w:rPr>
        <w:lastRenderedPageBreak/>
        <w:t>№2</w:t>
      </w:r>
    </w:p>
    <w:p w:rsidR="000E14AF" w:rsidRPr="001021C4" w:rsidRDefault="000E14AF" w:rsidP="000E14AF">
      <w:pPr>
        <w:jc w:val="right"/>
        <w:rPr>
          <w:rFonts w:ascii="Liberation Serif" w:hAnsi="Liberation Serif"/>
          <w:b/>
          <w:sz w:val="24"/>
        </w:rPr>
      </w:pPr>
      <w:r w:rsidRPr="001021C4">
        <w:rPr>
          <w:rFonts w:ascii="Liberation Serif" w:hAnsi="Liberation Serif"/>
          <w:b/>
          <w:sz w:val="24"/>
        </w:rPr>
        <w:t>Карта территориального зонирования поселка Шамейский</w:t>
      </w:r>
    </w:p>
    <w:p w:rsidR="000E14AF" w:rsidRPr="001021C4" w:rsidRDefault="000E14AF" w:rsidP="000E14AF">
      <w:pPr>
        <w:jc w:val="center"/>
        <w:rPr>
          <w:rFonts w:ascii="Liberation Serif" w:hAnsi="Liberation Serif"/>
          <w:b/>
        </w:rPr>
      </w:pPr>
    </w:p>
    <w:p w:rsidR="000E14AF" w:rsidRPr="001021C4" w:rsidRDefault="000E14AF" w:rsidP="000E14AF">
      <w:pPr>
        <w:jc w:val="center"/>
        <w:rPr>
          <w:rFonts w:ascii="Liberation Serif" w:hAnsi="Liberation Serif"/>
          <w:b/>
        </w:rPr>
      </w:pPr>
      <w:r>
        <w:rPr>
          <w:rFonts w:ascii="Liberation Serif" w:hAnsi="Liberation Serif"/>
          <w:b/>
          <w:noProof/>
          <w:lang w:eastAsia="ru-RU"/>
        </w:rPr>
        <w:drawing>
          <wp:inline distT="0" distB="0" distL="0" distR="0">
            <wp:extent cx="5943600" cy="8401050"/>
            <wp:effectExtent l="0" t="0" r="0" b="0"/>
            <wp:docPr id="166" name="Рисунок 16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2"/>
                    <pic:cNvPicPr>
                      <a:picLocks noChangeAspect="1" noChangeArrowheads="1"/>
                    </pic:cNvPicPr>
                  </pic:nvPicPr>
                  <pic:blipFill>
                    <a:blip r:embed="rId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8401050"/>
                    </a:xfrm>
                    <a:prstGeom prst="rect">
                      <a:avLst/>
                    </a:prstGeom>
                    <a:noFill/>
                    <a:ln>
                      <a:noFill/>
                    </a:ln>
                  </pic:spPr>
                </pic:pic>
              </a:graphicData>
            </a:graphic>
          </wp:inline>
        </w:drawing>
      </w:r>
      <w:r w:rsidRPr="001021C4">
        <w:rPr>
          <w:rFonts w:ascii="Liberation Serif" w:hAnsi="Liberation Serif"/>
          <w:b/>
        </w:rPr>
        <w:br w:type="page"/>
      </w:r>
    </w:p>
    <w:p w:rsidR="000E14AF" w:rsidRPr="001021C4" w:rsidRDefault="000E14AF" w:rsidP="000E14AF">
      <w:pPr>
        <w:jc w:val="right"/>
        <w:rPr>
          <w:rFonts w:ascii="Liberation Serif" w:hAnsi="Liberation Serif"/>
        </w:rPr>
      </w:pPr>
      <w:r w:rsidRPr="001021C4">
        <w:rPr>
          <w:rFonts w:ascii="Liberation Serif" w:hAnsi="Liberation Serif"/>
        </w:rPr>
        <w:lastRenderedPageBreak/>
        <w:t>№3</w:t>
      </w:r>
    </w:p>
    <w:p w:rsidR="000E14AF" w:rsidRPr="001021C4" w:rsidRDefault="000E14AF" w:rsidP="000E14AF">
      <w:pPr>
        <w:jc w:val="right"/>
        <w:rPr>
          <w:rFonts w:ascii="Liberation Serif" w:hAnsi="Liberation Serif"/>
          <w:b/>
          <w:sz w:val="24"/>
        </w:rPr>
      </w:pPr>
      <w:r w:rsidRPr="001021C4">
        <w:rPr>
          <w:rFonts w:ascii="Liberation Serif" w:hAnsi="Liberation Serif"/>
          <w:b/>
          <w:sz w:val="24"/>
        </w:rPr>
        <w:t>Карта зон действия ограничений по санитарно-гигиеническим условиям</w:t>
      </w:r>
    </w:p>
    <w:p w:rsidR="000E14AF" w:rsidRPr="001021C4" w:rsidRDefault="000E14AF" w:rsidP="000E14AF">
      <w:pPr>
        <w:jc w:val="center"/>
        <w:rPr>
          <w:rFonts w:ascii="Liberation Serif" w:hAnsi="Liberation Serif"/>
          <w:b/>
        </w:rPr>
      </w:pPr>
      <w:r>
        <w:rPr>
          <w:rFonts w:ascii="Liberation Serif" w:hAnsi="Liberation Serif"/>
          <w:b/>
          <w:noProof/>
          <w:lang w:eastAsia="ru-RU"/>
        </w:rPr>
        <w:drawing>
          <wp:inline distT="0" distB="0" distL="0" distR="0">
            <wp:extent cx="5905500" cy="8353425"/>
            <wp:effectExtent l="0" t="0" r="0" b="9525"/>
            <wp:docPr id="165" name="Рисунок 16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3"/>
                    <pic:cNvPicPr>
                      <a:picLocks noChangeAspect="1" noChangeArrowheads="1"/>
                    </pic:cNvPicPr>
                  </pic:nvPicPr>
                  <pic:blipFill>
                    <a:blip r:embed="rId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05500" cy="8353425"/>
                    </a:xfrm>
                    <a:prstGeom prst="rect">
                      <a:avLst/>
                    </a:prstGeom>
                    <a:noFill/>
                    <a:ln>
                      <a:noFill/>
                    </a:ln>
                  </pic:spPr>
                </pic:pic>
              </a:graphicData>
            </a:graphic>
          </wp:inline>
        </w:drawing>
      </w:r>
    </w:p>
    <w:p w:rsidR="000E14AF" w:rsidRPr="001021C4" w:rsidRDefault="000E14AF" w:rsidP="000E14AF">
      <w:pPr>
        <w:jc w:val="center"/>
        <w:rPr>
          <w:rFonts w:ascii="Liberation Serif" w:hAnsi="Liberation Serif"/>
          <w:b/>
        </w:rPr>
      </w:pPr>
      <w:r w:rsidRPr="001021C4">
        <w:rPr>
          <w:rFonts w:ascii="Liberation Serif" w:hAnsi="Liberation Serif"/>
          <w:b/>
        </w:rPr>
        <w:br w:type="page"/>
      </w:r>
    </w:p>
    <w:p w:rsidR="000E14AF" w:rsidRPr="001021C4" w:rsidRDefault="000E14AF" w:rsidP="000E14AF">
      <w:pPr>
        <w:jc w:val="right"/>
        <w:rPr>
          <w:rFonts w:ascii="Liberation Serif" w:hAnsi="Liberation Serif"/>
        </w:rPr>
      </w:pPr>
      <w:r w:rsidRPr="001021C4">
        <w:rPr>
          <w:rFonts w:ascii="Liberation Serif" w:hAnsi="Liberation Serif"/>
        </w:rPr>
        <w:lastRenderedPageBreak/>
        <w:t>№4</w:t>
      </w:r>
    </w:p>
    <w:p w:rsidR="000E14AF" w:rsidRPr="001021C4" w:rsidRDefault="000E14AF" w:rsidP="000E14AF">
      <w:pPr>
        <w:jc w:val="right"/>
        <w:rPr>
          <w:rFonts w:ascii="Liberation Serif" w:hAnsi="Liberation Serif"/>
          <w:b/>
        </w:rPr>
      </w:pPr>
      <w:r w:rsidRPr="001021C4">
        <w:rPr>
          <w:rFonts w:ascii="Liberation Serif" w:hAnsi="Liberation Serif"/>
          <w:b/>
          <w:sz w:val="24"/>
        </w:rPr>
        <w:t>Карта жилой застройки</w:t>
      </w:r>
    </w:p>
    <w:p w:rsidR="000E14AF" w:rsidRPr="001021C4" w:rsidRDefault="000E14AF" w:rsidP="000E14AF">
      <w:pPr>
        <w:jc w:val="right"/>
        <w:rPr>
          <w:rFonts w:ascii="Liberation Serif" w:hAnsi="Liberation Serif"/>
          <w:b/>
        </w:rPr>
      </w:pPr>
      <w:r>
        <w:rPr>
          <w:rFonts w:ascii="Liberation Serif" w:hAnsi="Liberation Serif"/>
          <w:b/>
          <w:noProof/>
          <w:lang w:eastAsia="ru-RU"/>
        </w:rPr>
        <w:drawing>
          <wp:inline distT="0" distB="0" distL="0" distR="0">
            <wp:extent cx="5962650" cy="8429625"/>
            <wp:effectExtent l="0" t="0" r="0" b="9525"/>
            <wp:docPr id="164" name="Рисунок 16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4"/>
                    <pic:cNvPicPr>
                      <a:picLocks noChangeAspect="1" noChangeArrowheads="1"/>
                    </pic:cNvPicPr>
                  </pic:nvPicPr>
                  <pic:blipFill>
                    <a:blip r:embed="rId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62650" cy="8429625"/>
                    </a:xfrm>
                    <a:prstGeom prst="rect">
                      <a:avLst/>
                    </a:prstGeom>
                    <a:noFill/>
                    <a:ln>
                      <a:noFill/>
                    </a:ln>
                  </pic:spPr>
                </pic:pic>
              </a:graphicData>
            </a:graphic>
          </wp:inline>
        </w:drawing>
      </w:r>
      <w:r w:rsidRPr="001021C4">
        <w:rPr>
          <w:rFonts w:ascii="Liberation Serif" w:hAnsi="Liberation Serif"/>
          <w:b/>
        </w:rPr>
        <w:br w:type="page"/>
      </w:r>
    </w:p>
    <w:p w:rsidR="000E14AF" w:rsidRPr="001021C4" w:rsidRDefault="000E14AF" w:rsidP="000E14AF">
      <w:pPr>
        <w:jc w:val="right"/>
        <w:rPr>
          <w:rFonts w:ascii="Liberation Serif" w:hAnsi="Liberation Serif"/>
          <w:b/>
        </w:rPr>
      </w:pPr>
      <w:r w:rsidRPr="001021C4">
        <w:rPr>
          <w:rFonts w:ascii="Liberation Serif" w:hAnsi="Liberation Serif"/>
          <w:b/>
        </w:rPr>
        <w:lastRenderedPageBreak/>
        <w:t>№5</w:t>
      </w:r>
    </w:p>
    <w:p w:rsidR="000E14AF" w:rsidRPr="001021C4" w:rsidRDefault="000E14AF" w:rsidP="000E14AF">
      <w:pPr>
        <w:jc w:val="right"/>
        <w:rPr>
          <w:rFonts w:ascii="Liberation Serif" w:hAnsi="Liberation Serif"/>
          <w:b/>
          <w:sz w:val="24"/>
        </w:rPr>
      </w:pPr>
      <w:r w:rsidRPr="001021C4">
        <w:rPr>
          <w:rFonts w:ascii="Liberation Serif" w:hAnsi="Liberation Serif"/>
          <w:b/>
          <w:sz w:val="24"/>
        </w:rPr>
        <w:t>Карта схема автомобильных дорог</w:t>
      </w:r>
    </w:p>
    <w:p w:rsidR="000E14AF" w:rsidRPr="001021C4" w:rsidRDefault="000E14AF" w:rsidP="000E14AF">
      <w:pPr>
        <w:jc w:val="right"/>
        <w:rPr>
          <w:rFonts w:ascii="Liberation Serif" w:hAnsi="Liberation Serif"/>
          <w:b/>
        </w:rPr>
      </w:pPr>
      <w:r>
        <w:rPr>
          <w:rFonts w:ascii="Liberation Serif" w:hAnsi="Liberation Serif"/>
          <w:b/>
          <w:noProof/>
          <w:lang w:eastAsia="ru-RU"/>
        </w:rPr>
        <w:drawing>
          <wp:inline distT="0" distB="0" distL="0" distR="0">
            <wp:extent cx="6019800" cy="8515350"/>
            <wp:effectExtent l="0" t="0" r="0" b="0"/>
            <wp:docPr id="163" name="Рисунок 16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5"/>
                    <pic:cNvPicPr>
                      <a:picLocks noChangeAspect="1" noChangeArrowheads="1"/>
                    </pic:cNvPicPr>
                  </pic:nvPicPr>
                  <pic:blipFill>
                    <a:blip r:embed="rId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19800" cy="8515350"/>
                    </a:xfrm>
                    <a:prstGeom prst="rect">
                      <a:avLst/>
                    </a:prstGeom>
                    <a:noFill/>
                    <a:ln>
                      <a:noFill/>
                    </a:ln>
                  </pic:spPr>
                </pic:pic>
              </a:graphicData>
            </a:graphic>
          </wp:inline>
        </w:drawing>
      </w:r>
      <w:r w:rsidRPr="001021C4">
        <w:rPr>
          <w:rFonts w:ascii="Liberation Serif" w:hAnsi="Liberation Serif"/>
          <w:b/>
        </w:rPr>
        <w:br w:type="page"/>
      </w:r>
    </w:p>
    <w:p w:rsidR="000E14AF" w:rsidRPr="001021C4" w:rsidRDefault="000E14AF" w:rsidP="000E14AF">
      <w:pPr>
        <w:jc w:val="right"/>
        <w:rPr>
          <w:rFonts w:ascii="Liberation Serif" w:hAnsi="Liberation Serif"/>
          <w:b/>
        </w:rPr>
      </w:pPr>
      <w:r w:rsidRPr="001021C4">
        <w:rPr>
          <w:rFonts w:ascii="Liberation Serif" w:hAnsi="Liberation Serif"/>
          <w:b/>
        </w:rPr>
        <w:lastRenderedPageBreak/>
        <w:t>№6</w:t>
      </w:r>
    </w:p>
    <w:p w:rsidR="000E14AF" w:rsidRPr="001021C4" w:rsidRDefault="000E14AF" w:rsidP="000E14AF">
      <w:pPr>
        <w:jc w:val="right"/>
        <w:rPr>
          <w:rFonts w:ascii="Liberation Serif" w:hAnsi="Liberation Serif"/>
          <w:b/>
          <w:sz w:val="24"/>
        </w:rPr>
      </w:pPr>
      <w:r w:rsidRPr="001021C4">
        <w:rPr>
          <w:rFonts w:ascii="Liberation Serif" w:hAnsi="Liberation Serif"/>
          <w:b/>
          <w:sz w:val="24"/>
        </w:rPr>
        <w:t>Водоохранная зона</w:t>
      </w:r>
    </w:p>
    <w:p w:rsidR="000E14AF" w:rsidRPr="001021C4" w:rsidRDefault="000E14AF" w:rsidP="000E14AF">
      <w:pPr>
        <w:jc w:val="right"/>
        <w:rPr>
          <w:rFonts w:ascii="Liberation Serif" w:hAnsi="Liberation Serif"/>
          <w:b/>
        </w:rPr>
      </w:pPr>
      <w:r>
        <w:rPr>
          <w:rFonts w:ascii="Liberation Serif" w:hAnsi="Liberation Serif"/>
          <w:b/>
          <w:noProof/>
          <w:lang w:eastAsia="ru-RU"/>
        </w:rPr>
        <w:drawing>
          <wp:inline distT="0" distB="0" distL="0" distR="0">
            <wp:extent cx="5800725" cy="8210550"/>
            <wp:effectExtent l="0" t="0" r="9525" b="0"/>
            <wp:docPr id="162" name="Рисунок 16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6"/>
                    <pic:cNvPicPr>
                      <a:picLocks noChangeAspect="1" noChangeArrowheads="1"/>
                    </pic:cNvPicPr>
                  </pic:nvPicPr>
                  <pic:blipFill>
                    <a:blip r:embed="rId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00725" cy="8210550"/>
                    </a:xfrm>
                    <a:prstGeom prst="rect">
                      <a:avLst/>
                    </a:prstGeom>
                    <a:noFill/>
                    <a:ln>
                      <a:noFill/>
                    </a:ln>
                  </pic:spPr>
                </pic:pic>
              </a:graphicData>
            </a:graphic>
          </wp:inline>
        </w:drawing>
      </w:r>
    </w:p>
    <w:p w:rsidR="000E14AF" w:rsidRPr="001021C4" w:rsidRDefault="000E14AF" w:rsidP="000E14AF">
      <w:pPr>
        <w:rPr>
          <w:rFonts w:ascii="Liberation Serif" w:hAnsi="Liberation Serif"/>
        </w:rPr>
      </w:pPr>
    </w:p>
    <w:p w:rsidR="000E14AF" w:rsidRPr="001021C4" w:rsidRDefault="000E14AF" w:rsidP="000E14AF">
      <w:pPr>
        <w:ind w:left="5103"/>
        <w:rPr>
          <w:rFonts w:ascii="Liberation Serif" w:hAnsi="Liberation Serif"/>
          <w:sz w:val="24"/>
          <w:szCs w:val="24"/>
        </w:rPr>
      </w:pPr>
    </w:p>
    <w:p w:rsidR="000E14AF" w:rsidRPr="001021C4" w:rsidRDefault="000E14AF" w:rsidP="000E14AF">
      <w:pPr>
        <w:jc w:val="right"/>
        <w:rPr>
          <w:rFonts w:ascii="Liberation Serif" w:hAnsi="Liberation Serif"/>
          <w:b/>
        </w:rPr>
      </w:pPr>
      <w:r w:rsidRPr="001021C4">
        <w:rPr>
          <w:rFonts w:ascii="Liberation Serif" w:hAnsi="Liberation Serif"/>
          <w:b/>
        </w:rPr>
        <w:t>№7</w:t>
      </w:r>
    </w:p>
    <w:p w:rsidR="000E14AF" w:rsidRPr="001021C4" w:rsidRDefault="000E14AF" w:rsidP="000E14AF">
      <w:pPr>
        <w:jc w:val="right"/>
        <w:rPr>
          <w:rFonts w:ascii="Liberation Serif" w:hAnsi="Liberation Serif"/>
          <w:b/>
          <w:sz w:val="24"/>
        </w:rPr>
      </w:pPr>
      <w:r w:rsidRPr="001021C4">
        <w:rPr>
          <w:rFonts w:ascii="Liberation Serif" w:hAnsi="Liberation Serif"/>
          <w:b/>
          <w:sz w:val="24"/>
        </w:rPr>
        <w:t>Условные обозначения</w:t>
      </w:r>
    </w:p>
    <w:p w:rsidR="000E14AF" w:rsidRPr="001021C4" w:rsidRDefault="000E14AF" w:rsidP="000E14AF">
      <w:pPr>
        <w:ind w:left="5103"/>
        <w:rPr>
          <w:rFonts w:ascii="Liberation Serif" w:hAnsi="Liberation Serif"/>
          <w:sz w:val="24"/>
          <w:szCs w:val="24"/>
        </w:rPr>
      </w:pPr>
    </w:p>
    <w:p w:rsidR="000E14AF" w:rsidRPr="001021C4" w:rsidRDefault="000E14AF" w:rsidP="000E14AF">
      <w:pPr>
        <w:jc w:val="center"/>
        <w:rPr>
          <w:rFonts w:ascii="Liberation Serif" w:hAnsi="Liberation Serif"/>
          <w:sz w:val="24"/>
          <w:szCs w:val="24"/>
        </w:rPr>
      </w:pPr>
      <w:r w:rsidRPr="001021C4">
        <w:rPr>
          <w:rFonts w:ascii="Liberation Serif" w:hAnsi="Liberation Serif"/>
          <w:sz w:val="24"/>
          <w:szCs w:val="24"/>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46.4pt;height:631.7pt" o:ole="">
            <v:imagedata r:id="rId87" o:title=""/>
          </v:shape>
          <o:OLEObject Type="Embed" ProgID="AcroExch.Document.11" ShapeID="_x0000_i1026" DrawAspect="Content" ObjectID="_1756119599" r:id="rId88"/>
        </w:object>
      </w:r>
    </w:p>
    <w:p w:rsidR="00683F67" w:rsidRPr="00320031" w:rsidRDefault="00683F67" w:rsidP="00320031">
      <w:pPr>
        <w:pStyle w:val="af6"/>
        <w:jc w:val="center"/>
        <w:rPr>
          <w:rFonts w:ascii="Liberation Serif" w:hAnsi="Liberation Serif"/>
          <w:b/>
        </w:rPr>
      </w:pPr>
    </w:p>
    <w:p w:rsidR="000E14AF" w:rsidRPr="001021C4" w:rsidRDefault="000E14AF" w:rsidP="000E14AF">
      <w:pPr>
        <w:jc w:val="right"/>
        <w:rPr>
          <w:rFonts w:ascii="Liberation Serif" w:hAnsi="Liberation Serif"/>
          <w:sz w:val="24"/>
          <w:szCs w:val="24"/>
        </w:rPr>
      </w:pPr>
      <w:r w:rsidRPr="001021C4">
        <w:rPr>
          <w:rFonts w:ascii="Liberation Serif" w:hAnsi="Liberation Serif"/>
          <w:sz w:val="24"/>
          <w:szCs w:val="24"/>
        </w:rPr>
        <w:t>Приложение 4. Территориальное зонирование п. Чапаева</w:t>
      </w:r>
    </w:p>
    <w:p w:rsidR="000E14AF" w:rsidRPr="001021C4" w:rsidRDefault="000E14AF" w:rsidP="000E14AF">
      <w:pPr>
        <w:jc w:val="center"/>
        <w:rPr>
          <w:rFonts w:ascii="Liberation Serif" w:hAnsi="Liberation Serif"/>
        </w:rPr>
      </w:pPr>
      <w:r>
        <w:rPr>
          <w:rFonts w:ascii="Liberation Serif" w:hAnsi="Liberation Serif"/>
          <w:noProof/>
          <w:lang w:eastAsia="ru-RU"/>
        </w:rPr>
        <w:drawing>
          <wp:inline distT="0" distB="0" distL="0" distR="0">
            <wp:extent cx="6009069" cy="8496300"/>
            <wp:effectExtent l="0" t="0" r="0" b="0"/>
            <wp:docPr id="168" name="Рисунок 168" descr="ча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чап"/>
                    <pic:cNvPicPr>
                      <a:picLocks noChangeAspect="1" noChangeArrowheads="1"/>
                    </pic:cNvPicPr>
                  </pic:nvPicPr>
                  <pic:blipFill>
                    <a:blip r:embed="rId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9257" cy="8496566"/>
                    </a:xfrm>
                    <a:prstGeom prst="rect">
                      <a:avLst/>
                    </a:prstGeom>
                    <a:noFill/>
                    <a:ln>
                      <a:noFill/>
                    </a:ln>
                  </pic:spPr>
                </pic:pic>
              </a:graphicData>
            </a:graphic>
          </wp:inline>
        </w:drawing>
      </w:r>
    </w:p>
    <w:p w:rsidR="000E14AF" w:rsidRDefault="000E14AF" w:rsidP="000E14AF"/>
    <w:sectPr w:rsidR="000E14AF" w:rsidSect="007E0024">
      <w:pgSz w:w="11905" w:h="16840"/>
      <w:pgMar w:top="567" w:right="567" w:bottom="851" w:left="425"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876A3" w:rsidRDefault="001876A3" w:rsidP="00560F5A">
      <w:pPr>
        <w:spacing w:after="0" w:line="240" w:lineRule="auto"/>
      </w:pPr>
      <w:r>
        <w:separator/>
      </w:r>
    </w:p>
  </w:endnote>
  <w:endnote w:type="continuationSeparator" w:id="1">
    <w:p w:rsidR="001876A3" w:rsidRDefault="001876A3" w:rsidP="00560F5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ISOCPEUR">
    <w:panose1 w:val="020B0604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Peterburg">
    <w:altName w:val="Times New Roman"/>
    <w:charset w:val="00"/>
    <w:family w:val="auto"/>
    <w:pitch w:val="variable"/>
    <w:sig w:usb0="00000001" w:usb1="00000000" w:usb2="00000000" w:usb3="00000000" w:csb0="00000005" w:csb1="00000000"/>
  </w:font>
  <w:font w:name="TimesET">
    <w:altName w:val="Times New Roman"/>
    <w:charset w:val="00"/>
    <w:family w:val="auto"/>
    <w:pitch w:val="variable"/>
    <w:sig w:usb0="00000203" w:usb1="00000000" w:usb2="00000000" w:usb3="00000000" w:csb0="00000005" w:csb1="00000000"/>
  </w:font>
  <w:font w:name="Comic Sans MS">
    <w:panose1 w:val="030F0702030302020204"/>
    <w:charset w:val="CC"/>
    <w:family w:val="script"/>
    <w:pitch w:val="variable"/>
    <w:sig w:usb0="00000287" w:usb1="00000013" w:usb2="00000000" w:usb3="00000000" w:csb0="0000009F" w:csb1="00000000"/>
  </w:font>
  <w:font w:name="Verdana">
    <w:panose1 w:val="020B0604030504040204"/>
    <w:charset w:val="CC"/>
    <w:family w:val="swiss"/>
    <w:pitch w:val="variable"/>
    <w:sig w:usb0="A00006FF" w:usb1="4000205B" w:usb2="00000010" w:usb3="00000000" w:csb0="0000019F" w:csb1="00000000"/>
  </w:font>
  <w:font w:name="Liberation Serif">
    <w:panose1 w:val="02020603050405020304"/>
    <w:charset w:val="CC"/>
    <w:family w:val="roman"/>
    <w:pitch w:val="variable"/>
    <w:sig w:usb0="E0000AFF" w:usb1="500078FF" w:usb2="00000021" w:usb3="00000000" w:csb0="000001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C38" w:rsidRDefault="00B76C38">
    <w:pPr>
      <w:pStyle w:val="a5"/>
      <w:jc w:val="right"/>
    </w:pPr>
    <w:fldSimple w:instr=" PAGE   \* MERGEFORMAT ">
      <w:r w:rsidR="000A3A0D">
        <w:rPr>
          <w:noProof/>
        </w:rPr>
        <w:t>3</w:t>
      </w:r>
    </w:fldSimple>
  </w:p>
  <w:p w:rsidR="00B76C38" w:rsidRDefault="00B76C38">
    <w:pPr>
      <w:pStyle w:val="a5"/>
      <w:ind w:left="-54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C38" w:rsidRDefault="00B76C38">
    <w:pPr>
      <w:pStyle w:val="a5"/>
      <w:jc w:val="right"/>
    </w:pPr>
    <w:fldSimple w:instr=" PAGE   \* MERGEFORMAT ">
      <w:r w:rsidR="000A3A0D">
        <w:rPr>
          <w:noProof/>
        </w:rPr>
        <w:t>2</w:t>
      </w:r>
    </w:fldSimple>
  </w:p>
  <w:p w:rsidR="00B76C38" w:rsidRDefault="00B76C38">
    <w:pPr>
      <w:pStyle w:val="a5"/>
      <w:ind w:left="-540"/>
      <w:rPr>
        <w:rFonts w:ascii="Arial" w:hAnsi="Arial" w:cs="Arial"/>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C38" w:rsidRDefault="00B76C38" w:rsidP="00560F5A">
    <w:pPr>
      <w:pStyle w:val="a5"/>
      <w:ind w:left="42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876A3" w:rsidRDefault="001876A3" w:rsidP="00560F5A">
      <w:pPr>
        <w:spacing w:after="0" w:line="240" w:lineRule="auto"/>
      </w:pPr>
      <w:r>
        <w:separator/>
      </w:r>
    </w:p>
  </w:footnote>
  <w:footnote w:type="continuationSeparator" w:id="1">
    <w:p w:rsidR="001876A3" w:rsidRDefault="001876A3" w:rsidP="00560F5A">
      <w:pPr>
        <w:spacing w:after="0" w:line="240" w:lineRule="auto"/>
      </w:pPr>
      <w:r>
        <w:continuationSeparator/>
      </w:r>
    </w:p>
  </w:footnote>
  <w:footnote w:id="2">
    <w:p w:rsidR="00B76C38" w:rsidRDefault="00B76C38" w:rsidP="00320031">
      <w:pPr>
        <w:pStyle w:val="ac"/>
      </w:pPr>
      <w:r>
        <w:rPr>
          <w:rStyle w:val="ae"/>
        </w:rPr>
        <w:sym w:font="Symbol" w:char="F02A"/>
      </w:r>
      <w:r>
        <w:t xml:space="preserve"> СанПиН 2.2.1/2.1.11200-03. Раздел 4.4, пункт 18, таблица 4.4.1</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C38" w:rsidRPr="004F50BA" w:rsidRDefault="00B76C38" w:rsidP="004F50BA">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C38" w:rsidRDefault="00B76C38">
    <w:pPr>
      <w:pStyle w:val="a3"/>
      <w:jc w:val="right"/>
    </w:pPr>
    <w:r>
      <w:tab/>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C38" w:rsidRDefault="00B76C38" w:rsidP="00560F5A">
    <w:pPr>
      <w:pStyle w:val="a3"/>
      <w:shd w:val="clear" w:color="auto" w:fill="FFFFFF"/>
      <w:jc w:val="right"/>
    </w:pPr>
    <w:r>
      <w:tab/>
    </w: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6C38" w:rsidRDefault="00B76C38" w:rsidP="00560F5A">
    <w:pPr>
      <w:pStyle w:val="a3"/>
      <w:jc w:val="center"/>
    </w:pPr>
    <w:r>
      <w:tab/>
    </w: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64417"/>
    <w:multiLevelType w:val="hybridMultilevel"/>
    <w:tmpl w:val="CAF4A016"/>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972907"/>
    <w:multiLevelType w:val="hybridMultilevel"/>
    <w:tmpl w:val="CC5CA314"/>
    <w:lvl w:ilvl="0" w:tplc="E0A822A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07C415AC"/>
    <w:multiLevelType w:val="hybridMultilevel"/>
    <w:tmpl w:val="B3A67780"/>
    <w:lvl w:ilvl="0" w:tplc="100ABC8A">
      <w:start w:val="1"/>
      <w:numFmt w:val="decimal"/>
      <w:lvlText w:val="%1."/>
      <w:lvlJc w:val="left"/>
      <w:pPr>
        <w:ind w:left="408" w:hanging="360"/>
      </w:pPr>
      <w:rPr>
        <w:rFonts w:hint="default"/>
      </w:rPr>
    </w:lvl>
    <w:lvl w:ilvl="1" w:tplc="04190019" w:tentative="1">
      <w:start w:val="1"/>
      <w:numFmt w:val="lowerLetter"/>
      <w:lvlText w:val="%2."/>
      <w:lvlJc w:val="left"/>
      <w:pPr>
        <w:ind w:left="1128" w:hanging="360"/>
      </w:pPr>
    </w:lvl>
    <w:lvl w:ilvl="2" w:tplc="0419001B" w:tentative="1">
      <w:start w:val="1"/>
      <w:numFmt w:val="lowerRoman"/>
      <w:lvlText w:val="%3."/>
      <w:lvlJc w:val="right"/>
      <w:pPr>
        <w:ind w:left="1848" w:hanging="180"/>
      </w:pPr>
    </w:lvl>
    <w:lvl w:ilvl="3" w:tplc="0419000F" w:tentative="1">
      <w:start w:val="1"/>
      <w:numFmt w:val="decimal"/>
      <w:lvlText w:val="%4."/>
      <w:lvlJc w:val="left"/>
      <w:pPr>
        <w:ind w:left="2568" w:hanging="360"/>
      </w:pPr>
    </w:lvl>
    <w:lvl w:ilvl="4" w:tplc="04190019" w:tentative="1">
      <w:start w:val="1"/>
      <w:numFmt w:val="lowerLetter"/>
      <w:lvlText w:val="%5."/>
      <w:lvlJc w:val="left"/>
      <w:pPr>
        <w:ind w:left="3288" w:hanging="360"/>
      </w:pPr>
    </w:lvl>
    <w:lvl w:ilvl="5" w:tplc="0419001B" w:tentative="1">
      <w:start w:val="1"/>
      <w:numFmt w:val="lowerRoman"/>
      <w:lvlText w:val="%6."/>
      <w:lvlJc w:val="right"/>
      <w:pPr>
        <w:ind w:left="4008" w:hanging="180"/>
      </w:pPr>
    </w:lvl>
    <w:lvl w:ilvl="6" w:tplc="0419000F" w:tentative="1">
      <w:start w:val="1"/>
      <w:numFmt w:val="decimal"/>
      <w:lvlText w:val="%7."/>
      <w:lvlJc w:val="left"/>
      <w:pPr>
        <w:ind w:left="4728" w:hanging="360"/>
      </w:pPr>
    </w:lvl>
    <w:lvl w:ilvl="7" w:tplc="04190019" w:tentative="1">
      <w:start w:val="1"/>
      <w:numFmt w:val="lowerLetter"/>
      <w:lvlText w:val="%8."/>
      <w:lvlJc w:val="left"/>
      <w:pPr>
        <w:ind w:left="5448" w:hanging="360"/>
      </w:pPr>
    </w:lvl>
    <w:lvl w:ilvl="8" w:tplc="0419001B" w:tentative="1">
      <w:start w:val="1"/>
      <w:numFmt w:val="lowerRoman"/>
      <w:lvlText w:val="%9."/>
      <w:lvlJc w:val="right"/>
      <w:pPr>
        <w:ind w:left="6168" w:hanging="180"/>
      </w:pPr>
    </w:lvl>
  </w:abstractNum>
  <w:abstractNum w:abstractNumId="3">
    <w:nsid w:val="08780B77"/>
    <w:multiLevelType w:val="hybridMultilevel"/>
    <w:tmpl w:val="F852ECA4"/>
    <w:lvl w:ilvl="0" w:tplc="4290E7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A1743EA"/>
    <w:multiLevelType w:val="hybridMultilevel"/>
    <w:tmpl w:val="83F27CB8"/>
    <w:lvl w:ilvl="0" w:tplc="077EC29C">
      <w:start w:val="1"/>
      <w:numFmt w:val="decimal"/>
      <w:lvlText w:val="%1."/>
      <w:lvlJc w:val="left"/>
      <w:pPr>
        <w:ind w:left="1452" w:hanging="88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0B8E65E9"/>
    <w:multiLevelType w:val="hybridMultilevel"/>
    <w:tmpl w:val="45DA37AC"/>
    <w:lvl w:ilvl="0" w:tplc="663446A2">
      <w:start w:val="1"/>
      <w:numFmt w:val="decimal"/>
      <w:lvlText w:val="%1."/>
      <w:lvlJc w:val="left"/>
      <w:pPr>
        <w:ind w:left="1069" w:hanging="360"/>
      </w:pPr>
      <w:rPr>
        <w:rFonts w:eastAsia="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11BD291D"/>
    <w:multiLevelType w:val="hybridMultilevel"/>
    <w:tmpl w:val="3BACBDBE"/>
    <w:lvl w:ilvl="0" w:tplc="75FEF268">
      <w:start w:val="1"/>
      <w:numFmt w:val="decimal"/>
      <w:lvlText w:val="%1."/>
      <w:lvlJc w:val="left"/>
      <w:pPr>
        <w:ind w:left="720" w:hanging="360"/>
      </w:pPr>
      <w:rPr>
        <w:rFonts w:eastAsia="MS Mincho"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5477EED"/>
    <w:multiLevelType w:val="hybridMultilevel"/>
    <w:tmpl w:val="5562177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9756057"/>
    <w:multiLevelType w:val="hybridMultilevel"/>
    <w:tmpl w:val="FBA0AFAA"/>
    <w:lvl w:ilvl="0" w:tplc="F30218F6">
      <w:start w:val="1"/>
      <w:numFmt w:val="decimal"/>
      <w:lvlText w:val="%1."/>
      <w:lvlJc w:val="left"/>
      <w:pPr>
        <w:ind w:left="720" w:hanging="360"/>
      </w:pPr>
      <w:rPr>
        <w:rFonts w:eastAsia="MS Mincho"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A642F18"/>
    <w:multiLevelType w:val="hybridMultilevel"/>
    <w:tmpl w:val="CAF4A016"/>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F8974BC"/>
    <w:multiLevelType w:val="hybridMultilevel"/>
    <w:tmpl w:val="CAF4A016"/>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33F561B"/>
    <w:multiLevelType w:val="hybridMultilevel"/>
    <w:tmpl w:val="CAF4A016"/>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34B27AE"/>
    <w:multiLevelType w:val="hybridMultilevel"/>
    <w:tmpl w:val="391063CC"/>
    <w:lvl w:ilvl="0" w:tplc="1B62FC64">
      <w:start w:val="1"/>
      <w:numFmt w:val="decimal"/>
      <w:lvlText w:val="%1."/>
      <w:lvlJc w:val="left"/>
      <w:pPr>
        <w:ind w:left="720" w:hanging="360"/>
      </w:pPr>
      <w:rPr>
        <w:rFonts w:eastAsia="MS Mincho"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45631E1"/>
    <w:multiLevelType w:val="multilevel"/>
    <w:tmpl w:val="5EEE2DA4"/>
    <w:lvl w:ilvl="0">
      <w:start w:val="1"/>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4">
    <w:nsid w:val="24E04CC2"/>
    <w:multiLevelType w:val="hybridMultilevel"/>
    <w:tmpl w:val="CAF4A016"/>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E633760"/>
    <w:multiLevelType w:val="hybridMultilevel"/>
    <w:tmpl w:val="7D3E5304"/>
    <w:lvl w:ilvl="0" w:tplc="A3521B66">
      <w:start w:val="1"/>
      <w:numFmt w:val="decimal"/>
      <w:lvlText w:val="%1."/>
      <w:lvlJc w:val="left"/>
      <w:pPr>
        <w:ind w:left="720" w:hanging="360"/>
      </w:pPr>
      <w:rPr>
        <w:rFonts w:eastAsia="MS Mincho"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F1753CD"/>
    <w:multiLevelType w:val="hybridMultilevel"/>
    <w:tmpl w:val="CAF4A016"/>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F2A27DE"/>
    <w:multiLevelType w:val="hybridMultilevel"/>
    <w:tmpl w:val="FBA0AFAA"/>
    <w:lvl w:ilvl="0" w:tplc="F30218F6">
      <w:start w:val="1"/>
      <w:numFmt w:val="decimal"/>
      <w:lvlText w:val="%1."/>
      <w:lvlJc w:val="left"/>
      <w:pPr>
        <w:ind w:left="720" w:hanging="360"/>
      </w:pPr>
      <w:rPr>
        <w:rFonts w:eastAsia="MS Mincho"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FD37BEA"/>
    <w:multiLevelType w:val="hybridMultilevel"/>
    <w:tmpl w:val="7E948A92"/>
    <w:lvl w:ilvl="0" w:tplc="7066727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3A713704"/>
    <w:multiLevelType w:val="hybridMultilevel"/>
    <w:tmpl w:val="FBA0AFAA"/>
    <w:lvl w:ilvl="0" w:tplc="F30218F6">
      <w:start w:val="1"/>
      <w:numFmt w:val="decimal"/>
      <w:lvlText w:val="%1."/>
      <w:lvlJc w:val="left"/>
      <w:pPr>
        <w:ind w:left="720" w:hanging="360"/>
      </w:pPr>
      <w:rPr>
        <w:rFonts w:eastAsia="MS Mincho"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708479A"/>
    <w:multiLevelType w:val="hybridMultilevel"/>
    <w:tmpl w:val="BCB01CC0"/>
    <w:lvl w:ilvl="0" w:tplc="887A30FC">
      <w:start w:val="1"/>
      <w:numFmt w:val="decimal"/>
      <w:lvlText w:val="%1."/>
      <w:lvlJc w:val="left"/>
      <w:pPr>
        <w:ind w:left="720" w:hanging="360"/>
      </w:pPr>
      <w:rPr>
        <w:rFonts w:eastAsia="MS Mincho"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B7810FE"/>
    <w:multiLevelType w:val="hybridMultilevel"/>
    <w:tmpl w:val="CAF4A016"/>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BE8516C"/>
    <w:multiLevelType w:val="hybridMultilevel"/>
    <w:tmpl w:val="7E0AA9A6"/>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C8A14B0"/>
    <w:multiLevelType w:val="hybridMultilevel"/>
    <w:tmpl w:val="2BDAA444"/>
    <w:lvl w:ilvl="0" w:tplc="58DC49F8">
      <w:start w:val="1"/>
      <w:numFmt w:val="decimal"/>
      <w:lvlText w:val="%1."/>
      <w:lvlJc w:val="left"/>
      <w:pPr>
        <w:ind w:left="720" w:hanging="360"/>
      </w:pPr>
      <w:rPr>
        <w:rFonts w:eastAsia="MS Mincho"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DB2717E"/>
    <w:multiLevelType w:val="hybridMultilevel"/>
    <w:tmpl w:val="FBA0AFAA"/>
    <w:lvl w:ilvl="0" w:tplc="F30218F6">
      <w:start w:val="1"/>
      <w:numFmt w:val="decimal"/>
      <w:lvlText w:val="%1."/>
      <w:lvlJc w:val="left"/>
      <w:pPr>
        <w:ind w:left="720" w:hanging="360"/>
      </w:pPr>
      <w:rPr>
        <w:rFonts w:eastAsia="MS Mincho"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4156E4B"/>
    <w:multiLevelType w:val="multilevel"/>
    <w:tmpl w:val="6992A824"/>
    <w:lvl w:ilvl="0">
      <w:start w:val="1"/>
      <w:numFmt w:val="decimal"/>
      <w:lvlText w:val="%1."/>
      <w:lvlJc w:val="left"/>
      <w:pPr>
        <w:ind w:left="720" w:hanging="360"/>
      </w:pPr>
      <w:rPr>
        <w:rFonts w:hint="default"/>
        <w:color w:val="000000"/>
      </w:rPr>
    </w:lvl>
    <w:lvl w:ilvl="1">
      <w:start w:val="1"/>
      <w:numFmt w:val="decimal"/>
      <w:isLgl/>
      <w:lvlText w:val="%1.%2."/>
      <w:lvlJc w:val="left"/>
      <w:pPr>
        <w:ind w:left="1230" w:hanging="510"/>
      </w:pPr>
      <w:rPr>
        <w:rFonts w:hint="default"/>
        <w:color w:val="auto"/>
      </w:rPr>
    </w:lvl>
    <w:lvl w:ilvl="2">
      <w:start w:val="1"/>
      <w:numFmt w:val="decimal"/>
      <w:isLgl/>
      <w:lvlText w:val="%1.%2.%3."/>
      <w:lvlJc w:val="left"/>
      <w:pPr>
        <w:ind w:left="1800" w:hanging="720"/>
      </w:pPr>
      <w:rPr>
        <w:rFonts w:hint="default"/>
        <w:color w:val="auto"/>
      </w:rPr>
    </w:lvl>
    <w:lvl w:ilvl="3">
      <w:start w:val="1"/>
      <w:numFmt w:val="decimal"/>
      <w:isLgl/>
      <w:lvlText w:val="%1.%2.%3.%4."/>
      <w:lvlJc w:val="left"/>
      <w:pPr>
        <w:ind w:left="2160" w:hanging="720"/>
      </w:pPr>
      <w:rPr>
        <w:rFonts w:hint="default"/>
        <w:color w:val="auto"/>
      </w:rPr>
    </w:lvl>
    <w:lvl w:ilvl="4">
      <w:start w:val="1"/>
      <w:numFmt w:val="decimal"/>
      <w:isLgl/>
      <w:lvlText w:val="%1.%2.%3.%4.%5."/>
      <w:lvlJc w:val="left"/>
      <w:pPr>
        <w:ind w:left="2880" w:hanging="1080"/>
      </w:pPr>
      <w:rPr>
        <w:rFonts w:hint="default"/>
        <w:color w:val="auto"/>
      </w:rPr>
    </w:lvl>
    <w:lvl w:ilvl="5">
      <w:start w:val="1"/>
      <w:numFmt w:val="decimal"/>
      <w:isLgl/>
      <w:lvlText w:val="%1.%2.%3.%4.%5.%6."/>
      <w:lvlJc w:val="left"/>
      <w:pPr>
        <w:ind w:left="3240" w:hanging="1080"/>
      </w:pPr>
      <w:rPr>
        <w:rFonts w:hint="default"/>
        <w:color w:val="auto"/>
      </w:rPr>
    </w:lvl>
    <w:lvl w:ilvl="6">
      <w:start w:val="1"/>
      <w:numFmt w:val="decimal"/>
      <w:isLgl/>
      <w:lvlText w:val="%1.%2.%3.%4.%5.%6.%7."/>
      <w:lvlJc w:val="left"/>
      <w:pPr>
        <w:ind w:left="3960" w:hanging="1440"/>
      </w:pPr>
      <w:rPr>
        <w:rFonts w:hint="default"/>
        <w:color w:val="auto"/>
      </w:rPr>
    </w:lvl>
    <w:lvl w:ilvl="7">
      <w:start w:val="1"/>
      <w:numFmt w:val="decimal"/>
      <w:isLgl/>
      <w:lvlText w:val="%1.%2.%3.%4.%5.%6.%7.%8."/>
      <w:lvlJc w:val="left"/>
      <w:pPr>
        <w:ind w:left="4320" w:hanging="1440"/>
      </w:pPr>
      <w:rPr>
        <w:rFonts w:hint="default"/>
        <w:color w:val="auto"/>
      </w:rPr>
    </w:lvl>
    <w:lvl w:ilvl="8">
      <w:start w:val="1"/>
      <w:numFmt w:val="decimal"/>
      <w:isLgl/>
      <w:lvlText w:val="%1.%2.%3.%4.%5.%6.%7.%8.%9."/>
      <w:lvlJc w:val="left"/>
      <w:pPr>
        <w:ind w:left="5040" w:hanging="1800"/>
      </w:pPr>
      <w:rPr>
        <w:rFonts w:hint="default"/>
        <w:color w:val="auto"/>
      </w:rPr>
    </w:lvl>
  </w:abstractNum>
  <w:abstractNum w:abstractNumId="26">
    <w:nsid w:val="56F40A5E"/>
    <w:multiLevelType w:val="hybridMultilevel"/>
    <w:tmpl w:val="FBA0AFAA"/>
    <w:lvl w:ilvl="0" w:tplc="F30218F6">
      <w:start w:val="1"/>
      <w:numFmt w:val="decimal"/>
      <w:lvlText w:val="%1."/>
      <w:lvlJc w:val="left"/>
      <w:pPr>
        <w:ind w:left="720" w:hanging="360"/>
      </w:pPr>
      <w:rPr>
        <w:rFonts w:eastAsia="MS Mincho"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3F90083"/>
    <w:multiLevelType w:val="hybridMultilevel"/>
    <w:tmpl w:val="FBA0AFAA"/>
    <w:lvl w:ilvl="0" w:tplc="F30218F6">
      <w:start w:val="1"/>
      <w:numFmt w:val="decimal"/>
      <w:lvlText w:val="%1."/>
      <w:lvlJc w:val="left"/>
      <w:pPr>
        <w:ind w:left="720" w:hanging="360"/>
      </w:pPr>
      <w:rPr>
        <w:rFonts w:eastAsia="MS Mincho"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8FB439D"/>
    <w:multiLevelType w:val="hybridMultilevel"/>
    <w:tmpl w:val="3CE81BCC"/>
    <w:lvl w:ilvl="0" w:tplc="52C85714">
      <w:start w:val="1"/>
      <w:numFmt w:val="decimal"/>
      <w:lvlText w:val="%1)"/>
      <w:lvlJc w:val="left"/>
      <w:pPr>
        <w:ind w:left="1080" w:hanging="360"/>
      </w:pPr>
      <w:rPr>
        <w:rFonts w:eastAsia="Calibri"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6D133562"/>
    <w:multiLevelType w:val="hybridMultilevel"/>
    <w:tmpl w:val="FBA0AFAA"/>
    <w:lvl w:ilvl="0" w:tplc="F30218F6">
      <w:start w:val="1"/>
      <w:numFmt w:val="decimal"/>
      <w:lvlText w:val="%1."/>
      <w:lvlJc w:val="left"/>
      <w:pPr>
        <w:ind w:left="720" w:hanging="360"/>
      </w:pPr>
      <w:rPr>
        <w:rFonts w:eastAsia="MS Mincho"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096728C"/>
    <w:multiLevelType w:val="hybridMultilevel"/>
    <w:tmpl w:val="CAF4A016"/>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1150DBD"/>
    <w:multiLevelType w:val="multilevel"/>
    <w:tmpl w:val="210413A6"/>
    <w:lvl w:ilvl="0">
      <w:start w:val="1"/>
      <w:numFmt w:val="decimal"/>
      <w:lvlText w:val="%1."/>
      <w:legacy w:legacy="1" w:legacySpace="0" w:legacyIndent="355"/>
      <w:lvlJc w:val="left"/>
      <w:rPr>
        <w:rFonts w:ascii="Times New Roman" w:hAnsi="Times New Roman" w:cs="Times New Roman" w:hint="default"/>
      </w:rPr>
    </w:lvl>
    <w:lvl w:ilvl="1">
      <w:start w:val="1"/>
      <w:numFmt w:val="decimal"/>
      <w:isLgl/>
      <w:lvlText w:val="%1.%2"/>
      <w:lvlJc w:val="left"/>
      <w:pPr>
        <w:ind w:left="465" w:hanging="46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2">
    <w:nsid w:val="792A18E9"/>
    <w:multiLevelType w:val="hybridMultilevel"/>
    <w:tmpl w:val="CAF4A016"/>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B3D239F"/>
    <w:multiLevelType w:val="hybridMultilevel"/>
    <w:tmpl w:val="CAF4A016"/>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B4A1D5B"/>
    <w:multiLevelType w:val="multilevel"/>
    <w:tmpl w:val="D7DA70C8"/>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5">
    <w:nsid w:val="7F1061B1"/>
    <w:multiLevelType w:val="hybridMultilevel"/>
    <w:tmpl w:val="CAF4A016"/>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8"/>
  </w:num>
  <w:num w:numId="2">
    <w:abstractNumId w:val="3"/>
  </w:num>
  <w:num w:numId="3">
    <w:abstractNumId w:val="4"/>
  </w:num>
  <w:num w:numId="4">
    <w:abstractNumId w:val="6"/>
  </w:num>
  <w:num w:numId="5">
    <w:abstractNumId w:val="20"/>
  </w:num>
  <w:num w:numId="6">
    <w:abstractNumId w:val="23"/>
  </w:num>
  <w:num w:numId="7">
    <w:abstractNumId w:val="15"/>
  </w:num>
  <w:num w:numId="8">
    <w:abstractNumId w:val="12"/>
  </w:num>
  <w:num w:numId="9">
    <w:abstractNumId w:val="27"/>
  </w:num>
  <w:num w:numId="10">
    <w:abstractNumId w:val="26"/>
  </w:num>
  <w:num w:numId="11">
    <w:abstractNumId w:val="29"/>
  </w:num>
  <w:num w:numId="12">
    <w:abstractNumId w:val="17"/>
  </w:num>
  <w:num w:numId="13">
    <w:abstractNumId w:val="19"/>
  </w:num>
  <w:num w:numId="14">
    <w:abstractNumId w:val="24"/>
  </w:num>
  <w:num w:numId="15">
    <w:abstractNumId w:val="8"/>
  </w:num>
  <w:num w:numId="16">
    <w:abstractNumId w:val="22"/>
  </w:num>
  <w:num w:numId="17">
    <w:abstractNumId w:val="30"/>
  </w:num>
  <w:num w:numId="18">
    <w:abstractNumId w:val="11"/>
  </w:num>
  <w:num w:numId="19">
    <w:abstractNumId w:val="10"/>
  </w:num>
  <w:num w:numId="20">
    <w:abstractNumId w:val="16"/>
  </w:num>
  <w:num w:numId="21">
    <w:abstractNumId w:val="0"/>
  </w:num>
  <w:num w:numId="22">
    <w:abstractNumId w:val="32"/>
  </w:num>
  <w:num w:numId="23">
    <w:abstractNumId w:val="21"/>
  </w:num>
  <w:num w:numId="24">
    <w:abstractNumId w:val="14"/>
  </w:num>
  <w:num w:numId="25">
    <w:abstractNumId w:val="35"/>
  </w:num>
  <w:num w:numId="26">
    <w:abstractNumId w:val="9"/>
  </w:num>
  <w:num w:numId="27">
    <w:abstractNumId w:val="33"/>
  </w:num>
  <w:num w:numId="28">
    <w:abstractNumId w:val="7"/>
  </w:num>
  <w:num w:numId="29">
    <w:abstractNumId w:val="5"/>
  </w:num>
  <w:num w:numId="30">
    <w:abstractNumId w:val="31"/>
  </w:num>
  <w:num w:numId="31">
    <w:abstractNumId w:val="2"/>
  </w:num>
  <w:num w:numId="32">
    <w:abstractNumId w:val="25"/>
  </w:num>
  <w:num w:numId="33">
    <w:abstractNumId w:val="13"/>
  </w:num>
  <w:num w:numId="34">
    <w:abstractNumId w:val="34"/>
  </w:num>
  <w:num w:numId="35">
    <w:abstractNumId w:val="28"/>
  </w:num>
  <w:num w:numId="36">
    <w:abstractNumId w:val="1"/>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characterSpacingControl w:val="doNotCompress"/>
  <w:hdrShapeDefaults>
    <o:shapedefaults v:ext="edit" spidmax="8194"/>
  </w:hdrShapeDefaults>
  <w:footnotePr>
    <w:footnote w:id="0"/>
    <w:footnote w:id="1"/>
  </w:footnotePr>
  <w:endnotePr>
    <w:endnote w:id="0"/>
    <w:endnote w:id="1"/>
  </w:endnotePr>
  <w:compat/>
  <w:rsids>
    <w:rsidRoot w:val="00BD3007"/>
    <w:rsid w:val="00000648"/>
    <w:rsid w:val="000124B6"/>
    <w:rsid w:val="00023C95"/>
    <w:rsid w:val="000249DD"/>
    <w:rsid w:val="00031EC4"/>
    <w:rsid w:val="00031F40"/>
    <w:rsid w:val="00035941"/>
    <w:rsid w:val="00036601"/>
    <w:rsid w:val="00040519"/>
    <w:rsid w:val="00042DC4"/>
    <w:rsid w:val="000655A7"/>
    <w:rsid w:val="00067A36"/>
    <w:rsid w:val="00091303"/>
    <w:rsid w:val="000A2473"/>
    <w:rsid w:val="000A3A0D"/>
    <w:rsid w:val="000B1D90"/>
    <w:rsid w:val="000B58EA"/>
    <w:rsid w:val="000C3B62"/>
    <w:rsid w:val="000D045E"/>
    <w:rsid w:val="000D353F"/>
    <w:rsid w:val="000D5C1E"/>
    <w:rsid w:val="000E14AF"/>
    <w:rsid w:val="000E2834"/>
    <w:rsid w:val="000F178F"/>
    <w:rsid w:val="000F466F"/>
    <w:rsid w:val="000F4D31"/>
    <w:rsid w:val="00102F14"/>
    <w:rsid w:val="00105F9E"/>
    <w:rsid w:val="001060E1"/>
    <w:rsid w:val="00111808"/>
    <w:rsid w:val="00121482"/>
    <w:rsid w:val="0012168C"/>
    <w:rsid w:val="00124FCA"/>
    <w:rsid w:val="00131828"/>
    <w:rsid w:val="00135298"/>
    <w:rsid w:val="00137B70"/>
    <w:rsid w:val="00137F7D"/>
    <w:rsid w:val="00143966"/>
    <w:rsid w:val="00145098"/>
    <w:rsid w:val="00147159"/>
    <w:rsid w:val="00147CDA"/>
    <w:rsid w:val="00152679"/>
    <w:rsid w:val="0016226C"/>
    <w:rsid w:val="00162BDD"/>
    <w:rsid w:val="00172162"/>
    <w:rsid w:val="0018659C"/>
    <w:rsid w:val="001876A3"/>
    <w:rsid w:val="001942FE"/>
    <w:rsid w:val="00197622"/>
    <w:rsid w:val="001A1A7A"/>
    <w:rsid w:val="001A2CDB"/>
    <w:rsid w:val="001C1074"/>
    <w:rsid w:val="001C6D83"/>
    <w:rsid w:val="001E7994"/>
    <w:rsid w:val="001F3F0D"/>
    <w:rsid w:val="0020120B"/>
    <w:rsid w:val="00203B2E"/>
    <w:rsid w:val="002054AD"/>
    <w:rsid w:val="00207C64"/>
    <w:rsid w:val="00215705"/>
    <w:rsid w:val="00215AC0"/>
    <w:rsid w:val="00220CCF"/>
    <w:rsid w:val="00226440"/>
    <w:rsid w:val="00230AF5"/>
    <w:rsid w:val="00230DCF"/>
    <w:rsid w:val="00231D35"/>
    <w:rsid w:val="002525B1"/>
    <w:rsid w:val="0025322A"/>
    <w:rsid w:val="00253378"/>
    <w:rsid w:val="002810C1"/>
    <w:rsid w:val="002827CC"/>
    <w:rsid w:val="00287416"/>
    <w:rsid w:val="00287BB3"/>
    <w:rsid w:val="002A3319"/>
    <w:rsid w:val="002A5D47"/>
    <w:rsid w:val="002A7A49"/>
    <w:rsid w:val="002B6B23"/>
    <w:rsid w:val="002B7A52"/>
    <w:rsid w:val="002C32BB"/>
    <w:rsid w:val="002C47CC"/>
    <w:rsid w:val="002D759E"/>
    <w:rsid w:val="002E02AA"/>
    <w:rsid w:val="002E047B"/>
    <w:rsid w:val="002E34EE"/>
    <w:rsid w:val="002E4D06"/>
    <w:rsid w:val="002F0D89"/>
    <w:rsid w:val="002F3C0A"/>
    <w:rsid w:val="00303DFC"/>
    <w:rsid w:val="0030643C"/>
    <w:rsid w:val="0031190D"/>
    <w:rsid w:val="003172FD"/>
    <w:rsid w:val="00320031"/>
    <w:rsid w:val="00321633"/>
    <w:rsid w:val="00325E15"/>
    <w:rsid w:val="00326348"/>
    <w:rsid w:val="00327E91"/>
    <w:rsid w:val="00330D2C"/>
    <w:rsid w:val="0033505B"/>
    <w:rsid w:val="0034118C"/>
    <w:rsid w:val="00341932"/>
    <w:rsid w:val="00347386"/>
    <w:rsid w:val="00351051"/>
    <w:rsid w:val="003657E8"/>
    <w:rsid w:val="00375FE2"/>
    <w:rsid w:val="003935F5"/>
    <w:rsid w:val="0039470C"/>
    <w:rsid w:val="003A516F"/>
    <w:rsid w:val="003B6567"/>
    <w:rsid w:val="003C4D62"/>
    <w:rsid w:val="003D2195"/>
    <w:rsid w:val="003E38A5"/>
    <w:rsid w:val="003E475F"/>
    <w:rsid w:val="003E4AAF"/>
    <w:rsid w:val="003E4DE1"/>
    <w:rsid w:val="003E5A57"/>
    <w:rsid w:val="003F174E"/>
    <w:rsid w:val="003F1AEC"/>
    <w:rsid w:val="003F6A66"/>
    <w:rsid w:val="00414615"/>
    <w:rsid w:val="00444940"/>
    <w:rsid w:val="00454FC6"/>
    <w:rsid w:val="0045519C"/>
    <w:rsid w:val="004554A0"/>
    <w:rsid w:val="00456344"/>
    <w:rsid w:val="00456B60"/>
    <w:rsid w:val="00464109"/>
    <w:rsid w:val="00477338"/>
    <w:rsid w:val="004836B5"/>
    <w:rsid w:val="004A3458"/>
    <w:rsid w:val="004A4D23"/>
    <w:rsid w:val="004A4FC0"/>
    <w:rsid w:val="004A7E78"/>
    <w:rsid w:val="004B30B9"/>
    <w:rsid w:val="004C3F70"/>
    <w:rsid w:val="004C7BB0"/>
    <w:rsid w:val="004D43AB"/>
    <w:rsid w:val="004E576A"/>
    <w:rsid w:val="004F4833"/>
    <w:rsid w:val="004F50BA"/>
    <w:rsid w:val="00507451"/>
    <w:rsid w:val="00517F41"/>
    <w:rsid w:val="00525EB3"/>
    <w:rsid w:val="005537A0"/>
    <w:rsid w:val="00560F5A"/>
    <w:rsid w:val="005911B8"/>
    <w:rsid w:val="005967EA"/>
    <w:rsid w:val="005A03C4"/>
    <w:rsid w:val="005B699B"/>
    <w:rsid w:val="005C0FF1"/>
    <w:rsid w:val="005C1BFB"/>
    <w:rsid w:val="005C2F93"/>
    <w:rsid w:val="005C3A59"/>
    <w:rsid w:val="005C51B0"/>
    <w:rsid w:val="005C5208"/>
    <w:rsid w:val="005D261D"/>
    <w:rsid w:val="005E5444"/>
    <w:rsid w:val="00603174"/>
    <w:rsid w:val="00603FCE"/>
    <w:rsid w:val="00605539"/>
    <w:rsid w:val="00611B60"/>
    <w:rsid w:val="00621131"/>
    <w:rsid w:val="00622985"/>
    <w:rsid w:val="0063336F"/>
    <w:rsid w:val="00640339"/>
    <w:rsid w:val="00642DB4"/>
    <w:rsid w:val="00642F0E"/>
    <w:rsid w:val="0064680F"/>
    <w:rsid w:val="00655213"/>
    <w:rsid w:val="00672723"/>
    <w:rsid w:val="00674AF8"/>
    <w:rsid w:val="00677172"/>
    <w:rsid w:val="00683F67"/>
    <w:rsid w:val="006902EA"/>
    <w:rsid w:val="00696B13"/>
    <w:rsid w:val="006A3C95"/>
    <w:rsid w:val="006C3CED"/>
    <w:rsid w:val="006C71C1"/>
    <w:rsid w:val="006D19C2"/>
    <w:rsid w:val="006F0DEE"/>
    <w:rsid w:val="006F12F9"/>
    <w:rsid w:val="007052F2"/>
    <w:rsid w:val="0070562B"/>
    <w:rsid w:val="00713C17"/>
    <w:rsid w:val="007228E7"/>
    <w:rsid w:val="00725652"/>
    <w:rsid w:val="00726914"/>
    <w:rsid w:val="00732FD6"/>
    <w:rsid w:val="0073550B"/>
    <w:rsid w:val="00754C41"/>
    <w:rsid w:val="0075514B"/>
    <w:rsid w:val="00761E5D"/>
    <w:rsid w:val="00770612"/>
    <w:rsid w:val="00770D3E"/>
    <w:rsid w:val="00775222"/>
    <w:rsid w:val="00776435"/>
    <w:rsid w:val="00776A89"/>
    <w:rsid w:val="0078083B"/>
    <w:rsid w:val="00780C5E"/>
    <w:rsid w:val="00786C24"/>
    <w:rsid w:val="00793200"/>
    <w:rsid w:val="007A2222"/>
    <w:rsid w:val="007A7BEA"/>
    <w:rsid w:val="007B1A21"/>
    <w:rsid w:val="007C12CF"/>
    <w:rsid w:val="007E0024"/>
    <w:rsid w:val="007F309E"/>
    <w:rsid w:val="007F312A"/>
    <w:rsid w:val="00805D1A"/>
    <w:rsid w:val="00807290"/>
    <w:rsid w:val="00825E91"/>
    <w:rsid w:val="008261F6"/>
    <w:rsid w:val="00841D8B"/>
    <w:rsid w:val="0084328F"/>
    <w:rsid w:val="008472A0"/>
    <w:rsid w:val="008507DA"/>
    <w:rsid w:val="00874187"/>
    <w:rsid w:val="00875BD6"/>
    <w:rsid w:val="00880053"/>
    <w:rsid w:val="00890788"/>
    <w:rsid w:val="00892ECB"/>
    <w:rsid w:val="00897687"/>
    <w:rsid w:val="008A2E5D"/>
    <w:rsid w:val="008B08A8"/>
    <w:rsid w:val="008B1471"/>
    <w:rsid w:val="008F13A6"/>
    <w:rsid w:val="009078E6"/>
    <w:rsid w:val="009165BC"/>
    <w:rsid w:val="00923103"/>
    <w:rsid w:val="00926BB5"/>
    <w:rsid w:val="009305EA"/>
    <w:rsid w:val="00931B29"/>
    <w:rsid w:val="00932871"/>
    <w:rsid w:val="00932B83"/>
    <w:rsid w:val="00932CBD"/>
    <w:rsid w:val="00936E0B"/>
    <w:rsid w:val="00941FAA"/>
    <w:rsid w:val="0094569E"/>
    <w:rsid w:val="009570AD"/>
    <w:rsid w:val="00960B78"/>
    <w:rsid w:val="009655E7"/>
    <w:rsid w:val="009813B8"/>
    <w:rsid w:val="00993CE0"/>
    <w:rsid w:val="00997BE7"/>
    <w:rsid w:val="009C118E"/>
    <w:rsid w:val="009C2D21"/>
    <w:rsid w:val="009C678A"/>
    <w:rsid w:val="009C7764"/>
    <w:rsid w:val="009D2DCD"/>
    <w:rsid w:val="009D6B30"/>
    <w:rsid w:val="009D6EE6"/>
    <w:rsid w:val="009E1B04"/>
    <w:rsid w:val="009E60C0"/>
    <w:rsid w:val="009E6660"/>
    <w:rsid w:val="009E6AEC"/>
    <w:rsid w:val="009E6D1F"/>
    <w:rsid w:val="009E7D87"/>
    <w:rsid w:val="009F5354"/>
    <w:rsid w:val="009F53FC"/>
    <w:rsid w:val="009F597A"/>
    <w:rsid w:val="00A045BA"/>
    <w:rsid w:val="00A1238D"/>
    <w:rsid w:val="00A15660"/>
    <w:rsid w:val="00A22A1C"/>
    <w:rsid w:val="00A22BB1"/>
    <w:rsid w:val="00A27EB7"/>
    <w:rsid w:val="00A34B50"/>
    <w:rsid w:val="00A43759"/>
    <w:rsid w:val="00A67C31"/>
    <w:rsid w:val="00A70760"/>
    <w:rsid w:val="00A742BC"/>
    <w:rsid w:val="00A776EB"/>
    <w:rsid w:val="00A86DC9"/>
    <w:rsid w:val="00A92262"/>
    <w:rsid w:val="00AA3E22"/>
    <w:rsid w:val="00AA698D"/>
    <w:rsid w:val="00AB0144"/>
    <w:rsid w:val="00AB405B"/>
    <w:rsid w:val="00AD05CE"/>
    <w:rsid w:val="00AE6965"/>
    <w:rsid w:val="00AF48CD"/>
    <w:rsid w:val="00B066AB"/>
    <w:rsid w:val="00B15EFB"/>
    <w:rsid w:val="00B27D60"/>
    <w:rsid w:val="00B30425"/>
    <w:rsid w:val="00B405D4"/>
    <w:rsid w:val="00B44C97"/>
    <w:rsid w:val="00B5122C"/>
    <w:rsid w:val="00B56777"/>
    <w:rsid w:val="00B5792C"/>
    <w:rsid w:val="00B67E25"/>
    <w:rsid w:val="00B749A5"/>
    <w:rsid w:val="00B76C38"/>
    <w:rsid w:val="00B81654"/>
    <w:rsid w:val="00B838A4"/>
    <w:rsid w:val="00BA10BB"/>
    <w:rsid w:val="00BA1D85"/>
    <w:rsid w:val="00BA341F"/>
    <w:rsid w:val="00BA4E13"/>
    <w:rsid w:val="00BA6ABB"/>
    <w:rsid w:val="00BB0BC9"/>
    <w:rsid w:val="00BB35C3"/>
    <w:rsid w:val="00BD0D86"/>
    <w:rsid w:val="00BD3007"/>
    <w:rsid w:val="00BF119C"/>
    <w:rsid w:val="00BF3F56"/>
    <w:rsid w:val="00C0206B"/>
    <w:rsid w:val="00C044B9"/>
    <w:rsid w:val="00C22D48"/>
    <w:rsid w:val="00C23C61"/>
    <w:rsid w:val="00C30572"/>
    <w:rsid w:val="00C31C0B"/>
    <w:rsid w:val="00C37F61"/>
    <w:rsid w:val="00C442E8"/>
    <w:rsid w:val="00C47E6C"/>
    <w:rsid w:val="00C50B05"/>
    <w:rsid w:val="00C51951"/>
    <w:rsid w:val="00C54069"/>
    <w:rsid w:val="00C5656B"/>
    <w:rsid w:val="00C5661F"/>
    <w:rsid w:val="00C7226E"/>
    <w:rsid w:val="00C756D4"/>
    <w:rsid w:val="00C800B6"/>
    <w:rsid w:val="00C82A8C"/>
    <w:rsid w:val="00C948E3"/>
    <w:rsid w:val="00C970D8"/>
    <w:rsid w:val="00CA06BB"/>
    <w:rsid w:val="00CA3639"/>
    <w:rsid w:val="00CA7477"/>
    <w:rsid w:val="00CB2AB5"/>
    <w:rsid w:val="00CB50C5"/>
    <w:rsid w:val="00CD57C5"/>
    <w:rsid w:val="00CF1243"/>
    <w:rsid w:val="00CF1ED9"/>
    <w:rsid w:val="00D06A66"/>
    <w:rsid w:val="00D12B6B"/>
    <w:rsid w:val="00D17877"/>
    <w:rsid w:val="00D33058"/>
    <w:rsid w:val="00D4285A"/>
    <w:rsid w:val="00D457DD"/>
    <w:rsid w:val="00D51CE0"/>
    <w:rsid w:val="00D56424"/>
    <w:rsid w:val="00D626D9"/>
    <w:rsid w:val="00D64E0A"/>
    <w:rsid w:val="00D71BA2"/>
    <w:rsid w:val="00D749A2"/>
    <w:rsid w:val="00D871A0"/>
    <w:rsid w:val="00DC0F28"/>
    <w:rsid w:val="00DC19C1"/>
    <w:rsid w:val="00DC1B96"/>
    <w:rsid w:val="00DC2C4B"/>
    <w:rsid w:val="00DD5788"/>
    <w:rsid w:val="00DE54E0"/>
    <w:rsid w:val="00DF42F0"/>
    <w:rsid w:val="00DF7012"/>
    <w:rsid w:val="00E134F7"/>
    <w:rsid w:val="00E1567B"/>
    <w:rsid w:val="00E15CC7"/>
    <w:rsid w:val="00E322D9"/>
    <w:rsid w:val="00E32F98"/>
    <w:rsid w:val="00E36719"/>
    <w:rsid w:val="00E443A1"/>
    <w:rsid w:val="00E45AC9"/>
    <w:rsid w:val="00E50A99"/>
    <w:rsid w:val="00E67453"/>
    <w:rsid w:val="00E74187"/>
    <w:rsid w:val="00E75AFA"/>
    <w:rsid w:val="00E91666"/>
    <w:rsid w:val="00EA2474"/>
    <w:rsid w:val="00EA4531"/>
    <w:rsid w:val="00EA5260"/>
    <w:rsid w:val="00EA79BB"/>
    <w:rsid w:val="00EC3D05"/>
    <w:rsid w:val="00EC4A13"/>
    <w:rsid w:val="00ED634C"/>
    <w:rsid w:val="00ED6D6C"/>
    <w:rsid w:val="00EE10F1"/>
    <w:rsid w:val="00EF0665"/>
    <w:rsid w:val="00F00341"/>
    <w:rsid w:val="00F048A4"/>
    <w:rsid w:val="00F12C10"/>
    <w:rsid w:val="00F167B5"/>
    <w:rsid w:val="00F27C2E"/>
    <w:rsid w:val="00F33BB3"/>
    <w:rsid w:val="00F34091"/>
    <w:rsid w:val="00F341E9"/>
    <w:rsid w:val="00F34A1D"/>
    <w:rsid w:val="00F35555"/>
    <w:rsid w:val="00F538ED"/>
    <w:rsid w:val="00F5690C"/>
    <w:rsid w:val="00F62C38"/>
    <w:rsid w:val="00F9059B"/>
    <w:rsid w:val="00FA0780"/>
    <w:rsid w:val="00FA4A8D"/>
    <w:rsid w:val="00FA567A"/>
    <w:rsid w:val="00FB2E26"/>
    <w:rsid w:val="00FC1689"/>
    <w:rsid w:val="00FD29A2"/>
    <w:rsid w:val="00FE5336"/>
    <w:rsid w:val="00FF656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9" w:qFormat="1"/>
    <w:lsdException w:name="heading 7" w:uiPriority="0"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List Bullet 2"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D5C1E"/>
    <w:pPr>
      <w:spacing w:after="200" w:line="276" w:lineRule="auto"/>
    </w:pPr>
    <w:rPr>
      <w:sz w:val="22"/>
      <w:szCs w:val="22"/>
      <w:lang w:eastAsia="en-US"/>
    </w:rPr>
  </w:style>
  <w:style w:type="paragraph" w:styleId="1">
    <w:name w:val="heading 1"/>
    <w:basedOn w:val="a"/>
    <w:next w:val="a"/>
    <w:link w:val="10"/>
    <w:uiPriority w:val="9"/>
    <w:qFormat/>
    <w:rsid w:val="00BD3007"/>
    <w:pPr>
      <w:keepNext/>
      <w:spacing w:after="0" w:line="240" w:lineRule="auto"/>
      <w:ind w:left="709" w:firstLine="709"/>
      <w:jc w:val="center"/>
      <w:outlineLvl w:val="0"/>
    </w:pPr>
    <w:rPr>
      <w:rFonts w:ascii="Times New Roman" w:eastAsia="Times New Roman" w:hAnsi="Times New Roman"/>
      <w:b/>
      <w:sz w:val="28"/>
      <w:szCs w:val="24"/>
      <w:lang w:eastAsia="ru-RU"/>
    </w:rPr>
  </w:style>
  <w:style w:type="paragraph" w:styleId="2">
    <w:name w:val="heading 2"/>
    <w:aliases w:val="Вид зоны"/>
    <w:basedOn w:val="a"/>
    <w:next w:val="a"/>
    <w:link w:val="20"/>
    <w:unhideWhenUsed/>
    <w:qFormat/>
    <w:rsid w:val="00BD3007"/>
    <w:pPr>
      <w:keepNext/>
      <w:spacing w:after="0" w:line="240" w:lineRule="auto"/>
      <w:ind w:left="709" w:firstLine="709"/>
      <w:jc w:val="center"/>
      <w:outlineLvl w:val="1"/>
    </w:pPr>
    <w:rPr>
      <w:rFonts w:ascii="Times New Roman" w:eastAsia="Times New Roman" w:hAnsi="Times New Roman"/>
      <w:b/>
      <w:bCs/>
      <w:iCs/>
      <w:sz w:val="26"/>
      <w:szCs w:val="28"/>
      <w:lang w:eastAsia="ru-RU"/>
    </w:rPr>
  </w:style>
  <w:style w:type="paragraph" w:styleId="3">
    <w:name w:val="heading 3"/>
    <w:basedOn w:val="a"/>
    <w:next w:val="a"/>
    <w:link w:val="30"/>
    <w:uiPriority w:val="9"/>
    <w:unhideWhenUsed/>
    <w:qFormat/>
    <w:rsid w:val="00BD3007"/>
    <w:pPr>
      <w:keepNext/>
      <w:spacing w:after="0" w:line="240" w:lineRule="auto"/>
      <w:ind w:left="709" w:firstLine="709"/>
      <w:outlineLvl w:val="2"/>
    </w:pPr>
    <w:rPr>
      <w:rFonts w:ascii="Times New Roman" w:eastAsia="Times New Roman" w:hAnsi="Times New Roman"/>
      <w:b/>
      <w:bCs/>
      <w:sz w:val="24"/>
      <w:szCs w:val="26"/>
      <w:lang w:eastAsia="ru-RU"/>
    </w:rPr>
  </w:style>
  <w:style w:type="paragraph" w:styleId="4">
    <w:name w:val="heading 4"/>
    <w:basedOn w:val="a"/>
    <w:next w:val="a"/>
    <w:link w:val="40"/>
    <w:uiPriority w:val="9"/>
    <w:unhideWhenUsed/>
    <w:qFormat/>
    <w:rsid w:val="00BD3007"/>
    <w:pPr>
      <w:keepNext/>
      <w:spacing w:before="240" w:after="60" w:line="240" w:lineRule="auto"/>
      <w:outlineLvl w:val="3"/>
    </w:pPr>
    <w:rPr>
      <w:rFonts w:eastAsia="Times New Roman"/>
      <w:b/>
      <w:bCs/>
      <w:sz w:val="28"/>
      <w:szCs w:val="28"/>
      <w:lang w:eastAsia="ru-RU"/>
    </w:rPr>
  </w:style>
  <w:style w:type="paragraph" w:styleId="5">
    <w:name w:val="heading 5"/>
    <w:basedOn w:val="a"/>
    <w:next w:val="a"/>
    <w:link w:val="50"/>
    <w:qFormat/>
    <w:rsid w:val="00BD3007"/>
    <w:pPr>
      <w:keepNext/>
      <w:keepLines/>
      <w:spacing w:before="200" w:after="0" w:line="240" w:lineRule="auto"/>
      <w:ind w:firstLine="709"/>
      <w:jc w:val="both"/>
      <w:outlineLvl w:val="4"/>
    </w:pPr>
    <w:rPr>
      <w:rFonts w:ascii="Cambria" w:eastAsia="Times New Roman" w:hAnsi="Cambria"/>
      <w:color w:val="243F60"/>
      <w:sz w:val="24"/>
      <w:szCs w:val="24"/>
      <w:lang w:eastAsia="ru-RU"/>
    </w:rPr>
  </w:style>
  <w:style w:type="paragraph" w:styleId="6">
    <w:name w:val="heading 6"/>
    <w:basedOn w:val="a"/>
    <w:next w:val="a"/>
    <w:link w:val="60"/>
    <w:uiPriority w:val="9"/>
    <w:qFormat/>
    <w:rsid w:val="00BD3007"/>
    <w:pPr>
      <w:keepNext/>
      <w:keepLines/>
      <w:spacing w:before="200" w:after="0" w:line="240" w:lineRule="auto"/>
      <w:ind w:firstLine="709"/>
      <w:jc w:val="both"/>
      <w:outlineLvl w:val="5"/>
    </w:pPr>
    <w:rPr>
      <w:rFonts w:ascii="Cambria" w:eastAsia="Times New Roman" w:hAnsi="Cambria"/>
      <w:i/>
      <w:iCs/>
      <w:color w:val="243F60"/>
      <w:sz w:val="24"/>
      <w:szCs w:val="24"/>
      <w:lang w:eastAsia="ru-RU"/>
    </w:rPr>
  </w:style>
  <w:style w:type="paragraph" w:styleId="7">
    <w:name w:val="heading 7"/>
    <w:aliases w:val="заголовок для ПЗЗ"/>
    <w:basedOn w:val="a"/>
    <w:next w:val="a"/>
    <w:link w:val="70"/>
    <w:qFormat/>
    <w:rsid w:val="00BD3007"/>
    <w:pPr>
      <w:keepNext/>
      <w:spacing w:before="120" w:after="120" w:line="240" w:lineRule="auto"/>
      <w:jc w:val="center"/>
      <w:outlineLvl w:val="6"/>
    </w:pPr>
    <w:rPr>
      <w:rFonts w:ascii="Times New Roman" w:eastAsia="MS Mincho" w:hAnsi="Times New Roman"/>
      <w:b/>
      <w:sz w:val="28"/>
      <w:szCs w:val="24"/>
      <w:lang w:eastAsia="ru-RU"/>
    </w:rPr>
  </w:style>
  <w:style w:type="paragraph" w:styleId="9">
    <w:name w:val="heading 9"/>
    <w:basedOn w:val="a"/>
    <w:next w:val="a"/>
    <w:link w:val="90"/>
    <w:uiPriority w:val="9"/>
    <w:semiHidden/>
    <w:unhideWhenUsed/>
    <w:qFormat/>
    <w:rsid w:val="009D2DCD"/>
    <w:pPr>
      <w:spacing w:before="240" w:after="60"/>
      <w:outlineLvl w:val="8"/>
    </w:pPr>
    <w:rPr>
      <w:rFonts w:ascii="Calibri Light" w:eastAsia="Times New Roman" w:hAnsi="Calibri Light"/>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BD3007"/>
    <w:rPr>
      <w:rFonts w:ascii="Times New Roman" w:eastAsia="Times New Roman" w:hAnsi="Times New Roman" w:cs="Times New Roman"/>
      <w:b/>
      <w:sz w:val="28"/>
      <w:szCs w:val="24"/>
      <w:lang w:eastAsia="ru-RU"/>
    </w:rPr>
  </w:style>
  <w:style w:type="character" w:customStyle="1" w:styleId="20">
    <w:name w:val="Заголовок 2 Знак"/>
    <w:aliases w:val="Вид зоны Знак"/>
    <w:link w:val="2"/>
    <w:rsid w:val="00BD3007"/>
    <w:rPr>
      <w:rFonts w:ascii="Times New Roman" w:eastAsia="Times New Roman" w:hAnsi="Times New Roman" w:cs="Times New Roman"/>
      <w:b/>
      <w:bCs/>
      <w:iCs/>
      <w:sz w:val="26"/>
      <w:szCs w:val="28"/>
      <w:lang w:eastAsia="ru-RU"/>
    </w:rPr>
  </w:style>
  <w:style w:type="character" w:customStyle="1" w:styleId="30">
    <w:name w:val="Заголовок 3 Знак"/>
    <w:link w:val="3"/>
    <w:uiPriority w:val="9"/>
    <w:rsid w:val="00BD3007"/>
    <w:rPr>
      <w:rFonts w:ascii="Times New Roman" w:eastAsia="Times New Roman" w:hAnsi="Times New Roman" w:cs="Times New Roman"/>
      <w:b/>
      <w:bCs/>
      <w:sz w:val="24"/>
      <w:szCs w:val="26"/>
      <w:lang w:eastAsia="ru-RU"/>
    </w:rPr>
  </w:style>
  <w:style w:type="character" w:customStyle="1" w:styleId="40">
    <w:name w:val="Заголовок 4 Знак"/>
    <w:link w:val="4"/>
    <w:uiPriority w:val="9"/>
    <w:rsid w:val="00BD3007"/>
    <w:rPr>
      <w:rFonts w:ascii="Calibri" w:eastAsia="Times New Roman" w:hAnsi="Calibri" w:cs="Times New Roman"/>
      <w:b/>
      <w:bCs/>
      <w:sz w:val="28"/>
      <w:szCs w:val="28"/>
      <w:lang w:eastAsia="ru-RU"/>
    </w:rPr>
  </w:style>
  <w:style w:type="character" w:customStyle="1" w:styleId="50">
    <w:name w:val="Заголовок 5 Знак"/>
    <w:link w:val="5"/>
    <w:rsid w:val="00BD3007"/>
    <w:rPr>
      <w:rFonts w:ascii="Cambria" w:eastAsia="Times New Roman" w:hAnsi="Cambria" w:cs="Times New Roman"/>
      <w:color w:val="243F60"/>
      <w:sz w:val="24"/>
      <w:szCs w:val="24"/>
      <w:lang w:eastAsia="ru-RU"/>
    </w:rPr>
  </w:style>
  <w:style w:type="character" w:customStyle="1" w:styleId="60">
    <w:name w:val="Заголовок 6 Знак"/>
    <w:link w:val="6"/>
    <w:uiPriority w:val="9"/>
    <w:rsid w:val="00BD3007"/>
    <w:rPr>
      <w:rFonts w:ascii="Cambria" w:eastAsia="Times New Roman" w:hAnsi="Cambria" w:cs="Times New Roman"/>
      <w:i/>
      <w:iCs/>
      <w:color w:val="243F60"/>
      <w:sz w:val="24"/>
      <w:szCs w:val="24"/>
      <w:lang w:eastAsia="ru-RU"/>
    </w:rPr>
  </w:style>
  <w:style w:type="character" w:customStyle="1" w:styleId="70">
    <w:name w:val="Заголовок 7 Знак"/>
    <w:aliases w:val="заголовок для ПЗЗ Знак"/>
    <w:link w:val="7"/>
    <w:rsid w:val="00BD3007"/>
    <w:rPr>
      <w:rFonts w:ascii="Times New Roman" w:eastAsia="MS Mincho" w:hAnsi="Times New Roman" w:cs="Times New Roman"/>
      <w:b/>
      <w:sz w:val="28"/>
      <w:szCs w:val="24"/>
      <w:lang w:eastAsia="ru-RU"/>
    </w:rPr>
  </w:style>
  <w:style w:type="numbering" w:customStyle="1" w:styleId="11">
    <w:name w:val="Нет списка1"/>
    <w:next w:val="a2"/>
    <w:uiPriority w:val="99"/>
    <w:semiHidden/>
    <w:unhideWhenUsed/>
    <w:rsid w:val="00BD3007"/>
  </w:style>
  <w:style w:type="paragraph" w:styleId="a3">
    <w:name w:val="header"/>
    <w:basedOn w:val="a"/>
    <w:link w:val="a4"/>
    <w:uiPriority w:val="99"/>
    <w:rsid w:val="00BD3007"/>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4">
    <w:name w:val="Верхний колонтитул Знак"/>
    <w:link w:val="a3"/>
    <w:uiPriority w:val="99"/>
    <w:rsid w:val="00BD3007"/>
    <w:rPr>
      <w:rFonts w:ascii="Times New Roman" w:eastAsia="Times New Roman" w:hAnsi="Times New Roman" w:cs="Times New Roman"/>
      <w:sz w:val="24"/>
      <w:szCs w:val="24"/>
      <w:lang w:eastAsia="ru-RU"/>
    </w:rPr>
  </w:style>
  <w:style w:type="paragraph" w:styleId="a5">
    <w:name w:val="footer"/>
    <w:basedOn w:val="a"/>
    <w:link w:val="a6"/>
    <w:uiPriority w:val="99"/>
    <w:rsid w:val="00BD3007"/>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6">
    <w:name w:val="Нижний колонтитул Знак"/>
    <w:link w:val="a5"/>
    <w:uiPriority w:val="99"/>
    <w:rsid w:val="00BD3007"/>
    <w:rPr>
      <w:rFonts w:ascii="Times New Roman" w:eastAsia="Times New Roman" w:hAnsi="Times New Roman" w:cs="Times New Roman"/>
      <w:sz w:val="24"/>
      <w:szCs w:val="24"/>
      <w:lang w:eastAsia="ru-RU"/>
    </w:rPr>
  </w:style>
  <w:style w:type="paragraph" w:customStyle="1" w:styleId="a7">
    <w:name w:val="Чертежный"/>
    <w:rsid w:val="00BD3007"/>
    <w:pPr>
      <w:jc w:val="both"/>
    </w:pPr>
    <w:rPr>
      <w:rFonts w:ascii="ISOCPEUR" w:eastAsia="Times New Roman" w:hAnsi="ISOCPEUR"/>
      <w:i/>
      <w:sz w:val="28"/>
      <w:lang w:val="uk-UA"/>
    </w:rPr>
  </w:style>
  <w:style w:type="character" w:styleId="a8">
    <w:name w:val="page number"/>
    <w:basedOn w:val="a0"/>
    <w:rsid w:val="00BD3007"/>
  </w:style>
  <w:style w:type="paragraph" w:customStyle="1" w:styleId="ConsPlusNormal">
    <w:name w:val="ConsPlusNormal"/>
    <w:rsid w:val="00BD3007"/>
    <w:pPr>
      <w:widowControl w:val="0"/>
      <w:autoSpaceDE w:val="0"/>
      <w:autoSpaceDN w:val="0"/>
      <w:adjustRightInd w:val="0"/>
      <w:ind w:firstLine="720"/>
    </w:pPr>
    <w:rPr>
      <w:rFonts w:ascii="Arial" w:eastAsia="Times New Roman" w:hAnsi="Arial" w:cs="Arial"/>
    </w:rPr>
  </w:style>
  <w:style w:type="table" w:styleId="a9">
    <w:name w:val="Table Grid"/>
    <w:basedOn w:val="a1"/>
    <w:uiPriority w:val="59"/>
    <w:rsid w:val="00BD3007"/>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a">
    <w:name w:val="List Paragraph"/>
    <w:basedOn w:val="a"/>
    <w:uiPriority w:val="34"/>
    <w:qFormat/>
    <w:rsid w:val="00BD3007"/>
    <w:pPr>
      <w:spacing w:after="0" w:line="240" w:lineRule="auto"/>
      <w:ind w:left="708"/>
    </w:pPr>
    <w:rPr>
      <w:rFonts w:ascii="Times New Roman" w:eastAsia="Times New Roman" w:hAnsi="Times New Roman"/>
      <w:sz w:val="24"/>
      <w:szCs w:val="24"/>
      <w:lang w:eastAsia="ru-RU"/>
    </w:rPr>
  </w:style>
  <w:style w:type="paragraph" w:customStyle="1" w:styleId="12">
    <w:name w:val="Название1"/>
    <w:basedOn w:val="a"/>
    <w:link w:val="ab"/>
    <w:qFormat/>
    <w:rsid w:val="00BD3007"/>
    <w:pPr>
      <w:spacing w:after="0" w:line="240" w:lineRule="auto"/>
      <w:jc w:val="center"/>
    </w:pPr>
    <w:rPr>
      <w:rFonts w:ascii="Times New Roman" w:eastAsia="Times New Roman" w:hAnsi="Times New Roman"/>
      <w:sz w:val="24"/>
      <w:szCs w:val="24"/>
      <w:lang w:eastAsia="ru-RU"/>
    </w:rPr>
  </w:style>
  <w:style w:type="character" w:customStyle="1" w:styleId="ab">
    <w:name w:val="Название Знак"/>
    <w:link w:val="12"/>
    <w:rsid w:val="00BD3007"/>
    <w:rPr>
      <w:rFonts w:ascii="Times New Roman" w:eastAsia="Times New Roman" w:hAnsi="Times New Roman" w:cs="Times New Roman"/>
      <w:sz w:val="24"/>
      <w:szCs w:val="24"/>
      <w:lang w:eastAsia="ru-RU"/>
    </w:rPr>
  </w:style>
  <w:style w:type="paragraph" w:styleId="21">
    <w:name w:val="Body Text Indent 2"/>
    <w:basedOn w:val="a"/>
    <w:link w:val="22"/>
    <w:uiPriority w:val="99"/>
    <w:rsid w:val="00BD3007"/>
    <w:pPr>
      <w:spacing w:after="0" w:line="240" w:lineRule="auto"/>
      <w:ind w:firstLine="709"/>
      <w:jc w:val="both"/>
    </w:pPr>
    <w:rPr>
      <w:rFonts w:ascii="Times New Roman" w:eastAsia="Times New Roman" w:hAnsi="Times New Roman"/>
      <w:b/>
      <w:sz w:val="24"/>
      <w:szCs w:val="24"/>
      <w:lang w:eastAsia="ru-RU"/>
    </w:rPr>
  </w:style>
  <w:style w:type="character" w:customStyle="1" w:styleId="22">
    <w:name w:val="Основной текст с отступом 2 Знак"/>
    <w:link w:val="21"/>
    <w:uiPriority w:val="99"/>
    <w:rsid w:val="00BD3007"/>
    <w:rPr>
      <w:rFonts w:ascii="Times New Roman" w:eastAsia="Times New Roman" w:hAnsi="Times New Roman" w:cs="Times New Roman"/>
      <w:b/>
      <w:sz w:val="24"/>
      <w:szCs w:val="24"/>
      <w:lang w:eastAsia="ru-RU"/>
    </w:rPr>
  </w:style>
  <w:style w:type="paragraph" w:customStyle="1" w:styleId="210">
    <w:name w:val="Основной текст 21"/>
    <w:basedOn w:val="a"/>
    <w:rsid w:val="00BD3007"/>
    <w:pPr>
      <w:widowControl w:val="0"/>
      <w:spacing w:after="0" w:line="240" w:lineRule="auto"/>
      <w:ind w:firstLine="567"/>
      <w:jc w:val="both"/>
    </w:pPr>
    <w:rPr>
      <w:rFonts w:ascii="Times New Roman" w:eastAsia="Times New Roman" w:hAnsi="Times New Roman"/>
      <w:color w:val="000000"/>
      <w:sz w:val="24"/>
      <w:szCs w:val="20"/>
      <w:lang w:eastAsia="ru-RU"/>
    </w:rPr>
  </w:style>
  <w:style w:type="paragraph" w:customStyle="1" w:styleId="WW-Web">
    <w:name w:val="WW-Обычный (Web)"/>
    <w:basedOn w:val="a"/>
    <w:link w:val="WW-Web0"/>
    <w:rsid w:val="00BD3007"/>
    <w:pPr>
      <w:widowControl w:val="0"/>
      <w:suppressAutoHyphens/>
      <w:spacing w:before="100" w:after="100" w:line="240" w:lineRule="auto"/>
    </w:pPr>
    <w:rPr>
      <w:rFonts w:ascii="Times New Roman" w:eastAsia="Lucida Sans Unicode" w:hAnsi="Times New Roman" w:cs="Calibri"/>
      <w:kern w:val="1"/>
      <w:sz w:val="24"/>
      <w:szCs w:val="20"/>
      <w:lang w:eastAsia="ar-SA"/>
    </w:rPr>
  </w:style>
  <w:style w:type="character" w:customStyle="1" w:styleId="WW-Web0">
    <w:name w:val="WW-Обычный (Web) Знак"/>
    <w:link w:val="WW-Web"/>
    <w:rsid w:val="00BD3007"/>
    <w:rPr>
      <w:rFonts w:ascii="Times New Roman" w:eastAsia="Lucida Sans Unicode" w:hAnsi="Times New Roman" w:cs="Calibri"/>
      <w:kern w:val="1"/>
      <w:sz w:val="24"/>
      <w:szCs w:val="20"/>
      <w:lang w:eastAsia="ar-SA"/>
    </w:rPr>
  </w:style>
  <w:style w:type="paragraph" w:customStyle="1" w:styleId="0">
    <w:name w:val="Основной текст 0"/>
    <w:aliases w:val="95 ПК"/>
    <w:basedOn w:val="a"/>
    <w:rsid w:val="00BD3007"/>
    <w:pPr>
      <w:spacing w:after="0" w:line="240" w:lineRule="auto"/>
      <w:ind w:firstLine="539"/>
      <w:jc w:val="both"/>
    </w:pPr>
    <w:rPr>
      <w:rFonts w:ascii="Times New Roman" w:hAnsi="Times New Roman"/>
      <w:color w:val="000000"/>
      <w:kern w:val="24"/>
      <w:sz w:val="24"/>
      <w:szCs w:val="24"/>
    </w:rPr>
  </w:style>
  <w:style w:type="paragraph" w:customStyle="1" w:styleId="Iauiue">
    <w:name w:val="Iau?iue"/>
    <w:rsid w:val="00BD3007"/>
    <w:pPr>
      <w:widowControl w:val="0"/>
    </w:pPr>
    <w:rPr>
      <w:rFonts w:ascii="Times New Roman" w:eastAsia="Times New Roman" w:hAnsi="Times New Roman"/>
    </w:rPr>
  </w:style>
  <w:style w:type="paragraph" w:customStyle="1" w:styleId="CharChar1CharChar1CharChar">
    <w:name w:val="Char Char Знак Знак1 Char Char1 Знак Знак Char Char"/>
    <w:basedOn w:val="a"/>
    <w:next w:val="a"/>
    <w:uiPriority w:val="99"/>
    <w:rsid w:val="00BD3007"/>
    <w:pPr>
      <w:spacing w:before="100" w:beforeAutospacing="1" w:after="100" w:afterAutospacing="1" w:line="240" w:lineRule="auto"/>
    </w:pPr>
    <w:rPr>
      <w:rFonts w:ascii="Tahoma" w:eastAsia="Times New Roman" w:hAnsi="Tahoma" w:cs="Tahoma"/>
      <w:sz w:val="20"/>
      <w:szCs w:val="20"/>
      <w:lang w:val="en-US"/>
    </w:rPr>
  </w:style>
  <w:style w:type="paragraph" w:styleId="ac">
    <w:name w:val="footnote text"/>
    <w:basedOn w:val="a"/>
    <w:link w:val="ad"/>
    <w:rsid w:val="00BD3007"/>
    <w:pPr>
      <w:spacing w:after="0" w:line="240" w:lineRule="auto"/>
    </w:pPr>
    <w:rPr>
      <w:rFonts w:ascii="Times New Roman" w:eastAsia="Times New Roman" w:hAnsi="Times New Roman"/>
      <w:sz w:val="20"/>
      <w:szCs w:val="20"/>
      <w:lang w:eastAsia="ru-RU"/>
    </w:rPr>
  </w:style>
  <w:style w:type="character" w:customStyle="1" w:styleId="ad">
    <w:name w:val="Текст сноски Знак"/>
    <w:link w:val="ac"/>
    <w:rsid w:val="00BD3007"/>
    <w:rPr>
      <w:rFonts w:ascii="Times New Roman" w:eastAsia="Times New Roman" w:hAnsi="Times New Roman" w:cs="Times New Roman"/>
      <w:sz w:val="20"/>
      <w:szCs w:val="20"/>
      <w:lang w:eastAsia="ru-RU"/>
    </w:rPr>
  </w:style>
  <w:style w:type="character" w:styleId="ae">
    <w:name w:val="footnote reference"/>
    <w:rsid w:val="00BD3007"/>
    <w:rPr>
      <w:vertAlign w:val="superscript"/>
    </w:rPr>
  </w:style>
  <w:style w:type="paragraph" w:customStyle="1" w:styleId="nienie">
    <w:name w:val="nienie"/>
    <w:basedOn w:val="a"/>
    <w:rsid w:val="00BD3007"/>
    <w:pPr>
      <w:keepLines/>
      <w:widowControl w:val="0"/>
      <w:spacing w:after="0" w:line="240" w:lineRule="auto"/>
      <w:ind w:left="709" w:hanging="284"/>
      <w:jc w:val="both"/>
    </w:pPr>
    <w:rPr>
      <w:rFonts w:ascii="Peterburg" w:eastAsia="Times New Roman" w:hAnsi="Peterburg"/>
      <w:sz w:val="24"/>
      <w:szCs w:val="20"/>
      <w:lang w:eastAsia="ru-RU"/>
    </w:rPr>
  </w:style>
  <w:style w:type="paragraph" w:customStyle="1" w:styleId="ConsNormal">
    <w:name w:val="ConsNormal"/>
    <w:rsid w:val="00BD3007"/>
    <w:pPr>
      <w:widowControl w:val="0"/>
      <w:autoSpaceDE w:val="0"/>
      <w:autoSpaceDN w:val="0"/>
      <w:adjustRightInd w:val="0"/>
      <w:ind w:right="19772" w:firstLine="720"/>
    </w:pPr>
    <w:rPr>
      <w:rFonts w:ascii="Arial" w:eastAsia="Times New Roman" w:hAnsi="Arial" w:cs="Arial"/>
    </w:rPr>
  </w:style>
  <w:style w:type="paragraph" w:styleId="af">
    <w:name w:val="TOC Heading"/>
    <w:basedOn w:val="1"/>
    <w:next w:val="a"/>
    <w:uiPriority w:val="39"/>
    <w:unhideWhenUsed/>
    <w:qFormat/>
    <w:rsid w:val="00BD3007"/>
    <w:pPr>
      <w:keepLines/>
      <w:spacing w:before="480" w:line="276" w:lineRule="auto"/>
      <w:ind w:left="0" w:firstLine="0"/>
      <w:jc w:val="left"/>
      <w:outlineLvl w:val="9"/>
    </w:pPr>
    <w:rPr>
      <w:rFonts w:ascii="Cambria" w:hAnsi="Cambria"/>
      <w:bCs/>
      <w:color w:val="365F91"/>
      <w:szCs w:val="28"/>
      <w:lang w:eastAsia="en-US"/>
    </w:rPr>
  </w:style>
  <w:style w:type="paragraph" w:styleId="23">
    <w:name w:val="toc 2"/>
    <w:basedOn w:val="a"/>
    <w:next w:val="a"/>
    <w:autoRedefine/>
    <w:uiPriority w:val="39"/>
    <w:unhideWhenUsed/>
    <w:qFormat/>
    <w:rsid w:val="00BD3007"/>
    <w:pPr>
      <w:tabs>
        <w:tab w:val="right" w:leader="dot" w:pos="9062"/>
      </w:tabs>
      <w:spacing w:after="100"/>
      <w:ind w:left="426"/>
    </w:pPr>
    <w:rPr>
      <w:rFonts w:eastAsia="Times New Roman"/>
    </w:rPr>
  </w:style>
  <w:style w:type="paragraph" w:styleId="13">
    <w:name w:val="toc 1"/>
    <w:basedOn w:val="a"/>
    <w:next w:val="a"/>
    <w:autoRedefine/>
    <w:uiPriority w:val="39"/>
    <w:unhideWhenUsed/>
    <w:qFormat/>
    <w:rsid w:val="004B30B9"/>
    <w:pPr>
      <w:tabs>
        <w:tab w:val="right" w:leader="dot" w:pos="9360"/>
      </w:tabs>
      <w:spacing w:after="0"/>
      <w:ind w:left="426" w:right="219" w:firstLine="141"/>
    </w:pPr>
    <w:rPr>
      <w:rFonts w:eastAsia="Times New Roman"/>
    </w:rPr>
  </w:style>
  <w:style w:type="paragraph" w:styleId="31">
    <w:name w:val="toc 3"/>
    <w:basedOn w:val="a"/>
    <w:next w:val="a"/>
    <w:autoRedefine/>
    <w:uiPriority w:val="39"/>
    <w:unhideWhenUsed/>
    <w:qFormat/>
    <w:rsid w:val="00F34A1D"/>
    <w:pPr>
      <w:tabs>
        <w:tab w:val="right" w:leader="dot" w:pos="9921"/>
      </w:tabs>
      <w:spacing w:after="100" w:line="240" w:lineRule="auto"/>
      <w:ind w:left="440"/>
      <w:jc w:val="both"/>
    </w:pPr>
    <w:rPr>
      <w:rFonts w:ascii="Times New Roman" w:eastAsia="Times New Roman" w:hAnsi="Times New Roman"/>
      <w:bCs/>
      <w:noProof/>
      <w:sz w:val="24"/>
      <w:szCs w:val="24"/>
    </w:rPr>
  </w:style>
  <w:style w:type="paragraph" w:styleId="af0">
    <w:name w:val="Balloon Text"/>
    <w:basedOn w:val="a"/>
    <w:link w:val="af1"/>
    <w:uiPriority w:val="99"/>
    <w:unhideWhenUsed/>
    <w:rsid w:val="00BD3007"/>
    <w:pPr>
      <w:spacing w:after="0" w:line="240" w:lineRule="auto"/>
    </w:pPr>
    <w:rPr>
      <w:rFonts w:ascii="Tahoma" w:eastAsia="Times New Roman" w:hAnsi="Tahoma" w:cs="Tahoma"/>
      <w:sz w:val="16"/>
      <w:szCs w:val="16"/>
      <w:lang w:eastAsia="ru-RU"/>
    </w:rPr>
  </w:style>
  <w:style w:type="character" w:customStyle="1" w:styleId="af1">
    <w:name w:val="Текст выноски Знак"/>
    <w:link w:val="af0"/>
    <w:uiPriority w:val="99"/>
    <w:rsid w:val="00BD3007"/>
    <w:rPr>
      <w:rFonts w:ascii="Tahoma" w:eastAsia="Times New Roman" w:hAnsi="Tahoma" w:cs="Tahoma"/>
      <w:sz w:val="16"/>
      <w:szCs w:val="16"/>
      <w:lang w:eastAsia="ru-RU"/>
    </w:rPr>
  </w:style>
  <w:style w:type="character" w:styleId="af2">
    <w:name w:val="Hyperlink"/>
    <w:unhideWhenUsed/>
    <w:rsid w:val="00BD3007"/>
    <w:rPr>
      <w:color w:val="0000FF"/>
      <w:u w:val="single"/>
    </w:rPr>
  </w:style>
  <w:style w:type="character" w:customStyle="1" w:styleId="WW8Num7z2">
    <w:name w:val="WW8Num7z2"/>
    <w:rsid w:val="00BD3007"/>
    <w:rPr>
      <w:rFonts w:ascii="Wingdings" w:hAnsi="Wingdings"/>
    </w:rPr>
  </w:style>
  <w:style w:type="character" w:styleId="af3">
    <w:name w:val="Emphasis"/>
    <w:uiPriority w:val="20"/>
    <w:qFormat/>
    <w:rsid w:val="00BD3007"/>
    <w:rPr>
      <w:i/>
      <w:iCs/>
    </w:rPr>
  </w:style>
  <w:style w:type="character" w:customStyle="1" w:styleId="y5black">
    <w:name w:val="y5_black"/>
    <w:basedOn w:val="a0"/>
    <w:rsid w:val="00BD3007"/>
  </w:style>
  <w:style w:type="paragraph" w:styleId="af4">
    <w:name w:val="Normal (Web)"/>
    <w:basedOn w:val="a"/>
    <w:uiPriority w:val="99"/>
    <w:unhideWhenUsed/>
    <w:rsid w:val="00BD300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Iniiaiieoaenonionooiii2">
    <w:name w:val="Iniiaiie oaeno n ionooiii 2"/>
    <w:basedOn w:val="Iauiue"/>
    <w:rsid w:val="00BD3007"/>
    <w:pPr>
      <w:widowControl/>
      <w:ind w:firstLine="284"/>
      <w:jc w:val="both"/>
    </w:pPr>
    <w:rPr>
      <w:rFonts w:ascii="Peterburg" w:hAnsi="Peterburg"/>
    </w:rPr>
  </w:style>
  <w:style w:type="paragraph" w:customStyle="1" w:styleId="af5">
    <w:name w:val="???????"/>
    <w:rsid w:val="00BD3007"/>
    <w:pPr>
      <w:autoSpaceDE w:val="0"/>
      <w:autoSpaceDN w:val="0"/>
      <w:adjustRightInd w:val="0"/>
      <w:spacing w:line="360" w:lineRule="auto"/>
      <w:ind w:firstLine="283"/>
    </w:pPr>
    <w:rPr>
      <w:rFonts w:ascii="Times New Roman" w:eastAsia="Times New Roman" w:hAnsi="Times New Roman"/>
    </w:rPr>
  </w:style>
  <w:style w:type="paragraph" w:customStyle="1" w:styleId="14">
    <w:name w:val="Без интервала1"/>
    <w:qFormat/>
    <w:rsid w:val="00BD3007"/>
    <w:pPr>
      <w:ind w:firstLine="709"/>
      <w:jc w:val="both"/>
    </w:pPr>
    <w:rPr>
      <w:sz w:val="22"/>
      <w:szCs w:val="22"/>
    </w:rPr>
  </w:style>
  <w:style w:type="paragraph" w:styleId="af6">
    <w:name w:val="Body Text"/>
    <w:aliases w:val="Заг1,BO,ID,body indent,ändrad,EHPT,Body Text2"/>
    <w:basedOn w:val="a"/>
    <w:link w:val="af7"/>
    <w:uiPriority w:val="99"/>
    <w:unhideWhenUsed/>
    <w:rsid w:val="00BD3007"/>
    <w:pPr>
      <w:spacing w:after="120" w:line="240" w:lineRule="auto"/>
    </w:pPr>
    <w:rPr>
      <w:rFonts w:ascii="Times New Roman" w:eastAsia="Times New Roman" w:hAnsi="Times New Roman"/>
      <w:sz w:val="24"/>
      <w:szCs w:val="24"/>
      <w:lang w:eastAsia="ru-RU"/>
    </w:rPr>
  </w:style>
  <w:style w:type="character" w:customStyle="1" w:styleId="af7">
    <w:name w:val="Основной текст Знак"/>
    <w:aliases w:val="Заг1 Знак,BO Знак,ID Знак,body indent Знак,ändrad Знак,EHPT Знак,Body Text2 Знак"/>
    <w:link w:val="af6"/>
    <w:uiPriority w:val="99"/>
    <w:rsid w:val="00BD3007"/>
    <w:rPr>
      <w:rFonts w:ascii="Times New Roman" w:eastAsia="Times New Roman" w:hAnsi="Times New Roman" w:cs="Times New Roman"/>
      <w:sz w:val="24"/>
      <w:szCs w:val="24"/>
      <w:lang w:eastAsia="ru-RU"/>
    </w:rPr>
  </w:style>
  <w:style w:type="paragraph" w:customStyle="1" w:styleId="ConsPlusTitle">
    <w:name w:val="ConsPlusTitle"/>
    <w:rsid w:val="00BD3007"/>
    <w:pPr>
      <w:autoSpaceDE w:val="0"/>
      <w:autoSpaceDN w:val="0"/>
      <w:adjustRightInd w:val="0"/>
    </w:pPr>
    <w:rPr>
      <w:rFonts w:ascii="Times New Roman" w:eastAsia="Times New Roman" w:hAnsi="Times New Roman"/>
      <w:b/>
      <w:bCs/>
      <w:sz w:val="28"/>
      <w:szCs w:val="28"/>
    </w:rPr>
  </w:style>
  <w:style w:type="paragraph" w:customStyle="1" w:styleId="Web">
    <w:name w:val="Обычный (Web)"/>
    <w:basedOn w:val="a"/>
    <w:rsid w:val="00BD3007"/>
    <w:pPr>
      <w:spacing w:before="100" w:after="100" w:line="240" w:lineRule="auto"/>
    </w:pPr>
    <w:rPr>
      <w:rFonts w:ascii="Times New Roman" w:eastAsia="Times New Roman" w:hAnsi="Times New Roman"/>
      <w:sz w:val="24"/>
      <w:szCs w:val="20"/>
      <w:lang w:eastAsia="ru-RU"/>
    </w:rPr>
  </w:style>
  <w:style w:type="paragraph" w:customStyle="1" w:styleId="211">
    <w:name w:val="Основной текст с отступом 21"/>
    <w:basedOn w:val="a"/>
    <w:rsid w:val="00BD3007"/>
    <w:pPr>
      <w:spacing w:before="120" w:after="0" w:line="240" w:lineRule="auto"/>
      <w:ind w:firstLine="709"/>
      <w:jc w:val="both"/>
    </w:pPr>
    <w:rPr>
      <w:rFonts w:ascii="Times New Roman" w:eastAsia="Times New Roman" w:hAnsi="Times New Roman"/>
      <w:sz w:val="24"/>
      <w:szCs w:val="20"/>
      <w:lang w:eastAsia="ru-RU"/>
    </w:rPr>
  </w:style>
  <w:style w:type="paragraph" w:styleId="24">
    <w:name w:val="Body Text 2"/>
    <w:basedOn w:val="a"/>
    <w:link w:val="25"/>
    <w:unhideWhenUsed/>
    <w:rsid w:val="00BD3007"/>
    <w:pPr>
      <w:spacing w:after="120" w:line="480" w:lineRule="auto"/>
    </w:pPr>
    <w:rPr>
      <w:rFonts w:ascii="Times New Roman" w:eastAsia="Times New Roman" w:hAnsi="Times New Roman"/>
      <w:sz w:val="24"/>
      <w:szCs w:val="24"/>
      <w:lang w:eastAsia="ru-RU"/>
    </w:rPr>
  </w:style>
  <w:style w:type="character" w:customStyle="1" w:styleId="25">
    <w:name w:val="Основной текст 2 Знак"/>
    <w:link w:val="24"/>
    <w:rsid w:val="00BD3007"/>
    <w:rPr>
      <w:rFonts w:ascii="Times New Roman" w:eastAsia="Times New Roman" w:hAnsi="Times New Roman" w:cs="Times New Roman"/>
      <w:sz w:val="24"/>
      <w:szCs w:val="24"/>
      <w:lang w:eastAsia="ru-RU"/>
    </w:rPr>
  </w:style>
  <w:style w:type="paragraph" w:customStyle="1" w:styleId="ConsPlusNonformat">
    <w:name w:val="ConsPlusNonformat"/>
    <w:rsid w:val="00BD3007"/>
    <w:pPr>
      <w:widowControl w:val="0"/>
      <w:autoSpaceDE w:val="0"/>
      <w:autoSpaceDN w:val="0"/>
      <w:adjustRightInd w:val="0"/>
    </w:pPr>
    <w:rPr>
      <w:rFonts w:ascii="Courier New" w:eastAsia="Times New Roman" w:hAnsi="Courier New" w:cs="Courier New"/>
    </w:rPr>
  </w:style>
  <w:style w:type="paragraph" w:customStyle="1" w:styleId="af8">
    <w:name w:val="a"/>
    <w:basedOn w:val="a"/>
    <w:rsid w:val="00BD300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00">
    <w:name w:val="a0"/>
    <w:basedOn w:val="a"/>
    <w:rsid w:val="00BD300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9">
    <w:name w:val="Основной ГП"/>
    <w:link w:val="afa"/>
    <w:qFormat/>
    <w:rsid w:val="00BD3007"/>
    <w:pPr>
      <w:spacing w:after="120" w:line="276" w:lineRule="auto"/>
      <w:ind w:firstLine="709"/>
      <w:jc w:val="both"/>
    </w:pPr>
    <w:rPr>
      <w:rFonts w:ascii="Tahoma" w:hAnsi="Tahoma" w:cs="Tahoma"/>
      <w:sz w:val="24"/>
      <w:szCs w:val="24"/>
      <w:lang w:eastAsia="en-US"/>
    </w:rPr>
  </w:style>
  <w:style w:type="character" w:customStyle="1" w:styleId="afa">
    <w:name w:val="Основной ГП Знак"/>
    <w:link w:val="af9"/>
    <w:rsid w:val="00BD3007"/>
    <w:rPr>
      <w:rFonts w:ascii="Tahoma" w:hAnsi="Tahoma" w:cs="Tahoma"/>
      <w:sz w:val="24"/>
      <w:szCs w:val="24"/>
      <w:lang w:val="ru-RU" w:eastAsia="en-US" w:bidi="ar-SA"/>
    </w:rPr>
  </w:style>
  <w:style w:type="character" w:customStyle="1" w:styleId="120">
    <w:name w:val="Стиль 12 пт"/>
    <w:rsid w:val="00BD3007"/>
    <w:rPr>
      <w:sz w:val="24"/>
    </w:rPr>
  </w:style>
  <w:style w:type="paragraph" w:customStyle="1" w:styleId="Default">
    <w:name w:val="Default"/>
    <w:rsid w:val="00BD3007"/>
    <w:pPr>
      <w:autoSpaceDE w:val="0"/>
      <w:autoSpaceDN w:val="0"/>
      <w:adjustRightInd w:val="0"/>
    </w:pPr>
    <w:rPr>
      <w:rFonts w:ascii="Times New Roman" w:hAnsi="Times New Roman"/>
      <w:color w:val="000000"/>
      <w:sz w:val="24"/>
      <w:szCs w:val="24"/>
      <w:lang w:eastAsia="en-US"/>
    </w:rPr>
  </w:style>
  <w:style w:type="paragraph" w:styleId="afb">
    <w:name w:val="Document Map"/>
    <w:basedOn w:val="a"/>
    <w:link w:val="afc"/>
    <w:uiPriority w:val="99"/>
    <w:unhideWhenUsed/>
    <w:rsid w:val="00BD3007"/>
    <w:pPr>
      <w:spacing w:after="0" w:line="240" w:lineRule="auto"/>
      <w:ind w:firstLine="709"/>
      <w:jc w:val="both"/>
    </w:pPr>
    <w:rPr>
      <w:rFonts w:ascii="Tahoma" w:eastAsia="Times New Roman" w:hAnsi="Tahoma" w:cs="Tahoma"/>
      <w:sz w:val="16"/>
      <w:szCs w:val="16"/>
      <w:lang w:eastAsia="ru-RU"/>
    </w:rPr>
  </w:style>
  <w:style w:type="character" w:customStyle="1" w:styleId="afc">
    <w:name w:val="Схема документа Знак"/>
    <w:link w:val="afb"/>
    <w:uiPriority w:val="99"/>
    <w:rsid w:val="00BD3007"/>
    <w:rPr>
      <w:rFonts w:ascii="Tahoma" w:eastAsia="Times New Roman" w:hAnsi="Tahoma" w:cs="Tahoma"/>
      <w:sz w:val="16"/>
      <w:szCs w:val="16"/>
      <w:lang w:eastAsia="ru-RU"/>
    </w:rPr>
  </w:style>
  <w:style w:type="paragraph" w:customStyle="1" w:styleId="afd">
    <w:name w:val="Знак Знак Знак"/>
    <w:basedOn w:val="a"/>
    <w:rsid w:val="00BD3007"/>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afe">
    <w:name w:val="Стиль"/>
    <w:rsid w:val="00BD3007"/>
    <w:pPr>
      <w:widowControl w:val="0"/>
      <w:autoSpaceDE w:val="0"/>
      <w:autoSpaceDN w:val="0"/>
    </w:pPr>
    <w:rPr>
      <w:rFonts w:ascii="Times New Roman" w:eastAsia="Times New Roman" w:hAnsi="Times New Roman"/>
      <w:spacing w:val="-1"/>
      <w:kern w:val="65535"/>
      <w:position w:val="-1"/>
      <w:sz w:val="24"/>
      <w:szCs w:val="24"/>
    </w:rPr>
  </w:style>
  <w:style w:type="paragraph" w:customStyle="1" w:styleId="15">
    <w:name w:val="З1"/>
    <w:basedOn w:val="a"/>
    <w:next w:val="a"/>
    <w:rsid w:val="00BD3007"/>
    <w:pPr>
      <w:spacing w:after="0" w:line="360" w:lineRule="auto"/>
      <w:ind w:firstLine="748"/>
      <w:jc w:val="both"/>
    </w:pPr>
    <w:rPr>
      <w:rFonts w:ascii="Times New Roman" w:eastAsia="Times New Roman" w:hAnsi="Times New Roman"/>
      <w:b/>
      <w:snapToGrid w:val="0"/>
      <w:sz w:val="24"/>
      <w:szCs w:val="24"/>
      <w:lang w:eastAsia="ru-RU"/>
    </w:rPr>
  </w:style>
  <w:style w:type="paragraph" w:customStyle="1" w:styleId="u">
    <w:name w:val="u"/>
    <w:basedOn w:val="a"/>
    <w:rsid w:val="00BD3007"/>
    <w:pPr>
      <w:spacing w:after="0" w:line="240" w:lineRule="auto"/>
      <w:ind w:firstLine="353"/>
      <w:jc w:val="both"/>
    </w:pPr>
    <w:rPr>
      <w:rFonts w:ascii="Times New Roman" w:eastAsia="Times New Roman" w:hAnsi="Times New Roman"/>
      <w:sz w:val="24"/>
      <w:szCs w:val="24"/>
      <w:lang w:eastAsia="ru-RU"/>
    </w:rPr>
  </w:style>
  <w:style w:type="paragraph" w:customStyle="1" w:styleId="16">
    <w:name w:val="Знак Знак Знак1"/>
    <w:basedOn w:val="a"/>
    <w:rsid w:val="00BD3007"/>
    <w:pPr>
      <w:widowControl w:val="0"/>
      <w:adjustRightInd w:val="0"/>
      <w:spacing w:after="160" w:line="240" w:lineRule="exact"/>
      <w:jc w:val="right"/>
    </w:pPr>
    <w:rPr>
      <w:rFonts w:ascii="Times New Roman" w:eastAsia="Times New Roman" w:hAnsi="Times New Roman"/>
      <w:sz w:val="20"/>
      <w:szCs w:val="20"/>
      <w:lang w:val="en-GB"/>
    </w:rPr>
  </w:style>
  <w:style w:type="character" w:styleId="aff">
    <w:name w:val="FollowedHyperlink"/>
    <w:uiPriority w:val="99"/>
    <w:unhideWhenUsed/>
    <w:rsid w:val="00BD3007"/>
    <w:rPr>
      <w:color w:val="800080"/>
      <w:u w:val="single"/>
    </w:rPr>
  </w:style>
  <w:style w:type="paragraph" w:customStyle="1" w:styleId="26">
    <w:name w:val="Îñíîâíîé òåêñò 2"/>
    <w:basedOn w:val="a"/>
    <w:rsid w:val="00BD3007"/>
    <w:pPr>
      <w:widowControl w:val="0"/>
      <w:spacing w:after="0" w:line="240" w:lineRule="auto"/>
      <w:ind w:firstLine="720"/>
      <w:jc w:val="both"/>
    </w:pPr>
    <w:rPr>
      <w:rFonts w:ascii="Times New Roman" w:eastAsia="Times New Roman" w:hAnsi="Times New Roman"/>
      <w:b/>
      <w:color w:val="000000"/>
      <w:sz w:val="24"/>
      <w:szCs w:val="20"/>
      <w:lang w:val="en-US" w:eastAsia="ru-RU"/>
    </w:rPr>
  </w:style>
  <w:style w:type="paragraph" w:customStyle="1" w:styleId="s12">
    <w:name w:val="s_12"/>
    <w:basedOn w:val="a"/>
    <w:rsid w:val="00BD3007"/>
    <w:pPr>
      <w:spacing w:after="0" w:line="240" w:lineRule="auto"/>
      <w:ind w:firstLine="720"/>
    </w:pPr>
    <w:rPr>
      <w:rFonts w:ascii="Times New Roman" w:eastAsia="Times New Roman" w:hAnsi="Times New Roman"/>
      <w:sz w:val="24"/>
      <w:szCs w:val="24"/>
      <w:lang w:eastAsia="ru-RU"/>
    </w:rPr>
  </w:style>
  <w:style w:type="paragraph" w:customStyle="1" w:styleId="s13">
    <w:name w:val="s_13"/>
    <w:basedOn w:val="a"/>
    <w:rsid w:val="00BD3007"/>
    <w:pPr>
      <w:spacing w:after="0" w:line="240" w:lineRule="auto"/>
      <w:ind w:firstLine="720"/>
    </w:pPr>
    <w:rPr>
      <w:rFonts w:ascii="Times New Roman" w:eastAsia="Times New Roman" w:hAnsi="Times New Roman"/>
      <w:sz w:val="24"/>
      <w:szCs w:val="24"/>
      <w:lang w:eastAsia="ru-RU"/>
    </w:rPr>
  </w:style>
  <w:style w:type="character" w:styleId="aff0">
    <w:name w:val="annotation reference"/>
    <w:uiPriority w:val="99"/>
    <w:unhideWhenUsed/>
    <w:rsid w:val="00BD3007"/>
    <w:rPr>
      <w:sz w:val="16"/>
      <w:szCs w:val="16"/>
    </w:rPr>
  </w:style>
  <w:style w:type="paragraph" w:styleId="aff1">
    <w:name w:val="annotation text"/>
    <w:basedOn w:val="a"/>
    <w:link w:val="aff2"/>
    <w:uiPriority w:val="99"/>
    <w:unhideWhenUsed/>
    <w:rsid w:val="00BD3007"/>
    <w:pPr>
      <w:spacing w:after="0" w:line="240" w:lineRule="auto"/>
      <w:ind w:firstLine="709"/>
      <w:jc w:val="both"/>
    </w:pPr>
    <w:rPr>
      <w:rFonts w:ascii="Times New Roman" w:eastAsia="Times New Roman" w:hAnsi="Times New Roman"/>
      <w:sz w:val="20"/>
      <w:szCs w:val="20"/>
      <w:lang w:eastAsia="ru-RU"/>
    </w:rPr>
  </w:style>
  <w:style w:type="character" w:customStyle="1" w:styleId="aff2">
    <w:name w:val="Текст примечания Знак"/>
    <w:link w:val="aff1"/>
    <w:uiPriority w:val="99"/>
    <w:rsid w:val="00BD3007"/>
    <w:rPr>
      <w:rFonts w:ascii="Times New Roman" w:eastAsia="Times New Roman" w:hAnsi="Times New Roman" w:cs="Times New Roman"/>
      <w:sz w:val="20"/>
      <w:szCs w:val="20"/>
      <w:lang w:eastAsia="ru-RU"/>
    </w:rPr>
  </w:style>
  <w:style w:type="paragraph" w:styleId="aff3">
    <w:name w:val="annotation subject"/>
    <w:basedOn w:val="aff1"/>
    <w:next w:val="aff1"/>
    <w:link w:val="aff4"/>
    <w:uiPriority w:val="99"/>
    <w:unhideWhenUsed/>
    <w:rsid w:val="00BD3007"/>
    <w:rPr>
      <w:b/>
      <w:bCs/>
    </w:rPr>
  </w:style>
  <w:style w:type="character" w:customStyle="1" w:styleId="aff4">
    <w:name w:val="Тема примечания Знак"/>
    <w:link w:val="aff3"/>
    <w:uiPriority w:val="99"/>
    <w:rsid w:val="00BD3007"/>
    <w:rPr>
      <w:rFonts w:ascii="Times New Roman" w:eastAsia="Times New Roman" w:hAnsi="Times New Roman" w:cs="Times New Roman"/>
      <w:b/>
      <w:bCs/>
      <w:sz w:val="20"/>
      <w:szCs w:val="20"/>
      <w:lang w:eastAsia="ru-RU"/>
    </w:rPr>
  </w:style>
  <w:style w:type="paragraph" w:customStyle="1" w:styleId="s3">
    <w:name w:val="s_3"/>
    <w:basedOn w:val="a"/>
    <w:rsid w:val="00BD300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1">
    <w:name w:val="s_1"/>
    <w:basedOn w:val="a"/>
    <w:rsid w:val="00BD300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10">
    <w:name w:val="s_10"/>
    <w:basedOn w:val="a0"/>
    <w:rsid w:val="00BD3007"/>
  </w:style>
  <w:style w:type="character" w:customStyle="1" w:styleId="spelle">
    <w:name w:val="spelle"/>
    <w:basedOn w:val="a0"/>
    <w:rsid w:val="00BD3007"/>
  </w:style>
  <w:style w:type="character" w:customStyle="1" w:styleId="apple-converted-space">
    <w:name w:val="apple-converted-space"/>
    <w:basedOn w:val="a0"/>
    <w:rsid w:val="00BD3007"/>
  </w:style>
  <w:style w:type="paragraph" w:styleId="aff5">
    <w:name w:val="Body Text Indent"/>
    <w:basedOn w:val="a"/>
    <w:link w:val="aff6"/>
    <w:unhideWhenUsed/>
    <w:rsid w:val="00BD3007"/>
    <w:pPr>
      <w:spacing w:after="120" w:line="240" w:lineRule="auto"/>
      <w:ind w:left="283"/>
    </w:pPr>
    <w:rPr>
      <w:rFonts w:ascii="Times New Roman" w:eastAsia="Times New Roman" w:hAnsi="Times New Roman"/>
      <w:sz w:val="24"/>
      <w:szCs w:val="24"/>
      <w:lang w:eastAsia="ru-RU"/>
    </w:rPr>
  </w:style>
  <w:style w:type="character" w:customStyle="1" w:styleId="aff6">
    <w:name w:val="Основной текст с отступом Знак"/>
    <w:link w:val="aff5"/>
    <w:rsid w:val="00BD3007"/>
    <w:rPr>
      <w:rFonts w:ascii="Times New Roman" w:eastAsia="Times New Roman" w:hAnsi="Times New Roman" w:cs="Times New Roman"/>
      <w:sz w:val="24"/>
      <w:szCs w:val="24"/>
      <w:lang w:eastAsia="ru-RU"/>
    </w:rPr>
  </w:style>
  <w:style w:type="paragraph" w:customStyle="1" w:styleId="17">
    <w:name w:val="Текст примечания1"/>
    <w:basedOn w:val="a"/>
    <w:rsid w:val="00BD3007"/>
    <w:pPr>
      <w:suppressAutoHyphens/>
      <w:spacing w:after="0" w:line="240" w:lineRule="auto"/>
    </w:pPr>
    <w:rPr>
      <w:rFonts w:ascii="Times New Roman" w:eastAsia="Times New Roman" w:hAnsi="Times New Roman"/>
      <w:bCs/>
      <w:sz w:val="20"/>
      <w:szCs w:val="20"/>
      <w:lang w:eastAsia="ar-SA"/>
    </w:rPr>
  </w:style>
  <w:style w:type="paragraph" w:customStyle="1" w:styleId="aff7">
    <w:name w:val="Нормальный (таблица)"/>
    <w:basedOn w:val="a"/>
    <w:next w:val="a"/>
    <w:uiPriority w:val="99"/>
    <w:rsid w:val="00BD3007"/>
    <w:pPr>
      <w:widowControl w:val="0"/>
      <w:autoSpaceDE w:val="0"/>
      <w:autoSpaceDN w:val="0"/>
      <w:adjustRightInd w:val="0"/>
      <w:spacing w:after="0" w:line="240" w:lineRule="auto"/>
      <w:jc w:val="both"/>
    </w:pPr>
    <w:rPr>
      <w:rFonts w:ascii="Arial" w:eastAsia="Times New Roman" w:hAnsi="Arial" w:cs="Arial"/>
      <w:sz w:val="26"/>
      <w:szCs w:val="26"/>
      <w:lang w:eastAsia="ru-RU"/>
    </w:rPr>
  </w:style>
  <w:style w:type="paragraph" w:customStyle="1" w:styleId="aff8">
    <w:name w:val="Прижатый влево"/>
    <w:basedOn w:val="a"/>
    <w:next w:val="a"/>
    <w:rsid w:val="00BD3007"/>
    <w:pPr>
      <w:widowControl w:val="0"/>
      <w:autoSpaceDE w:val="0"/>
      <w:autoSpaceDN w:val="0"/>
      <w:adjustRightInd w:val="0"/>
      <w:spacing w:after="0" w:line="240" w:lineRule="auto"/>
    </w:pPr>
    <w:rPr>
      <w:rFonts w:ascii="Arial" w:eastAsia="Times New Roman" w:hAnsi="Arial" w:cs="Arial"/>
      <w:sz w:val="26"/>
      <w:szCs w:val="26"/>
      <w:lang w:eastAsia="ru-RU"/>
    </w:rPr>
  </w:style>
  <w:style w:type="paragraph" w:styleId="aff9">
    <w:name w:val="caption"/>
    <w:basedOn w:val="a"/>
    <w:next w:val="a"/>
    <w:uiPriority w:val="35"/>
    <w:qFormat/>
    <w:rsid w:val="00BD3007"/>
    <w:pPr>
      <w:spacing w:after="0" w:line="240" w:lineRule="auto"/>
      <w:ind w:firstLine="709"/>
      <w:jc w:val="both"/>
    </w:pPr>
    <w:rPr>
      <w:rFonts w:ascii="Times New Roman" w:eastAsia="Times New Roman" w:hAnsi="Times New Roman"/>
      <w:b/>
      <w:bCs/>
      <w:sz w:val="20"/>
      <w:szCs w:val="20"/>
      <w:lang w:eastAsia="ru-RU"/>
    </w:rPr>
  </w:style>
  <w:style w:type="numbering" w:customStyle="1" w:styleId="110">
    <w:name w:val="Нет списка11"/>
    <w:next w:val="a2"/>
    <w:uiPriority w:val="99"/>
    <w:semiHidden/>
    <w:unhideWhenUsed/>
    <w:rsid w:val="00BD3007"/>
  </w:style>
  <w:style w:type="table" w:customStyle="1" w:styleId="affa">
    <w:name w:val="Light List"/>
    <w:basedOn w:val="a1"/>
    <w:uiPriority w:val="61"/>
    <w:rsid w:val="00BD3007"/>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7">
    <w:name w:val="Нет списка2"/>
    <w:next w:val="a2"/>
    <w:uiPriority w:val="99"/>
    <w:semiHidden/>
    <w:rsid w:val="00230DCF"/>
  </w:style>
  <w:style w:type="paragraph" w:customStyle="1" w:styleId="310">
    <w:name w:val="Основной текст с отступом 31"/>
    <w:basedOn w:val="a"/>
    <w:rsid w:val="00230DCF"/>
    <w:pPr>
      <w:tabs>
        <w:tab w:val="left" w:pos="709"/>
      </w:tabs>
      <w:spacing w:after="0" w:line="240" w:lineRule="auto"/>
      <w:ind w:firstLine="709"/>
      <w:jc w:val="both"/>
    </w:pPr>
    <w:rPr>
      <w:rFonts w:ascii="TimesET" w:eastAsia="TimesET" w:hAnsi="TimesET"/>
      <w:sz w:val="24"/>
      <w:szCs w:val="20"/>
      <w:lang w:eastAsia="ru-RU"/>
    </w:rPr>
  </w:style>
  <w:style w:type="paragraph" w:styleId="32">
    <w:name w:val="Body Text Indent 3"/>
    <w:basedOn w:val="a"/>
    <w:link w:val="33"/>
    <w:rsid w:val="00230DCF"/>
    <w:pPr>
      <w:spacing w:after="0" w:line="240" w:lineRule="auto"/>
      <w:ind w:left="360" w:hanging="360"/>
      <w:jc w:val="both"/>
    </w:pPr>
    <w:rPr>
      <w:rFonts w:ascii="Times New Roman" w:eastAsia="Times New Roman" w:hAnsi="Times New Roman"/>
      <w:b/>
      <w:bCs/>
      <w:sz w:val="28"/>
      <w:szCs w:val="24"/>
    </w:rPr>
  </w:style>
  <w:style w:type="character" w:customStyle="1" w:styleId="33">
    <w:name w:val="Основной текст с отступом 3 Знак"/>
    <w:link w:val="32"/>
    <w:rsid w:val="00230DCF"/>
    <w:rPr>
      <w:rFonts w:ascii="Times New Roman" w:eastAsia="Times New Roman" w:hAnsi="Times New Roman"/>
      <w:b/>
      <w:bCs/>
      <w:sz w:val="28"/>
      <w:szCs w:val="24"/>
    </w:rPr>
  </w:style>
  <w:style w:type="paragraph" w:customStyle="1" w:styleId="affb">
    <w:name w:val="Готовый"/>
    <w:basedOn w:val="a"/>
    <w:rsid w:val="00230DC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ind w:firstLine="709"/>
      <w:jc w:val="both"/>
    </w:pPr>
    <w:rPr>
      <w:rFonts w:ascii="Courier New" w:eastAsia="Times New Roman" w:hAnsi="Courier New"/>
      <w:snapToGrid w:val="0"/>
      <w:sz w:val="20"/>
      <w:szCs w:val="20"/>
      <w:lang w:eastAsia="ru-RU"/>
    </w:rPr>
  </w:style>
  <w:style w:type="paragraph" w:customStyle="1" w:styleId="ConsTitle">
    <w:name w:val="ConsTitle"/>
    <w:rsid w:val="00230DCF"/>
    <w:pPr>
      <w:widowControl w:val="0"/>
      <w:autoSpaceDE w:val="0"/>
      <w:autoSpaceDN w:val="0"/>
      <w:adjustRightInd w:val="0"/>
      <w:ind w:right="19772"/>
    </w:pPr>
    <w:rPr>
      <w:rFonts w:ascii="Arial" w:eastAsia="Times New Roman" w:hAnsi="Arial" w:cs="Arial"/>
      <w:b/>
      <w:bCs/>
      <w:sz w:val="16"/>
      <w:szCs w:val="16"/>
    </w:rPr>
  </w:style>
  <w:style w:type="paragraph" w:customStyle="1" w:styleId="18">
    <w:name w:val="Основной текст1"/>
    <w:basedOn w:val="a"/>
    <w:rsid w:val="00230DCF"/>
    <w:pPr>
      <w:widowControl w:val="0"/>
      <w:spacing w:after="0" w:line="240" w:lineRule="auto"/>
      <w:ind w:firstLine="709"/>
      <w:jc w:val="both"/>
    </w:pPr>
    <w:rPr>
      <w:rFonts w:ascii="Times New Roman" w:eastAsia="Times New Roman" w:hAnsi="Times New Roman"/>
      <w:sz w:val="24"/>
      <w:szCs w:val="20"/>
      <w:lang w:eastAsia="ru-RU"/>
    </w:rPr>
  </w:style>
  <w:style w:type="paragraph" w:customStyle="1" w:styleId="00">
    <w:name w:val="Заголовок 0"/>
    <w:basedOn w:val="1"/>
    <w:rsid w:val="00230DCF"/>
    <w:pPr>
      <w:ind w:left="0" w:firstLine="0"/>
    </w:pPr>
    <w:rPr>
      <w:b w:val="0"/>
      <w:caps/>
      <w:sz w:val="24"/>
    </w:rPr>
  </w:style>
  <w:style w:type="paragraph" w:customStyle="1" w:styleId="Iauiue2">
    <w:name w:val="Iau?iue2"/>
    <w:rsid w:val="00230DCF"/>
    <w:pPr>
      <w:widowControl w:val="0"/>
    </w:pPr>
    <w:rPr>
      <w:rFonts w:ascii="Times New Roman" w:eastAsia="Times New Roman" w:hAnsi="Times New Roman"/>
      <w:lang w:val="en-US"/>
    </w:rPr>
  </w:style>
  <w:style w:type="paragraph" w:customStyle="1" w:styleId="affc">
    <w:name w:val="Ñòèëü"/>
    <w:rsid w:val="00230DCF"/>
    <w:pPr>
      <w:widowControl w:val="0"/>
    </w:pPr>
    <w:rPr>
      <w:rFonts w:ascii="Times New Roman" w:eastAsia="Times New Roman" w:hAnsi="Times New Roman"/>
      <w:spacing w:val="-1"/>
      <w:kern w:val="65535"/>
      <w:position w:val="-1"/>
      <w:sz w:val="24"/>
      <w:lang w:val="en-US"/>
    </w:rPr>
  </w:style>
  <w:style w:type="paragraph" w:customStyle="1" w:styleId="affd">
    <w:name w:val="Îáû÷íûé"/>
    <w:rsid w:val="00230DCF"/>
    <w:pPr>
      <w:widowControl w:val="0"/>
    </w:pPr>
    <w:rPr>
      <w:rFonts w:ascii="Times New Roman" w:eastAsia="Times New Roman" w:hAnsi="Times New Roman"/>
      <w:sz w:val="28"/>
    </w:rPr>
  </w:style>
  <w:style w:type="paragraph" w:customStyle="1" w:styleId="28">
    <w:name w:val="Îñíîâíîé òåêñò ñ îòñòóïîì 2"/>
    <w:basedOn w:val="affd"/>
    <w:rsid w:val="00230DCF"/>
  </w:style>
  <w:style w:type="paragraph" w:customStyle="1" w:styleId="19">
    <w:name w:val="çàãîëîâîê 1"/>
    <w:basedOn w:val="affd"/>
    <w:next w:val="affd"/>
    <w:rsid w:val="00230DCF"/>
  </w:style>
  <w:style w:type="paragraph" w:customStyle="1" w:styleId="34">
    <w:name w:val="Îñíîâíîé òåêñò ñ îòñòóïîì 3"/>
    <w:basedOn w:val="affd"/>
    <w:rsid w:val="00230DCF"/>
  </w:style>
  <w:style w:type="paragraph" w:customStyle="1" w:styleId="Iniiaiieoaeno">
    <w:name w:val="Iniiaiie oaeno"/>
    <w:basedOn w:val="Iauiue"/>
    <w:rsid w:val="00230DCF"/>
  </w:style>
  <w:style w:type="paragraph" w:customStyle="1" w:styleId="affe">
    <w:name w:val="основной"/>
    <w:basedOn w:val="a"/>
    <w:rsid w:val="00230DCF"/>
    <w:pPr>
      <w:keepNext/>
      <w:spacing w:after="0" w:line="240" w:lineRule="auto"/>
    </w:pPr>
    <w:rPr>
      <w:rFonts w:ascii="Times New Roman" w:eastAsia="Times New Roman" w:hAnsi="Times New Roman"/>
      <w:sz w:val="24"/>
      <w:szCs w:val="20"/>
      <w:lang w:eastAsia="ru-RU"/>
    </w:rPr>
  </w:style>
  <w:style w:type="paragraph" w:customStyle="1" w:styleId="Iniiaiieoaeno2">
    <w:name w:val="Iniiaiie oaeno 2"/>
    <w:basedOn w:val="a"/>
    <w:rsid w:val="00230DCF"/>
    <w:pPr>
      <w:widowControl w:val="0"/>
      <w:spacing w:after="0" w:line="240" w:lineRule="auto"/>
      <w:ind w:firstLine="567"/>
      <w:jc w:val="both"/>
    </w:pPr>
    <w:rPr>
      <w:rFonts w:ascii="Times New Roman" w:eastAsia="Times New Roman" w:hAnsi="Times New Roman"/>
      <w:b/>
      <w:color w:val="000000"/>
      <w:sz w:val="24"/>
      <w:szCs w:val="20"/>
      <w:lang w:eastAsia="ru-RU"/>
    </w:rPr>
  </w:style>
  <w:style w:type="paragraph" w:customStyle="1" w:styleId="afff">
    <w:name w:val="Îñíîâíîé òåêñò"/>
    <w:basedOn w:val="affd"/>
    <w:rsid w:val="00230DCF"/>
  </w:style>
  <w:style w:type="paragraph" w:customStyle="1" w:styleId="caaieiaie2">
    <w:name w:val="caaieiaie 2"/>
    <w:basedOn w:val="Iauiue"/>
    <w:next w:val="Iauiue"/>
    <w:rsid w:val="00230DCF"/>
  </w:style>
  <w:style w:type="paragraph" w:styleId="afff0">
    <w:name w:val="Plain Text"/>
    <w:basedOn w:val="a"/>
    <w:link w:val="afff1"/>
    <w:rsid w:val="00230DCF"/>
    <w:pPr>
      <w:spacing w:after="0" w:line="240" w:lineRule="auto"/>
    </w:pPr>
    <w:rPr>
      <w:rFonts w:ascii="Courier New" w:eastAsia="Times New Roman" w:hAnsi="Courier New"/>
      <w:sz w:val="20"/>
      <w:szCs w:val="20"/>
    </w:rPr>
  </w:style>
  <w:style w:type="character" w:customStyle="1" w:styleId="afff1">
    <w:name w:val="Текст Знак"/>
    <w:link w:val="afff0"/>
    <w:rsid w:val="00230DCF"/>
    <w:rPr>
      <w:rFonts w:ascii="Courier New" w:eastAsia="Times New Roman" w:hAnsi="Courier New"/>
    </w:rPr>
  </w:style>
  <w:style w:type="table" w:customStyle="1" w:styleId="1a">
    <w:name w:val="Сетка таблицы1"/>
    <w:basedOn w:val="a1"/>
    <w:next w:val="a9"/>
    <w:rsid w:val="00230DCF"/>
    <w:pPr>
      <w:ind w:firstLine="709"/>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етка таблицы11"/>
    <w:basedOn w:val="a1"/>
    <w:next w:val="a9"/>
    <w:uiPriority w:val="59"/>
    <w:rsid w:val="00230DC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1">
    <w:name w:val="Нет списка12"/>
    <w:next w:val="a2"/>
    <w:uiPriority w:val="99"/>
    <w:semiHidden/>
    <w:unhideWhenUsed/>
    <w:rsid w:val="00230DCF"/>
  </w:style>
  <w:style w:type="table" w:customStyle="1" w:styleId="1b">
    <w:name w:val="Светлый список1"/>
    <w:basedOn w:val="a1"/>
    <w:uiPriority w:val="61"/>
    <w:rsid w:val="00230DCF"/>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ConsPlusCell">
    <w:name w:val="ConsPlusCell"/>
    <w:rsid w:val="00230DCF"/>
    <w:pPr>
      <w:widowControl w:val="0"/>
      <w:autoSpaceDE w:val="0"/>
      <w:autoSpaceDN w:val="0"/>
    </w:pPr>
    <w:rPr>
      <w:rFonts w:ascii="Courier New" w:eastAsia="Times New Roman" w:hAnsi="Courier New" w:cs="Courier New"/>
    </w:rPr>
  </w:style>
  <w:style w:type="paragraph" w:customStyle="1" w:styleId="ConsPlusDocList">
    <w:name w:val="ConsPlusDocList"/>
    <w:rsid w:val="00230DCF"/>
    <w:pPr>
      <w:widowControl w:val="0"/>
      <w:autoSpaceDE w:val="0"/>
      <w:autoSpaceDN w:val="0"/>
    </w:pPr>
    <w:rPr>
      <w:rFonts w:ascii="Courier New" w:eastAsia="Times New Roman" w:hAnsi="Courier New" w:cs="Courier New"/>
    </w:rPr>
  </w:style>
  <w:style w:type="paragraph" w:customStyle="1" w:styleId="ConsPlusTitlePage">
    <w:name w:val="ConsPlusTitlePage"/>
    <w:rsid w:val="00230DCF"/>
    <w:pPr>
      <w:widowControl w:val="0"/>
      <w:autoSpaceDE w:val="0"/>
      <w:autoSpaceDN w:val="0"/>
    </w:pPr>
    <w:rPr>
      <w:rFonts w:ascii="Tahoma" w:eastAsia="Times New Roman" w:hAnsi="Tahoma" w:cs="Tahoma"/>
    </w:rPr>
  </w:style>
  <w:style w:type="paragraph" w:customStyle="1" w:styleId="ConsPlusJurTerm">
    <w:name w:val="ConsPlusJurTerm"/>
    <w:rsid w:val="00230DCF"/>
    <w:pPr>
      <w:widowControl w:val="0"/>
      <w:autoSpaceDE w:val="0"/>
      <w:autoSpaceDN w:val="0"/>
    </w:pPr>
    <w:rPr>
      <w:rFonts w:ascii="Tahoma" w:eastAsia="Times New Roman" w:hAnsi="Tahoma" w:cs="Tahoma"/>
      <w:sz w:val="22"/>
    </w:rPr>
  </w:style>
  <w:style w:type="character" w:customStyle="1" w:styleId="docaccesstitle">
    <w:name w:val="docaccess_title"/>
    <w:basedOn w:val="a0"/>
    <w:rsid w:val="00230DCF"/>
  </w:style>
  <w:style w:type="character" w:customStyle="1" w:styleId="90">
    <w:name w:val="Заголовок 9 Знак"/>
    <w:link w:val="9"/>
    <w:uiPriority w:val="9"/>
    <w:semiHidden/>
    <w:rsid w:val="009D2DCD"/>
    <w:rPr>
      <w:rFonts w:ascii="Calibri Light" w:eastAsia="Times New Roman" w:hAnsi="Calibri Light" w:cs="Times New Roman"/>
      <w:sz w:val="22"/>
      <w:szCs w:val="22"/>
      <w:lang w:eastAsia="en-US"/>
    </w:rPr>
  </w:style>
  <w:style w:type="paragraph" w:styleId="29">
    <w:name w:val="List Bullet 2"/>
    <w:basedOn w:val="a"/>
    <w:semiHidden/>
    <w:rsid w:val="009D2DCD"/>
    <w:pPr>
      <w:spacing w:after="0" w:line="240" w:lineRule="auto"/>
      <w:ind w:left="566" w:hanging="283"/>
    </w:pPr>
    <w:rPr>
      <w:rFonts w:ascii="Times New Roman" w:eastAsia="Times New Roman" w:hAnsi="Times New Roman"/>
      <w:sz w:val="20"/>
      <w:szCs w:val="20"/>
      <w:lang w:eastAsia="ru-RU"/>
    </w:rPr>
  </w:style>
  <w:style w:type="character" w:customStyle="1" w:styleId="afff2">
    <w:name w:val="Колонтитул_"/>
    <w:rsid w:val="004F50BA"/>
    <w:rPr>
      <w:rFonts w:ascii="Times New Roman" w:eastAsia="Times New Roman" w:hAnsi="Times New Roman" w:cs="Times New Roman"/>
      <w:b w:val="0"/>
      <w:bCs w:val="0"/>
      <w:i w:val="0"/>
      <w:iCs w:val="0"/>
      <w:smallCaps w:val="0"/>
      <w:strike w:val="0"/>
      <w:sz w:val="22"/>
      <w:szCs w:val="22"/>
      <w:u w:val="none"/>
    </w:rPr>
  </w:style>
  <w:style w:type="character" w:customStyle="1" w:styleId="4pt">
    <w:name w:val="Колонтитул + 4 pt"/>
    <w:rsid w:val="004F50BA"/>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afff3">
    <w:name w:val="Колонтитул"/>
    <w:rsid w:val="004F50BA"/>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1Exact">
    <w:name w:val="Заголовок №1 Exact"/>
    <w:link w:val="1c"/>
    <w:rsid w:val="004F50BA"/>
    <w:rPr>
      <w:rFonts w:ascii="Times New Roman" w:eastAsia="Times New Roman" w:hAnsi="Times New Roman"/>
      <w:b/>
      <w:bCs/>
      <w:sz w:val="26"/>
      <w:szCs w:val="26"/>
      <w:shd w:val="clear" w:color="auto" w:fill="FFFFFF"/>
    </w:rPr>
  </w:style>
  <w:style w:type="character" w:customStyle="1" w:styleId="2Exact">
    <w:name w:val="Заголовок №2 Exact"/>
    <w:link w:val="2a"/>
    <w:rsid w:val="004F50BA"/>
    <w:rPr>
      <w:rFonts w:ascii="Times New Roman" w:eastAsia="Times New Roman" w:hAnsi="Times New Roman"/>
      <w:sz w:val="26"/>
      <w:szCs w:val="26"/>
      <w:shd w:val="clear" w:color="auto" w:fill="FFFFFF"/>
    </w:rPr>
  </w:style>
  <w:style w:type="character" w:customStyle="1" w:styleId="2b">
    <w:name w:val="Основной текст (2)_"/>
    <w:link w:val="2c"/>
    <w:rsid w:val="004F50BA"/>
    <w:rPr>
      <w:rFonts w:ascii="Times New Roman" w:eastAsia="Times New Roman" w:hAnsi="Times New Roman"/>
      <w:shd w:val="clear" w:color="auto" w:fill="FFFFFF"/>
    </w:rPr>
  </w:style>
  <w:style w:type="character" w:customStyle="1" w:styleId="29pt">
    <w:name w:val="Основной текст (2) + 9 pt"/>
    <w:rsid w:val="004F50BA"/>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Полужирный"/>
    <w:rsid w:val="004F50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1pt">
    <w:name w:val="Основной текст (2) + 9 pt;Интервал 1 pt"/>
    <w:rsid w:val="004F50BA"/>
    <w:rPr>
      <w:rFonts w:ascii="Times New Roman" w:eastAsia="Times New Roman" w:hAnsi="Times New Roman" w:cs="Times New Roman"/>
      <w:b w:val="0"/>
      <w:bCs w:val="0"/>
      <w:i w:val="0"/>
      <w:iCs w:val="0"/>
      <w:smallCaps w:val="0"/>
      <w:strike w:val="0"/>
      <w:color w:val="000000"/>
      <w:spacing w:val="30"/>
      <w:w w:val="100"/>
      <w:position w:val="0"/>
      <w:sz w:val="18"/>
      <w:szCs w:val="18"/>
      <w:u w:val="none"/>
      <w:lang w:val="ru-RU" w:eastAsia="ru-RU" w:bidi="ru-RU"/>
    </w:rPr>
  </w:style>
  <w:style w:type="character" w:customStyle="1" w:styleId="245pt">
    <w:name w:val="Основной текст (2) + 4;5 pt"/>
    <w:rsid w:val="004F50BA"/>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eastAsia="ru-RU" w:bidi="ru-RU"/>
    </w:rPr>
  </w:style>
  <w:style w:type="character" w:customStyle="1" w:styleId="2ComicSansMS4pt">
    <w:name w:val="Основной текст (2) + Comic Sans MS;4 pt"/>
    <w:rsid w:val="004F50BA"/>
    <w:rPr>
      <w:rFonts w:ascii="Comic Sans MS" w:eastAsia="Comic Sans MS" w:hAnsi="Comic Sans MS" w:cs="Comic Sans MS"/>
      <w:b w:val="0"/>
      <w:bCs w:val="0"/>
      <w:i w:val="0"/>
      <w:iCs w:val="0"/>
      <w:smallCaps w:val="0"/>
      <w:strike w:val="0"/>
      <w:color w:val="000000"/>
      <w:spacing w:val="0"/>
      <w:w w:val="100"/>
      <w:position w:val="0"/>
      <w:sz w:val="8"/>
      <w:szCs w:val="8"/>
      <w:u w:val="none"/>
      <w:lang w:val="ru-RU" w:eastAsia="ru-RU" w:bidi="ru-RU"/>
    </w:rPr>
  </w:style>
  <w:style w:type="paragraph" w:customStyle="1" w:styleId="1c">
    <w:name w:val="Заголовок №1"/>
    <w:basedOn w:val="a"/>
    <w:link w:val="1Exact"/>
    <w:rsid w:val="004F50BA"/>
    <w:pPr>
      <w:widowControl w:val="0"/>
      <w:shd w:val="clear" w:color="auto" w:fill="FFFFFF"/>
      <w:spacing w:after="0" w:line="307" w:lineRule="exact"/>
      <w:ind w:firstLine="540"/>
      <w:outlineLvl w:val="0"/>
    </w:pPr>
    <w:rPr>
      <w:rFonts w:ascii="Times New Roman" w:eastAsia="Times New Roman" w:hAnsi="Times New Roman"/>
      <w:b/>
      <w:bCs/>
      <w:sz w:val="26"/>
      <w:szCs w:val="26"/>
      <w:lang w:eastAsia="ru-RU"/>
    </w:rPr>
  </w:style>
  <w:style w:type="paragraph" w:customStyle="1" w:styleId="2a">
    <w:name w:val="Заголовок №2"/>
    <w:basedOn w:val="a"/>
    <w:link w:val="2Exact"/>
    <w:rsid w:val="004F50BA"/>
    <w:pPr>
      <w:widowControl w:val="0"/>
      <w:shd w:val="clear" w:color="auto" w:fill="FFFFFF"/>
      <w:spacing w:after="0" w:line="307" w:lineRule="exact"/>
      <w:jc w:val="both"/>
      <w:outlineLvl w:val="1"/>
    </w:pPr>
    <w:rPr>
      <w:rFonts w:ascii="Times New Roman" w:eastAsia="Times New Roman" w:hAnsi="Times New Roman"/>
      <w:sz w:val="26"/>
      <w:szCs w:val="26"/>
      <w:lang w:eastAsia="ru-RU"/>
    </w:rPr>
  </w:style>
  <w:style w:type="paragraph" w:customStyle="1" w:styleId="2c">
    <w:name w:val="Основной текст (2)"/>
    <w:basedOn w:val="a"/>
    <w:link w:val="2b"/>
    <w:rsid w:val="004F50BA"/>
    <w:pPr>
      <w:widowControl w:val="0"/>
      <w:shd w:val="clear" w:color="auto" w:fill="FFFFFF"/>
      <w:spacing w:after="0" w:line="0" w:lineRule="atLeast"/>
    </w:pPr>
    <w:rPr>
      <w:rFonts w:ascii="Times New Roman" w:eastAsia="Times New Roman" w:hAnsi="Times New Roman"/>
      <w:sz w:val="20"/>
      <w:szCs w:val="20"/>
      <w:lang w:eastAsia="ru-RU"/>
    </w:rPr>
  </w:style>
  <w:style w:type="paragraph" w:customStyle="1" w:styleId="1d">
    <w:name w:val="Знак1"/>
    <w:basedOn w:val="a"/>
    <w:rsid w:val="00320031"/>
    <w:pPr>
      <w:spacing w:after="160" w:line="240" w:lineRule="exact"/>
    </w:pPr>
    <w:rPr>
      <w:rFonts w:ascii="Verdana" w:eastAsia="Times New Roman" w:hAnsi="Verdana"/>
      <w:sz w:val="20"/>
      <w:szCs w:val="20"/>
      <w:lang w:val="en-US"/>
    </w:rPr>
  </w:style>
  <w:style w:type="character" w:customStyle="1" w:styleId="afff4">
    <w:name w:val="Гипертекстовая ссылка"/>
    <w:rsid w:val="00320031"/>
    <w:rPr>
      <w:rFonts w:cs="Times New Roman"/>
      <w:b/>
      <w:color w:val="008000"/>
    </w:rPr>
  </w:style>
</w:styles>
</file>

<file path=word/webSettings.xml><?xml version="1.0" encoding="utf-8"?>
<w:webSettings xmlns:r="http://schemas.openxmlformats.org/officeDocument/2006/relationships" xmlns:w="http://schemas.openxmlformats.org/wordprocessingml/2006/main">
  <w:divs>
    <w:div w:id="1651713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82AB0BA52D965FA0F0603E164D5D1A20B0EE848C147E10AA428C5BC94Bk2N3I" TargetMode="External"/><Relationship Id="rId18" Type="http://schemas.openxmlformats.org/officeDocument/2006/relationships/hyperlink" Target="consultantplus://offline/ref=E2BD5C5690B930016D51DCD74F1E8E28BB39F1A8D5204B9212ABD739E47DF6F86D764117C0A61F6B27D45BB4450CB94B8164834C886FD4A2V32DK" TargetMode="External"/><Relationship Id="rId26" Type="http://schemas.openxmlformats.org/officeDocument/2006/relationships/hyperlink" Target="http://snipov.net/database/c_3384565195_doc_4293811449.html" TargetMode="External"/><Relationship Id="rId39" Type="http://schemas.openxmlformats.org/officeDocument/2006/relationships/image" Target="media/image12.jpeg"/><Relationship Id="rId21" Type="http://schemas.openxmlformats.org/officeDocument/2006/relationships/header" Target="header4.xml"/><Relationship Id="rId34" Type="http://schemas.openxmlformats.org/officeDocument/2006/relationships/image" Target="media/image7.jpeg"/><Relationship Id="rId42" Type="http://schemas.openxmlformats.org/officeDocument/2006/relationships/image" Target="media/image15.jpeg"/><Relationship Id="rId47" Type="http://schemas.openxmlformats.org/officeDocument/2006/relationships/image" Target="media/image20.jpeg"/><Relationship Id="rId50" Type="http://schemas.openxmlformats.org/officeDocument/2006/relationships/image" Target="media/image23.jpeg"/><Relationship Id="rId55" Type="http://schemas.openxmlformats.org/officeDocument/2006/relationships/image" Target="media/image28.jpeg"/><Relationship Id="rId63" Type="http://schemas.openxmlformats.org/officeDocument/2006/relationships/image" Target="media/image36.jpeg"/><Relationship Id="rId68" Type="http://schemas.openxmlformats.org/officeDocument/2006/relationships/image" Target="media/image41.jpeg"/><Relationship Id="rId76" Type="http://schemas.openxmlformats.org/officeDocument/2006/relationships/image" Target="media/image49.jpeg"/><Relationship Id="rId84" Type="http://schemas.openxmlformats.org/officeDocument/2006/relationships/image" Target="media/image57.jpeg"/><Relationship Id="rId89" Type="http://schemas.openxmlformats.org/officeDocument/2006/relationships/image" Target="media/image61.jpeg"/><Relationship Id="rId7" Type="http://schemas.openxmlformats.org/officeDocument/2006/relationships/endnotes" Target="endnotes.xml"/><Relationship Id="rId71" Type="http://schemas.openxmlformats.org/officeDocument/2006/relationships/image" Target="media/image44.jpeg"/><Relationship Id="rId2" Type="http://schemas.openxmlformats.org/officeDocument/2006/relationships/numbering" Target="numbering.xml"/><Relationship Id="rId16" Type="http://schemas.openxmlformats.org/officeDocument/2006/relationships/hyperlink" Target="http://www.bestpravo.ru/moskovskaya/yb-pravila/m8o.htm" TargetMode="External"/><Relationship Id="rId29" Type="http://schemas.openxmlformats.org/officeDocument/2006/relationships/image" Target="media/image2.jpeg"/><Relationship Id="rId11" Type="http://schemas.openxmlformats.org/officeDocument/2006/relationships/header" Target="header2.xml"/><Relationship Id="rId24" Type="http://schemas.openxmlformats.org/officeDocument/2006/relationships/hyperlink" Target="http://snipov.net/database/c_3384767195_doc_4293811097.html" TargetMode="External"/><Relationship Id="rId32" Type="http://schemas.openxmlformats.org/officeDocument/2006/relationships/image" Target="media/image5.jpeg"/><Relationship Id="rId37" Type="http://schemas.openxmlformats.org/officeDocument/2006/relationships/image" Target="media/image10.jpeg"/><Relationship Id="rId40" Type="http://schemas.openxmlformats.org/officeDocument/2006/relationships/image" Target="media/image13.jpeg"/><Relationship Id="rId45" Type="http://schemas.openxmlformats.org/officeDocument/2006/relationships/image" Target="media/image18.jpeg"/><Relationship Id="rId53" Type="http://schemas.openxmlformats.org/officeDocument/2006/relationships/image" Target="media/image26.jpeg"/><Relationship Id="rId58" Type="http://schemas.openxmlformats.org/officeDocument/2006/relationships/image" Target="media/image31.jpeg"/><Relationship Id="rId66" Type="http://schemas.openxmlformats.org/officeDocument/2006/relationships/image" Target="media/image39.jpeg"/><Relationship Id="rId74" Type="http://schemas.openxmlformats.org/officeDocument/2006/relationships/image" Target="media/image47.jpeg"/><Relationship Id="rId79" Type="http://schemas.openxmlformats.org/officeDocument/2006/relationships/image" Target="media/image52.jpeg"/><Relationship Id="rId87" Type="http://schemas.openxmlformats.org/officeDocument/2006/relationships/image" Target="media/image60.emf"/><Relationship Id="rId5" Type="http://schemas.openxmlformats.org/officeDocument/2006/relationships/webSettings" Target="webSettings.xml"/><Relationship Id="rId61" Type="http://schemas.openxmlformats.org/officeDocument/2006/relationships/image" Target="media/image34.jpeg"/><Relationship Id="rId82" Type="http://schemas.openxmlformats.org/officeDocument/2006/relationships/image" Target="media/image55.jpeg"/><Relationship Id="rId90" Type="http://schemas.openxmlformats.org/officeDocument/2006/relationships/fontTable" Target="fontTable.xml"/><Relationship Id="rId19" Type="http://schemas.openxmlformats.org/officeDocument/2006/relationships/header" Target="header3.xml"/><Relationship Id="rId14" Type="http://schemas.openxmlformats.org/officeDocument/2006/relationships/hyperlink" Target="consultantplus://offline/ref=82AB0BA52D965FA0F0603E164D5D1A20B0EE848C147E10AA428C5BC94Bk2N3I" TargetMode="External"/><Relationship Id="rId22" Type="http://schemas.openxmlformats.org/officeDocument/2006/relationships/hyperlink" Target="http://snipov.net/database/c_3384767195_doc_4293811097.html" TargetMode="External"/><Relationship Id="rId27" Type="http://schemas.openxmlformats.org/officeDocument/2006/relationships/hyperlink" Target="http://snipov.net/database/c_3384767195_doc_4293811097.html" TargetMode="External"/><Relationship Id="rId30" Type="http://schemas.openxmlformats.org/officeDocument/2006/relationships/image" Target="media/image3.jpeg"/><Relationship Id="rId35" Type="http://schemas.openxmlformats.org/officeDocument/2006/relationships/image" Target="media/image8.jpeg"/><Relationship Id="rId43" Type="http://schemas.openxmlformats.org/officeDocument/2006/relationships/image" Target="media/image16.jpeg"/><Relationship Id="rId48" Type="http://schemas.openxmlformats.org/officeDocument/2006/relationships/image" Target="media/image21.jpeg"/><Relationship Id="rId56" Type="http://schemas.openxmlformats.org/officeDocument/2006/relationships/image" Target="media/image29.jpeg"/><Relationship Id="rId64" Type="http://schemas.openxmlformats.org/officeDocument/2006/relationships/image" Target="media/image37.jpeg"/><Relationship Id="rId69" Type="http://schemas.openxmlformats.org/officeDocument/2006/relationships/image" Target="media/image42.jpeg"/><Relationship Id="rId77" Type="http://schemas.openxmlformats.org/officeDocument/2006/relationships/image" Target="media/image50.jpeg"/><Relationship Id="rId8" Type="http://schemas.openxmlformats.org/officeDocument/2006/relationships/image" Target="media/image1.png"/><Relationship Id="rId51" Type="http://schemas.openxmlformats.org/officeDocument/2006/relationships/image" Target="media/image24.jpeg"/><Relationship Id="rId72" Type="http://schemas.openxmlformats.org/officeDocument/2006/relationships/image" Target="media/image45.jpeg"/><Relationship Id="rId80" Type="http://schemas.openxmlformats.org/officeDocument/2006/relationships/image" Target="media/image53.jpeg"/><Relationship Id="rId85" Type="http://schemas.openxmlformats.org/officeDocument/2006/relationships/image" Target="media/image58.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consultantplus://offline/ref=E2BD5C5690B930016D51DCD74F1E8E28BB39F1A8D5204B9212ABD739E47DF6F86D764117C0A61E6220D45BB4450CB94B8164834C886FD4A2V32DK" TargetMode="External"/><Relationship Id="rId25" Type="http://schemas.openxmlformats.org/officeDocument/2006/relationships/hyperlink" Target="http://snipov.net/database/c_3383563195_doc_4293811419.html" TargetMode="External"/><Relationship Id="rId33" Type="http://schemas.openxmlformats.org/officeDocument/2006/relationships/image" Target="media/image6.jpeg"/><Relationship Id="rId38" Type="http://schemas.openxmlformats.org/officeDocument/2006/relationships/image" Target="media/image11.jpeg"/><Relationship Id="rId46" Type="http://schemas.openxmlformats.org/officeDocument/2006/relationships/image" Target="media/image19.jpeg"/><Relationship Id="rId59" Type="http://schemas.openxmlformats.org/officeDocument/2006/relationships/image" Target="media/image32.jpeg"/><Relationship Id="rId67" Type="http://schemas.openxmlformats.org/officeDocument/2006/relationships/image" Target="media/image40.jpeg"/><Relationship Id="rId20" Type="http://schemas.openxmlformats.org/officeDocument/2006/relationships/footer" Target="footer3.xml"/><Relationship Id="rId41" Type="http://schemas.openxmlformats.org/officeDocument/2006/relationships/image" Target="media/image14.jpeg"/><Relationship Id="rId54" Type="http://schemas.openxmlformats.org/officeDocument/2006/relationships/image" Target="media/image27.jpeg"/><Relationship Id="rId62" Type="http://schemas.openxmlformats.org/officeDocument/2006/relationships/image" Target="media/image35.jpeg"/><Relationship Id="rId70" Type="http://schemas.openxmlformats.org/officeDocument/2006/relationships/image" Target="media/image43.jpeg"/><Relationship Id="rId75" Type="http://schemas.openxmlformats.org/officeDocument/2006/relationships/image" Target="media/image48.jpeg"/><Relationship Id="rId83" Type="http://schemas.openxmlformats.org/officeDocument/2006/relationships/image" Target="media/image56.jpeg"/><Relationship Id="rId88" Type="http://schemas.openxmlformats.org/officeDocument/2006/relationships/oleObject" Target="embeddings/oleObject1.bin"/><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bestpravo.ru/federalnoje/gn-pravila/d6a.htm" TargetMode="External"/><Relationship Id="rId23" Type="http://schemas.openxmlformats.org/officeDocument/2006/relationships/hyperlink" Target="http://snipov.net/database/c_3383563195_doc_4293811419.html" TargetMode="External"/><Relationship Id="rId28" Type="http://schemas.openxmlformats.org/officeDocument/2006/relationships/hyperlink" Target="http://snipov.net/database/c_3384767195_doc_4293811097.html" TargetMode="External"/><Relationship Id="rId36" Type="http://schemas.openxmlformats.org/officeDocument/2006/relationships/image" Target="media/image9.jpeg"/><Relationship Id="rId49" Type="http://schemas.openxmlformats.org/officeDocument/2006/relationships/image" Target="media/image22.png"/><Relationship Id="rId57" Type="http://schemas.openxmlformats.org/officeDocument/2006/relationships/image" Target="media/image30.jpeg"/><Relationship Id="rId10" Type="http://schemas.openxmlformats.org/officeDocument/2006/relationships/footer" Target="footer1.xml"/><Relationship Id="rId31" Type="http://schemas.openxmlformats.org/officeDocument/2006/relationships/image" Target="media/image4.jpeg"/><Relationship Id="rId44" Type="http://schemas.openxmlformats.org/officeDocument/2006/relationships/image" Target="media/image17.jpeg"/><Relationship Id="rId52" Type="http://schemas.openxmlformats.org/officeDocument/2006/relationships/image" Target="media/image25.jpeg"/><Relationship Id="rId60" Type="http://schemas.openxmlformats.org/officeDocument/2006/relationships/image" Target="media/image33.jpeg"/><Relationship Id="rId65" Type="http://schemas.openxmlformats.org/officeDocument/2006/relationships/image" Target="media/image38.jpeg"/><Relationship Id="rId73" Type="http://schemas.openxmlformats.org/officeDocument/2006/relationships/image" Target="media/image46.jpeg"/><Relationship Id="rId78" Type="http://schemas.openxmlformats.org/officeDocument/2006/relationships/image" Target="media/image51.jpeg"/><Relationship Id="rId81" Type="http://schemas.openxmlformats.org/officeDocument/2006/relationships/image" Target="media/image54.jpeg"/><Relationship Id="rId86" Type="http://schemas.openxmlformats.org/officeDocument/2006/relationships/image" Target="media/image59.jpeg"/><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842A4DD7-A4D9-4E72-B68A-7E00D111A8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173</Pages>
  <Words>42873</Words>
  <Characters>244382</Characters>
  <Application>Microsoft Office Word</Application>
  <DocSecurity>0</DocSecurity>
  <Lines>2036</Lines>
  <Paragraphs>573</Paragraphs>
  <ScaleCrop>false</ScaleCrop>
  <HeadingPairs>
    <vt:vector size="2" baseType="variant">
      <vt:variant>
        <vt:lpstr>Название</vt:lpstr>
      </vt:variant>
      <vt:variant>
        <vt:i4>1</vt:i4>
      </vt:variant>
    </vt:vector>
  </HeadingPairs>
  <TitlesOfParts>
    <vt:vector size="1" baseType="lpstr">
      <vt:lpstr>Правила землепользования и застройки ГО Верхний Тагил</vt:lpstr>
    </vt:vector>
  </TitlesOfParts>
  <Company>КОПТИС</Company>
  <LinksUpToDate>false</LinksUpToDate>
  <CharactersWithSpaces>286682</CharactersWithSpaces>
  <SharedDoc>false</SharedDoc>
  <HLinks>
    <vt:vector size="192" baseType="variant">
      <vt:variant>
        <vt:i4>2752621</vt:i4>
      </vt:variant>
      <vt:variant>
        <vt:i4>159</vt:i4>
      </vt:variant>
      <vt:variant>
        <vt:i4>0</vt:i4>
      </vt:variant>
      <vt:variant>
        <vt:i4>5</vt:i4>
      </vt:variant>
      <vt:variant>
        <vt:lpwstr>http://www.bestpravo.ru/moskovskaya/yb-pravila/m8o.htm</vt:lpwstr>
      </vt:variant>
      <vt:variant>
        <vt:lpwstr/>
      </vt:variant>
      <vt:variant>
        <vt:i4>2359401</vt:i4>
      </vt:variant>
      <vt:variant>
        <vt:i4>156</vt:i4>
      </vt:variant>
      <vt:variant>
        <vt:i4>0</vt:i4>
      </vt:variant>
      <vt:variant>
        <vt:i4>5</vt:i4>
      </vt:variant>
      <vt:variant>
        <vt:lpwstr>http://www.bestpravo.ru/federalnoje/gn-pravila/d6a.htm</vt:lpwstr>
      </vt:variant>
      <vt:variant>
        <vt:lpwstr/>
      </vt:variant>
      <vt:variant>
        <vt:i4>1048587</vt:i4>
      </vt:variant>
      <vt:variant>
        <vt:i4>153</vt:i4>
      </vt:variant>
      <vt:variant>
        <vt:i4>0</vt:i4>
      </vt:variant>
      <vt:variant>
        <vt:i4>5</vt:i4>
      </vt:variant>
      <vt:variant>
        <vt:lpwstr>consultantplus://offline/ref=82AB0BA52D965FA0F0603E164D5D1A20B0EE848C147E10AA428C5BC94Bk2N3I</vt:lpwstr>
      </vt:variant>
      <vt:variant>
        <vt:lpwstr/>
      </vt:variant>
      <vt:variant>
        <vt:i4>1048587</vt:i4>
      </vt:variant>
      <vt:variant>
        <vt:i4>150</vt:i4>
      </vt:variant>
      <vt:variant>
        <vt:i4>0</vt:i4>
      </vt:variant>
      <vt:variant>
        <vt:i4>5</vt:i4>
      </vt:variant>
      <vt:variant>
        <vt:lpwstr>consultantplus://offline/ref=82AB0BA52D965FA0F0603E164D5D1A20B0EE848C147E10AA428C5BC94Bk2N3I</vt:lpwstr>
      </vt:variant>
      <vt:variant>
        <vt:lpwstr/>
      </vt:variant>
      <vt:variant>
        <vt:i4>1441844</vt:i4>
      </vt:variant>
      <vt:variant>
        <vt:i4>146</vt:i4>
      </vt:variant>
      <vt:variant>
        <vt:i4>0</vt:i4>
      </vt:variant>
      <vt:variant>
        <vt:i4>5</vt:i4>
      </vt:variant>
      <vt:variant>
        <vt:lpwstr/>
      </vt:variant>
      <vt:variant>
        <vt:lpwstr>_Toc467012652</vt:lpwstr>
      </vt:variant>
      <vt:variant>
        <vt:i4>1441844</vt:i4>
      </vt:variant>
      <vt:variant>
        <vt:i4>143</vt:i4>
      </vt:variant>
      <vt:variant>
        <vt:i4>0</vt:i4>
      </vt:variant>
      <vt:variant>
        <vt:i4>5</vt:i4>
      </vt:variant>
      <vt:variant>
        <vt:lpwstr/>
      </vt:variant>
      <vt:variant>
        <vt:lpwstr>_Toc467012651</vt:lpwstr>
      </vt:variant>
      <vt:variant>
        <vt:i4>1441844</vt:i4>
      </vt:variant>
      <vt:variant>
        <vt:i4>137</vt:i4>
      </vt:variant>
      <vt:variant>
        <vt:i4>0</vt:i4>
      </vt:variant>
      <vt:variant>
        <vt:i4>5</vt:i4>
      </vt:variant>
      <vt:variant>
        <vt:lpwstr/>
      </vt:variant>
      <vt:variant>
        <vt:lpwstr>_Toc467012650</vt:lpwstr>
      </vt:variant>
      <vt:variant>
        <vt:i4>1507380</vt:i4>
      </vt:variant>
      <vt:variant>
        <vt:i4>131</vt:i4>
      </vt:variant>
      <vt:variant>
        <vt:i4>0</vt:i4>
      </vt:variant>
      <vt:variant>
        <vt:i4>5</vt:i4>
      </vt:variant>
      <vt:variant>
        <vt:lpwstr/>
      </vt:variant>
      <vt:variant>
        <vt:lpwstr>_Toc467012649</vt:lpwstr>
      </vt:variant>
      <vt:variant>
        <vt:i4>1507380</vt:i4>
      </vt:variant>
      <vt:variant>
        <vt:i4>125</vt:i4>
      </vt:variant>
      <vt:variant>
        <vt:i4>0</vt:i4>
      </vt:variant>
      <vt:variant>
        <vt:i4>5</vt:i4>
      </vt:variant>
      <vt:variant>
        <vt:lpwstr/>
      </vt:variant>
      <vt:variant>
        <vt:lpwstr>_Toc467012648</vt:lpwstr>
      </vt:variant>
      <vt:variant>
        <vt:i4>1507380</vt:i4>
      </vt:variant>
      <vt:variant>
        <vt:i4>119</vt:i4>
      </vt:variant>
      <vt:variant>
        <vt:i4>0</vt:i4>
      </vt:variant>
      <vt:variant>
        <vt:i4>5</vt:i4>
      </vt:variant>
      <vt:variant>
        <vt:lpwstr/>
      </vt:variant>
      <vt:variant>
        <vt:lpwstr>_Toc467012647</vt:lpwstr>
      </vt:variant>
      <vt:variant>
        <vt:i4>1507380</vt:i4>
      </vt:variant>
      <vt:variant>
        <vt:i4>116</vt:i4>
      </vt:variant>
      <vt:variant>
        <vt:i4>0</vt:i4>
      </vt:variant>
      <vt:variant>
        <vt:i4>5</vt:i4>
      </vt:variant>
      <vt:variant>
        <vt:lpwstr/>
      </vt:variant>
      <vt:variant>
        <vt:lpwstr>_Toc467012646</vt:lpwstr>
      </vt:variant>
      <vt:variant>
        <vt:i4>1507380</vt:i4>
      </vt:variant>
      <vt:variant>
        <vt:i4>110</vt:i4>
      </vt:variant>
      <vt:variant>
        <vt:i4>0</vt:i4>
      </vt:variant>
      <vt:variant>
        <vt:i4>5</vt:i4>
      </vt:variant>
      <vt:variant>
        <vt:lpwstr/>
      </vt:variant>
      <vt:variant>
        <vt:lpwstr>_Toc467012645</vt:lpwstr>
      </vt:variant>
      <vt:variant>
        <vt:i4>1507380</vt:i4>
      </vt:variant>
      <vt:variant>
        <vt:i4>104</vt:i4>
      </vt:variant>
      <vt:variant>
        <vt:i4>0</vt:i4>
      </vt:variant>
      <vt:variant>
        <vt:i4>5</vt:i4>
      </vt:variant>
      <vt:variant>
        <vt:lpwstr/>
      </vt:variant>
      <vt:variant>
        <vt:lpwstr>_Toc467012644</vt:lpwstr>
      </vt:variant>
      <vt:variant>
        <vt:i4>1507380</vt:i4>
      </vt:variant>
      <vt:variant>
        <vt:i4>98</vt:i4>
      </vt:variant>
      <vt:variant>
        <vt:i4>0</vt:i4>
      </vt:variant>
      <vt:variant>
        <vt:i4>5</vt:i4>
      </vt:variant>
      <vt:variant>
        <vt:lpwstr/>
      </vt:variant>
      <vt:variant>
        <vt:lpwstr>_Toc467012643</vt:lpwstr>
      </vt:variant>
      <vt:variant>
        <vt:i4>1507380</vt:i4>
      </vt:variant>
      <vt:variant>
        <vt:i4>92</vt:i4>
      </vt:variant>
      <vt:variant>
        <vt:i4>0</vt:i4>
      </vt:variant>
      <vt:variant>
        <vt:i4>5</vt:i4>
      </vt:variant>
      <vt:variant>
        <vt:lpwstr/>
      </vt:variant>
      <vt:variant>
        <vt:lpwstr>_Toc467012642</vt:lpwstr>
      </vt:variant>
      <vt:variant>
        <vt:i4>1507380</vt:i4>
      </vt:variant>
      <vt:variant>
        <vt:i4>86</vt:i4>
      </vt:variant>
      <vt:variant>
        <vt:i4>0</vt:i4>
      </vt:variant>
      <vt:variant>
        <vt:i4>5</vt:i4>
      </vt:variant>
      <vt:variant>
        <vt:lpwstr/>
      </vt:variant>
      <vt:variant>
        <vt:lpwstr>_Toc467012641</vt:lpwstr>
      </vt:variant>
      <vt:variant>
        <vt:i4>1507380</vt:i4>
      </vt:variant>
      <vt:variant>
        <vt:i4>80</vt:i4>
      </vt:variant>
      <vt:variant>
        <vt:i4>0</vt:i4>
      </vt:variant>
      <vt:variant>
        <vt:i4>5</vt:i4>
      </vt:variant>
      <vt:variant>
        <vt:lpwstr/>
      </vt:variant>
      <vt:variant>
        <vt:lpwstr>_Toc467012640</vt:lpwstr>
      </vt:variant>
      <vt:variant>
        <vt:i4>1048628</vt:i4>
      </vt:variant>
      <vt:variant>
        <vt:i4>74</vt:i4>
      </vt:variant>
      <vt:variant>
        <vt:i4>0</vt:i4>
      </vt:variant>
      <vt:variant>
        <vt:i4>5</vt:i4>
      </vt:variant>
      <vt:variant>
        <vt:lpwstr/>
      </vt:variant>
      <vt:variant>
        <vt:lpwstr>_Toc467012639</vt:lpwstr>
      </vt:variant>
      <vt:variant>
        <vt:i4>1048628</vt:i4>
      </vt:variant>
      <vt:variant>
        <vt:i4>68</vt:i4>
      </vt:variant>
      <vt:variant>
        <vt:i4>0</vt:i4>
      </vt:variant>
      <vt:variant>
        <vt:i4>5</vt:i4>
      </vt:variant>
      <vt:variant>
        <vt:lpwstr/>
      </vt:variant>
      <vt:variant>
        <vt:lpwstr>_Toc467012638</vt:lpwstr>
      </vt:variant>
      <vt:variant>
        <vt:i4>1048628</vt:i4>
      </vt:variant>
      <vt:variant>
        <vt:i4>62</vt:i4>
      </vt:variant>
      <vt:variant>
        <vt:i4>0</vt:i4>
      </vt:variant>
      <vt:variant>
        <vt:i4>5</vt:i4>
      </vt:variant>
      <vt:variant>
        <vt:lpwstr/>
      </vt:variant>
      <vt:variant>
        <vt:lpwstr>_Toc467012637</vt:lpwstr>
      </vt:variant>
      <vt:variant>
        <vt:i4>1048628</vt:i4>
      </vt:variant>
      <vt:variant>
        <vt:i4>56</vt:i4>
      </vt:variant>
      <vt:variant>
        <vt:i4>0</vt:i4>
      </vt:variant>
      <vt:variant>
        <vt:i4>5</vt:i4>
      </vt:variant>
      <vt:variant>
        <vt:lpwstr/>
      </vt:variant>
      <vt:variant>
        <vt:lpwstr>_Toc467012636</vt:lpwstr>
      </vt:variant>
      <vt:variant>
        <vt:i4>1048628</vt:i4>
      </vt:variant>
      <vt:variant>
        <vt:i4>50</vt:i4>
      </vt:variant>
      <vt:variant>
        <vt:i4>0</vt:i4>
      </vt:variant>
      <vt:variant>
        <vt:i4>5</vt:i4>
      </vt:variant>
      <vt:variant>
        <vt:lpwstr/>
      </vt:variant>
      <vt:variant>
        <vt:lpwstr>_Toc467012635</vt:lpwstr>
      </vt:variant>
      <vt:variant>
        <vt:i4>1048628</vt:i4>
      </vt:variant>
      <vt:variant>
        <vt:i4>44</vt:i4>
      </vt:variant>
      <vt:variant>
        <vt:i4>0</vt:i4>
      </vt:variant>
      <vt:variant>
        <vt:i4>5</vt:i4>
      </vt:variant>
      <vt:variant>
        <vt:lpwstr/>
      </vt:variant>
      <vt:variant>
        <vt:lpwstr>_Toc467012634</vt:lpwstr>
      </vt:variant>
      <vt:variant>
        <vt:i4>1048628</vt:i4>
      </vt:variant>
      <vt:variant>
        <vt:i4>38</vt:i4>
      </vt:variant>
      <vt:variant>
        <vt:i4>0</vt:i4>
      </vt:variant>
      <vt:variant>
        <vt:i4>5</vt:i4>
      </vt:variant>
      <vt:variant>
        <vt:lpwstr/>
      </vt:variant>
      <vt:variant>
        <vt:lpwstr>_Toc467012633</vt:lpwstr>
      </vt:variant>
      <vt:variant>
        <vt:i4>1048628</vt:i4>
      </vt:variant>
      <vt:variant>
        <vt:i4>32</vt:i4>
      </vt:variant>
      <vt:variant>
        <vt:i4>0</vt:i4>
      </vt:variant>
      <vt:variant>
        <vt:i4>5</vt:i4>
      </vt:variant>
      <vt:variant>
        <vt:lpwstr/>
      </vt:variant>
      <vt:variant>
        <vt:lpwstr>_Toc467012632</vt:lpwstr>
      </vt:variant>
      <vt:variant>
        <vt:i4>1048628</vt:i4>
      </vt:variant>
      <vt:variant>
        <vt:i4>26</vt:i4>
      </vt:variant>
      <vt:variant>
        <vt:i4>0</vt:i4>
      </vt:variant>
      <vt:variant>
        <vt:i4>5</vt:i4>
      </vt:variant>
      <vt:variant>
        <vt:lpwstr/>
      </vt:variant>
      <vt:variant>
        <vt:lpwstr>_Toc467012631</vt:lpwstr>
      </vt:variant>
      <vt:variant>
        <vt:i4>1048628</vt:i4>
      </vt:variant>
      <vt:variant>
        <vt:i4>20</vt:i4>
      </vt:variant>
      <vt:variant>
        <vt:i4>0</vt:i4>
      </vt:variant>
      <vt:variant>
        <vt:i4>5</vt:i4>
      </vt:variant>
      <vt:variant>
        <vt:lpwstr/>
      </vt:variant>
      <vt:variant>
        <vt:lpwstr>_Toc467012630</vt:lpwstr>
      </vt:variant>
      <vt:variant>
        <vt:i4>1114164</vt:i4>
      </vt:variant>
      <vt:variant>
        <vt:i4>14</vt:i4>
      </vt:variant>
      <vt:variant>
        <vt:i4>0</vt:i4>
      </vt:variant>
      <vt:variant>
        <vt:i4>5</vt:i4>
      </vt:variant>
      <vt:variant>
        <vt:lpwstr/>
      </vt:variant>
      <vt:variant>
        <vt:lpwstr>_Toc467012629</vt:lpwstr>
      </vt:variant>
      <vt:variant>
        <vt:i4>1114164</vt:i4>
      </vt:variant>
      <vt:variant>
        <vt:i4>11</vt:i4>
      </vt:variant>
      <vt:variant>
        <vt:i4>0</vt:i4>
      </vt:variant>
      <vt:variant>
        <vt:i4>5</vt:i4>
      </vt:variant>
      <vt:variant>
        <vt:lpwstr/>
      </vt:variant>
      <vt:variant>
        <vt:lpwstr>_Toc467012628</vt:lpwstr>
      </vt:variant>
      <vt:variant>
        <vt:i4>1114164</vt:i4>
      </vt:variant>
      <vt:variant>
        <vt:i4>8</vt:i4>
      </vt:variant>
      <vt:variant>
        <vt:i4>0</vt:i4>
      </vt:variant>
      <vt:variant>
        <vt:i4>5</vt:i4>
      </vt:variant>
      <vt:variant>
        <vt:lpwstr/>
      </vt:variant>
      <vt:variant>
        <vt:lpwstr>_Toc467012627</vt:lpwstr>
      </vt:variant>
      <vt:variant>
        <vt:i4>1114164</vt:i4>
      </vt:variant>
      <vt:variant>
        <vt:i4>5</vt:i4>
      </vt:variant>
      <vt:variant>
        <vt:i4>0</vt:i4>
      </vt:variant>
      <vt:variant>
        <vt:i4>5</vt:i4>
      </vt:variant>
      <vt:variant>
        <vt:lpwstr/>
      </vt:variant>
      <vt:variant>
        <vt:lpwstr>_Toc467012626</vt:lpwstr>
      </vt:variant>
      <vt:variant>
        <vt:i4>1114164</vt:i4>
      </vt:variant>
      <vt:variant>
        <vt:i4>2</vt:i4>
      </vt:variant>
      <vt:variant>
        <vt:i4>0</vt:i4>
      </vt:variant>
      <vt:variant>
        <vt:i4>5</vt:i4>
      </vt:variant>
      <vt:variant>
        <vt:lpwstr/>
      </vt:variant>
      <vt:variant>
        <vt:lpwstr>_Toc467012625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Правила землепользования и застройки ГО Верхний Тагил</dc:title>
  <dc:creator>Ширяев Д.Ю.</dc:creator>
  <cp:lastModifiedBy>Ксения Гусева</cp:lastModifiedBy>
  <cp:revision>4</cp:revision>
  <cp:lastPrinted>2020-01-29T04:21:00Z</cp:lastPrinted>
  <dcterms:created xsi:type="dcterms:W3CDTF">2023-09-13T07:54:00Z</dcterms:created>
  <dcterms:modified xsi:type="dcterms:W3CDTF">2023-09-13T09:12:00Z</dcterms:modified>
</cp:coreProperties>
</file>